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A1EE" w14:textId="1C3E2711" w:rsidR="003F75B6" w:rsidRDefault="003F75B6" w:rsidP="00803123">
      <w:pPr>
        <w:pStyle w:val="Titre"/>
        <w:spacing w:line="240" w:lineRule="auto"/>
        <w:ind w:right="452"/>
      </w:pPr>
      <w:r>
        <w:rPr>
          <w:lang w:bidi="it-IT"/>
        </w:rPr>
        <w:t>Tariffe passeggeri</w:t>
      </w:r>
    </w:p>
    <w:p w14:paraId="0F2E05CD" w14:textId="51A2A98B" w:rsidR="003F75B6" w:rsidRDefault="003F75B6" w:rsidP="00803123">
      <w:pPr>
        <w:pStyle w:val="Sous-titre"/>
        <w:spacing w:line="240" w:lineRule="auto"/>
        <w:ind w:right="452"/>
      </w:pPr>
      <w:r>
        <w:rPr>
          <w:lang w:bidi="it-IT"/>
        </w:rPr>
        <w:t>CONDIZIONI GENERALI DI VENDITA SNCF VOYAGEURS</w:t>
      </w:r>
    </w:p>
    <w:p w14:paraId="42E7D4FA" w14:textId="64B08220" w:rsidR="00B5725A" w:rsidRDefault="003F75B6" w:rsidP="00803123">
      <w:pPr>
        <w:ind w:right="452"/>
        <w:rPr>
          <w:rFonts w:eastAsiaTheme="minorEastAsia"/>
          <w:color w:val="5A5A5A" w:themeColor="text1" w:themeTint="A5"/>
          <w:spacing w:val="15"/>
        </w:rPr>
      </w:pPr>
      <w:r w:rsidRPr="00050E77">
        <w:rPr>
          <w:rFonts w:eastAsiaTheme="minorEastAsia"/>
          <w:color w:val="5A5A5A" w:themeColor="text1" w:themeTint="A5"/>
          <w:spacing w:val="15"/>
          <w:lang w:bidi="it-IT"/>
        </w:rPr>
        <w:t>VO0131-28052026-01V</w:t>
      </w:r>
    </w:p>
    <w:p w14:paraId="73A130E2" w14:textId="081051A8" w:rsidR="003F75B6" w:rsidRDefault="003F75B6" w:rsidP="00803123">
      <w:pPr>
        <w:ind w:right="452"/>
      </w:pPr>
    </w:p>
    <w:p w14:paraId="5B21E675" w14:textId="77777777" w:rsidR="00FD2836" w:rsidRDefault="00FD2836" w:rsidP="00803123">
      <w:pPr>
        <w:ind w:right="452"/>
      </w:pPr>
    </w:p>
    <w:p w14:paraId="2E58FC21" w14:textId="1E034504" w:rsidR="4269FF30" w:rsidRDefault="4269FF30">
      <w:r>
        <w:rPr>
          <w:lang w:bidi="it-IT"/>
        </w:rPr>
        <w:br w:type="page"/>
      </w:r>
    </w:p>
    <w:p w14:paraId="221C0A95" w14:textId="1B18724A" w:rsidR="00722C49" w:rsidRPr="00E7201E" w:rsidRDefault="00722C49" w:rsidP="00803123">
      <w:pPr>
        <w:ind w:right="452"/>
        <w:rPr>
          <w:rFonts w:asciiTheme="majorHAnsi" w:eastAsiaTheme="majorEastAsia" w:hAnsiTheme="majorHAnsi" w:cs="Times New Roman (Titres CS)"/>
          <w:b/>
          <w:caps/>
          <w:color w:val="6E1E78"/>
          <w:sz w:val="56"/>
          <w:szCs w:val="56"/>
        </w:rPr>
      </w:pPr>
      <w:r w:rsidRPr="00E7201E">
        <w:rPr>
          <w:rFonts w:asciiTheme="majorHAnsi" w:eastAsiaTheme="majorEastAsia" w:hAnsiTheme="majorHAnsi" w:cs="Times New Roman (Titres CS)"/>
          <w:b/>
          <w:color w:val="6E1E78"/>
          <w:sz w:val="56"/>
          <w:szCs w:val="56"/>
          <w:lang w:bidi="it-IT"/>
        </w:rPr>
        <w:lastRenderedPageBreak/>
        <w:t xml:space="preserve">TARIFFE SNCF VOYAGEURS VO 0131 </w:t>
      </w:r>
    </w:p>
    <w:p w14:paraId="28CEBC1D" w14:textId="609A5ACA" w:rsidR="00722C49" w:rsidRPr="00722C49" w:rsidRDefault="00722C49" w:rsidP="00803123">
      <w:pPr>
        <w:autoSpaceDE w:val="0"/>
        <w:autoSpaceDN w:val="0"/>
        <w:adjustRightInd w:val="0"/>
        <w:ind w:right="452"/>
        <w:textAlignment w:val="center"/>
        <w:rPr>
          <w:rFonts w:ascii="Helvetica" w:hAnsi="Helvetica" w:cs="Helvetica"/>
          <w:color w:val="000000"/>
          <w:sz w:val="24"/>
          <w:szCs w:val="24"/>
        </w:rPr>
      </w:pPr>
      <w:r w:rsidRPr="00722C49">
        <w:rPr>
          <w:rFonts w:ascii="Helvetica" w:eastAsia="Helvetica" w:hAnsi="Helvetica" w:cs="Helvetica"/>
          <w:color w:val="000000"/>
          <w:sz w:val="24"/>
          <w:szCs w:val="24"/>
          <w:lang w:bidi="it-IT"/>
        </w:rPr>
        <w:t xml:space="preserve">Annulla e sostituisce l’edizione del 15 giugno 1989 dell’avviso generale CL 6 D0 n. 1/VO 0131 </w:t>
      </w:r>
    </w:p>
    <w:p w14:paraId="63E012A3" w14:textId="0C8B857F" w:rsidR="00C5145F" w:rsidRPr="00980A03" w:rsidRDefault="00C5145F" w:rsidP="00803123">
      <w:pPr>
        <w:ind w:right="452"/>
        <w:rPr>
          <w:sz w:val="52"/>
          <w:szCs w:val="52"/>
        </w:rPr>
      </w:pPr>
      <w:r w:rsidRPr="00980A03">
        <w:rPr>
          <w:rFonts w:asciiTheme="majorHAnsi" w:eastAsiaTheme="majorEastAsia" w:hAnsiTheme="majorHAnsi" w:cs="Times New Roman (Titres CS)"/>
          <w:b/>
          <w:color w:val="A1006B"/>
          <w:sz w:val="48"/>
          <w:szCs w:val="26"/>
          <w:lang w:bidi="it-IT"/>
        </w:rPr>
        <w:t>Riedizioni</w:t>
      </w:r>
    </w:p>
    <w:tbl>
      <w:tblPr>
        <w:tblStyle w:val="Grilledutableau"/>
        <w:tblW w:w="0" w:type="auto"/>
        <w:tblInd w:w="170" w:type="dxa"/>
        <w:tblBorders>
          <w:insideV w:val="single" w:sz="4" w:space="0" w:color="auto"/>
        </w:tblBorders>
        <w:tblLook w:val="04A0" w:firstRow="1" w:lastRow="0" w:firstColumn="1" w:lastColumn="0" w:noHBand="0" w:noVBand="1"/>
      </w:tblPr>
      <w:tblGrid>
        <w:gridCol w:w="5047"/>
        <w:gridCol w:w="5046"/>
      </w:tblGrid>
      <w:tr w:rsidR="00EC0A3D" w:rsidRPr="00EC0A3D" w14:paraId="33201731" w14:textId="77777777" w:rsidTr="00EC0A3D">
        <w:tc>
          <w:tcPr>
            <w:tcW w:w="5324" w:type="dxa"/>
          </w:tcPr>
          <w:p w14:paraId="2B32D07D" w14:textId="70169EA1"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settembre 2021</w:t>
            </w:r>
          </w:p>
          <w:p w14:paraId="577526E6"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ottobre 2021</w:t>
            </w:r>
          </w:p>
          <w:p w14:paraId="44621714"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novembre 2021</w:t>
            </w:r>
          </w:p>
          <w:p w14:paraId="021C25B9"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dicembre 2021</w:t>
            </w:r>
          </w:p>
          <w:p w14:paraId="0CDFDA50"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gennaio 2022</w:t>
            </w:r>
          </w:p>
          <w:p w14:paraId="02C6FA12"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febbraio 2022</w:t>
            </w:r>
          </w:p>
          <w:p w14:paraId="26744831"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marzo 2022</w:t>
            </w:r>
          </w:p>
          <w:p w14:paraId="56024B35"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aprile 2022</w:t>
            </w:r>
          </w:p>
          <w:p w14:paraId="310C1E2D"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maggio 2022</w:t>
            </w:r>
          </w:p>
          <w:p w14:paraId="38EE69BB"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giugno 2022</w:t>
            </w:r>
          </w:p>
          <w:p w14:paraId="2D5B0C6B" w14:textId="4161F65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luglio 2022</w:t>
            </w:r>
          </w:p>
          <w:p w14:paraId="18F8246A" w14:textId="66343F7F"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settembre 2022</w:t>
            </w:r>
          </w:p>
          <w:p w14:paraId="0597F6B5" w14:textId="7D74C772" w:rsid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ottobre 2022</w:t>
            </w:r>
          </w:p>
          <w:p w14:paraId="099B54DE" w14:textId="1C27E3FC" w:rsidR="006D0ADD" w:rsidRP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it-IT"/>
              </w:rPr>
              <w:t xml:space="preserve">Volumi da V1 a V7 novembre 2022 </w:t>
            </w:r>
          </w:p>
        </w:tc>
        <w:tc>
          <w:tcPr>
            <w:tcW w:w="5324" w:type="dxa"/>
          </w:tcPr>
          <w:p w14:paraId="26A1752F" w14:textId="77777777" w:rsidR="00AF3E97" w:rsidRDefault="00894B6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94B6F">
              <w:rPr>
                <w:rFonts w:ascii="Arial" w:eastAsiaTheme="majorEastAsia" w:hAnsi="Arial" w:cs="Arial"/>
                <w:sz w:val="24"/>
                <w:szCs w:val="24"/>
                <w:lang w:bidi="it-IT"/>
              </w:rPr>
              <w:t>Volumi da V1 a V7 dicembre 2022</w:t>
            </w:r>
          </w:p>
          <w:p w14:paraId="671DF2FB" w14:textId="77777777" w:rsidR="00F10E71" w:rsidRDefault="00F10E71">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gennaio 2023</w:t>
            </w:r>
          </w:p>
          <w:p w14:paraId="5B61F66B" w14:textId="77777777" w:rsidR="0060279A" w:rsidRDefault="0060279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febbraio 2023</w:t>
            </w:r>
          </w:p>
          <w:p w14:paraId="13253991" w14:textId="77777777" w:rsidR="00AB7B6B" w:rsidRDefault="00AB7B6B">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marzo 2023</w:t>
            </w:r>
          </w:p>
          <w:p w14:paraId="6EA511A5" w14:textId="77777777" w:rsidR="00790AFA" w:rsidRDefault="00790AF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giugno 2023</w:t>
            </w:r>
          </w:p>
          <w:p w14:paraId="0757496F" w14:textId="5BAE2AF2" w:rsidR="0047133C"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luglio 2023</w:t>
            </w:r>
          </w:p>
          <w:p w14:paraId="6E2AA7CE" w14:textId="77777777" w:rsidR="008B4953"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agosto 2023</w:t>
            </w:r>
          </w:p>
          <w:p w14:paraId="05D07765" w14:textId="271BBCE7" w:rsidR="00A321CA" w:rsidRPr="008B4953" w:rsidRDefault="00A321C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B4953">
              <w:rPr>
                <w:rFonts w:ascii="Arial" w:eastAsiaTheme="majorEastAsia" w:hAnsi="Arial" w:cs="Arial"/>
                <w:sz w:val="24"/>
                <w:szCs w:val="24"/>
                <w:lang w:bidi="it-IT"/>
              </w:rPr>
              <w:t>Volumi da V1 a V7 ottobre 2023</w:t>
            </w:r>
          </w:p>
          <w:p w14:paraId="3BC62CFB" w14:textId="77777777" w:rsidR="00027E9C" w:rsidRDefault="00027E9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novembre 2023</w:t>
            </w:r>
          </w:p>
          <w:p w14:paraId="50646553" w14:textId="77777777" w:rsidR="00572E4C" w:rsidRDefault="00572E4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dicembre 2023</w:t>
            </w:r>
          </w:p>
          <w:p w14:paraId="0A9D08E1" w14:textId="77777777" w:rsidR="00071D2F" w:rsidRDefault="00071D2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gennaio 2024</w:t>
            </w:r>
          </w:p>
          <w:p w14:paraId="3D36090B"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febbraio 2024</w:t>
            </w:r>
          </w:p>
          <w:p w14:paraId="7E0E7B9E"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marzo 2024</w:t>
            </w:r>
          </w:p>
          <w:p w14:paraId="7B543965" w14:textId="77777777" w:rsidR="00274318" w:rsidRDefault="0027431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aprile 2024</w:t>
            </w:r>
          </w:p>
          <w:p w14:paraId="2EEE66A5" w14:textId="77777777" w:rsidR="00362028" w:rsidRDefault="0036202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maggio 2024</w:t>
            </w:r>
          </w:p>
          <w:p w14:paraId="21AF5801" w14:textId="14473E75" w:rsidR="001C16E7" w:rsidRDefault="001C16E7" w:rsidP="001C16E7">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giugno 2024</w:t>
            </w:r>
          </w:p>
          <w:p w14:paraId="79089112" w14:textId="60C0AFF9" w:rsidR="00394AEE" w:rsidRDefault="00394AEE" w:rsidP="00394AE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luglio 2024</w:t>
            </w:r>
          </w:p>
          <w:p w14:paraId="1CAAAC3F" w14:textId="594A8A2E" w:rsidR="002C2E7E" w:rsidRDefault="002C2E7E"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settembre 2024</w:t>
            </w:r>
          </w:p>
          <w:p w14:paraId="778694DB" w14:textId="479F7FF0" w:rsidR="00D96687" w:rsidRDefault="00D9668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ottobre 2024</w:t>
            </w:r>
          </w:p>
          <w:p w14:paraId="0EBAC4EF" w14:textId="3DB9BF0A" w:rsidR="007F0FB7" w:rsidRDefault="007F0FB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it-IT"/>
              </w:rPr>
              <w:t>Volumi da V1 a V7 dicembre 2024</w:t>
            </w:r>
          </w:p>
          <w:p w14:paraId="6F32C620" w14:textId="44369911" w:rsidR="00B76FA9" w:rsidRPr="00C21547" w:rsidRDefault="00B76FA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it-IT"/>
              </w:rPr>
              <w:t>Volumi da V1 a V7 gennaio 2025</w:t>
            </w:r>
          </w:p>
          <w:p w14:paraId="73E31AC8" w14:textId="42C9F122" w:rsidR="00FD2C5E" w:rsidRPr="00C21547" w:rsidRDefault="00FD2C5E"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it-IT"/>
              </w:rPr>
              <w:t>Volumi da V1 a V7 marzo 2025</w:t>
            </w:r>
          </w:p>
          <w:p w14:paraId="78ECD50F" w14:textId="6181008B" w:rsidR="00385286" w:rsidRDefault="00385286"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it-IT"/>
              </w:rPr>
              <w:t>Volumi da V1 a V7 novembre 2025</w:t>
            </w:r>
          </w:p>
          <w:p w14:paraId="3C0CB68B" w14:textId="084EFA77" w:rsidR="00956779" w:rsidRPr="00C21547" w:rsidRDefault="0095677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it-IT"/>
              </w:rPr>
              <w:t>Volumi da V1 a V7 gennaio 2026</w:t>
            </w:r>
          </w:p>
          <w:p w14:paraId="6A4CC478" w14:textId="3708E154" w:rsidR="00D94230" w:rsidRDefault="00D94230" w:rsidP="00D94230">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it-IT"/>
              </w:rPr>
              <w:t>Volumi da V1 a V7 maggio 2026</w:t>
            </w:r>
          </w:p>
          <w:p w14:paraId="7677772F" w14:textId="77777777" w:rsidR="00D94230" w:rsidRPr="00C21547" w:rsidRDefault="00D94230" w:rsidP="003B2C93">
            <w:pPr>
              <w:pStyle w:val="Paragraphedeliste"/>
              <w:autoSpaceDE w:val="0"/>
              <w:autoSpaceDN w:val="0"/>
              <w:adjustRightInd w:val="0"/>
              <w:ind w:right="452"/>
              <w:textAlignment w:val="center"/>
              <w:rPr>
                <w:rFonts w:ascii="Arial" w:eastAsiaTheme="majorEastAsia" w:hAnsi="Arial" w:cs="Arial"/>
                <w:sz w:val="24"/>
                <w:szCs w:val="24"/>
              </w:rPr>
            </w:pPr>
          </w:p>
          <w:p w14:paraId="32E72148" w14:textId="77777777" w:rsidR="00B76FA9" w:rsidRDefault="00B76FA9" w:rsidP="00B76FA9">
            <w:pPr>
              <w:pStyle w:val="Paragraphedeliste"/>
              <w:autoSpaceDE w:val="0"/>
              <w:autoSpaceDN w:val="0"/>
              <w:adjustRightInd w:val="0"/>
              <w:ind w:right="452"/>
              <w:textAlignment w:val="center"/>
              <w:rPr>
                <w:rFonts w:ascii="Arial" w:eastAsiaTheme="majorEastAsia" w:hAnsi="Arial" w:cs="Arial"/>
                <w:bCs/>
                <w:sz w:val="24"/>
                <w:szCs w:val="24"/>
              </w:rPr>
            </w:pPr>
          </w:p>
          <w:p w14:paraId="3FBBA4E2" w14:textId="77777777" w:rsidR="00394AEE" w:rsidRPr="002C2E7E" w:rsidRDefault="00394AEE" w:rsidP="002C2E7E">
            <w:pPr>
              <w:autoSpaceDE w:val="0"/>
              <w:autoSpaceDN w:val="0"/>
              <w:adjustRightInd w:val="0"/>
              <w:ind w:left="360" w:right="452"/>
              <w:textAlignment w:val="center"/>
              <w:rPr>
                <w:rFonts w:ascii="Arial" w:eastAsiaTheme="majorEastAsia" w:hAnsi="Arial" w:cs="Arial"/>
                <w:bCs/>
                <w:sz w:val="24"/>
                <w:szCs w:val="24"/>
              </w:rPr>
            </w:pPr>
          </w:p>
          <w:p w14:paraId="2713869E" w14:textId="364CC0AA" w:rsidR="001C16E7" w:rsidRPr="001C16E7" w:rsidRDefault="001C16E7" w:rsidP="001C16E7">
            <w:pPr>
              <w:autoSpaceDE w:val="0"/>
              <w:autoSpaceDN w:val="0"/>
              <w:adjustRightInd w:val="0"/>
              <w:ind w:left="360" w:right="452"/>
              <w:textAlignment w:val="center"/>
              <w:rPr>
                <w:rFonts w:ascii="Arial" w:eastAsiaTheme="majorEastAsia" w:hAnsi="Arial" w:cs="Arial"/>
                <w:bCs/>
                <w:sz w:val="24"/>
                <w:szCs w:val="24"/>
              </w:rPr>
            </w:pPr>
          </w:p>
        </w:tc>
      </w:tr>
    </w:tbl>
    <w:p w14:paraId="5BACDF66" w14:textId="4CE874F4" w:rsidR="5ACD81F7" w:rsidRDefault="5ACD81F7"/>
    <w:p w14:paraId="74C32579" w14:textId="15711032" w:rsidR="00AD4C04" w:rsidRDefault="00AD4C04">
      <w:pPr>
        <w:numPr>
          <w:ilvl w:val="0"/>
          <w:numId w:val="110"/>
        </w:numPr>
        <w:autoSpaceDE w:val="0"/>
        <w:autoSpaceDN w:val="0"/>
        <w:adjustRightInd w:val="0"/>
        <w:spacing w:after="160"/>
        <w:ind w:right="452"/>
        <w:contextualSpacing/>
        <w:textAlignment w:val="center"/>
        <w:rPr>
          <w:rFonts w:ascii="Helvetica" w:hAnsi="Helvetica" w:cs="Helvetica"/>
          <w:b/>
          <w:bCs/>
          <w:sz w:val="24"/>
          <w:szCs w:val="24"/>
        </w:rPr>
      </w:pPr>
      <w:r w:rsidRPr="00C5145F">
        <w:rPr>
          <w:rFonts w:ascii="Helvetica" w:eastAsia="Helvetica" w:hAnsi="Helvetica" w:cs="Helvetica"/>
          <w:b/>
          <w:sz w:val="24"/>
          <w:szCs w:val="24"/>
          <w:lang w:bidi="it-IT"/>
        </w:rPr>
        <w:br w:type="page"/>
      </w:r>
    </w:p>
    <w:sdt>
      <w:sdtPr>
        <w:rPr>
          <w:rFonts w:ascii="Calibri" w:eastAsiaTheme="minorEastAsia" w:hAnsi="Calibri" w:cs="Calibri"/>
          <w:color w:val="auto"/>
          <w:sz w:val="22"/>
          <w:szCs w:val="22"/>
          <w:lang w:eastAsia="en-US"/>
        </w:rPr>
        <w:id w:val="957452560"/>
        <w:docPartObj>
          <w:docPartGallery w:val="Table of Contents"/>
          <w:docPartUnique/>
        </w:docPartObj>
      </w:sdtPr>
      <w:sdtEndPr>
        <w:rPr>
          <w:b/>
          <w:bCs/>
        </w:rPr>
      </w:sdtEndPr>
      <w:sdtContent>
        <w:p w14:paraId="5F4F65FF" w14:textId="492B487E" w:rsidR="003F1C06" w:rsidRDefault="003F1C06">
          <w:pPr>
            <w:pStyle w:val="En-ttedetabledesmatires"/>
          </w:pPr>
          <w:r>
            <w:rPr>
              <w:lang w:bidi="it-IT"/>
            </w:rPr>
            <w:t>Sommario</w:t>
          </w:r>
        </w:p>
        <w:p w14:paraId="45C8F234" w14:textId="77777777" w:rsidR="00F92C49" w:rsidRDefault="00F92C49">
          <w:pPr>
            <w:pStyle w:val="TM1"/>
          </w:pPr>
        </w:p>
        <w:p w14:paraId="30C0A9F4" w14:textId="000BFFD8" w:rsidR="00532CFA" w:rsidRDefault="003F1C06">
          <w:pPr>
            <w:pStyle w:val="TM1"/>
            <w:rPr>
              <w:rFonts w:eastAsiaTheme="minorEastAsia" w:cstheme="minorBidi"/>
              <w:b w:val="0"/>
              <w:bCs w:val="0"/>
              <w:caps w:val="0"/>
              <w:noProof/>
              <w:kern w:val="2"/>
              <w:sz w:val="24"/>
              <w:szCs w:val="24"/>
              <w:u w:val="none"/>
              <w:lang w:val="fr-FR" w:eastAsia="fr-FR"/>
              <w14:ligatures w14:val="standardContextual"/>
            </w:rPr>
          </w:pPr>
          <w:r>
            <w:rPr>
              <w:lang w:bidi="it-IT"/>
            </w:rPr>
            <w:fldChar w:fldCharType="begin"/>
          </w:r>
          <w:r>
            <w:rPr>
              <w:lang w:bidi="it-IT"/>
            </w:rPr>
            <w:instrText xml:space="preserve"> TOC \o "1-3" \h \z \u </w:instrText>
          </w:r>
          <w:r>
            <w:rPr>
              <w:lang w:bidi="it-IT"/>
            </w:rPr>
            <w:fldChar w:fldCharType="separate"/>
          </w:r>
          <w:hyperlink w:anchor="_Toc232434255" w:history="1">
            <w:r w:rsidR="00532CFA" w:rsidRPr="00B36F7C">
              <w:rPr>
                <w:rStyle w:val="Lienhypertexte"/>
                <w:rFonts w:cs="Times New Roman (Titres CS)"/>
                <w:noProof/>
                <w:lang w:bidi="it-IT"/>
              </w:rPr>
              <w:t>VOLUME 1 - DISPOSIZIONI GENERALI</w:t>
            </w:r>
            <w:r w:rsidR="00532CFA">
              <w:rPr>
                <w:noProof/>
                <w:webHidden/>
              </w:rPr>
              <w:tab/>
            </w:r>
            <w:r w:rsidR="00532CFA">
              <w:rPr>
                <w:noProof/>
                <w:webHidden/>
              </w:rPr>
              <w:fldChar w:fldCharType="begin"/>
            </w:r>
            <w:r w:rsidR="00532CFA">
              <w:rPr>
                <w:noProof/>
                <w:webHidden/>
              </w:rPr>
              <w:instrText xml:space="preserve"> PAGEREF _Toc232434255 \h </w:instrText>
            </w:r>
            <w:r w:rsidR="00532CFA">
              <w:rPr>
                <w:noProof/>
                <w:webHidden/>
              </w:rPr>
            </w:r>
            <w:r w:rsidR="00532CFA">
              <w:rPr>
                <w:noProof/>
                <w:webHidden/>
              </w:rPr>
              <w:fldChar w:fldCharType="separate"/>
            </w:r>
            <w:r w:rsidR="00532CFA">
              <w:rPr>
                <w:noProof/>
                <w:webHidden/>
              </w:rPr>
              <w:t>7</w:t>
            </w:r>
            <w:r w:rsidR="00532CFA">
              <w:rPr>
                <w:noProof/>
                <w:webHidden/>
              </w:rPr>
              <w:fldChar w:fldCharType="end"/>
            </w:r>
          </w:hyperlink>
        </w:p>
        <w:p w14:paraId="6A44CE0E" w14:textId="5109767C"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56" w:history="1">
            <w:r w:rsidRPr="00B36F7C">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Oggetto delle tariffe passeggeri</w:t>
            </w:r>
            <w:r>
              <w:rPr>
                <w:noProof/>
                <w:webHidden/>
              </w:rPr>
              <w:tab/>
            </w:r>
            <w:r>
              <w:rPr>
                <w:noProof/>
                <w:webHidden/>
              </w:rPr>
              <w:fldChar w:fldCharType="begin"/>
            </w:r>
            <w:r>
              <w:rPr>
                <w:noProof/>
                <w:webHidden/>
              </w:rPr>
              <w:instrText xml:space="preserve"> PAGEREF _Toc232434256 \h </w:instrText>
            </w:r>
            <w:r>
              <w:rPr>
                <w:noProof/>
                <w:webHidden/>
              </w:rPr>
            </w:r>
            <w:r>
              <w:rPr>
                <w:noProof/>
                <w:webHidden/>
              </w:rPr>
              <w:fldChar w:fldCharType="separate"/>
            </w:r>
            <w:r>
              <w:rPr>
                <w:noProof/>
                <w:webHidden/>
              </w:rPr>
              <w:t>7</w:t>
            </w:r>
            <w:r>
              <w:rPr>
                <w:noProof/>
                <w:webHidden/>
              </w:rPr>
              <w:fldChar w:fldCharType="end"/>
            </w:r>
          </w:hyperlink>
        </w:p>
        <w:p w14:paraId="6CA1D5CF" w14:textId="452081A8"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57" w:history="1">
            <w:r w:rsidRPr="00B36F7C">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Tariffe regionali e servizi di trasporto organizzati da Ile-de-France Mobilités</w:t>
            </w:r>
            <w:r>
              <w:rPr>
                <w:noProof/>
                <w:webHidden/>
              </w:rPr>
              <w:tab/>
            </w:r>
            <w:r>
              <w:rPr>
                <w:noProof/>
                <w:webHidden/>
              </w:rPr>
              <w:fldChar w:fldCharType="begin"/>
            </w:r>
            <w:r>
              <w:rPr>
                <w:noProof/>
                <w:webHidden/>
              </w:rPr>
              <w:instrText xml:space="preserve"> PAGEREF _Toc232434257 \h </w:instrText>
            </w:r>
            <w:r>
              <w:rPr>
                <w:noProof/>
                <w:webHidden/>
              </w:rPr>
            </w:r>
            <w:r>
              <w:rPr>
                <w:noProof/>
                <w:webHidden/>
              </w:rPr>
              <w:fldChar w:fldCharType="separate"/>
            </w:r>
            <w:r>
              <w:rPr>
                <w:noProof/>
                <w:webHidden/>
              </w:rPr>
              <w:t>7</w:t>
            </w:r>
            <w:r>
              <w:rPr>
                <w:noProof/>
                <w:webHidden/>
              </w:rPr>
              <w:fldChar w:fldCharType="end"/>
            </w:r>
          </w:hyperlink>
        </w:p>
        <w:p w14:paraId="17946787" w14:textId="20F83B72"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58" w:history="1">
            <w:r w:rsidRPr="00B36F7C">
              <w:rPr>
                <w:rStyle w:val="Lienhypertexte"/>
                <w:bCs/>
                <w:noProof/>
              </w:rPr>
              <w:t>2.1.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Tariffe regionali</w:t>
            </w:r>
            <w:r>
              <w:rPr>
                <w:noProof/>
                <w:webHidden/>
              </w:rPr>
              <w:tab/>
            </w:r>
            <w:r>
              <w:rPr>
                <w:noProof/>
                <w:webHidden/>
              </w:rPr>
              <w:fldChar w:fldCharType="begin"/>
            </w:r>
            <w:r>
              <w:rPr>
                <w:noProof/>
                <w:webHidden/>
              </w:rPr>
              <w:instrText xml:space="preserve"> PAGEREF _Toc232434258 \h </w:instrText>
            </w:r>
            <w:r>
              <w:rPr>
                <w:noProof/>
                <w:webHidden/>
              </w:rPr>
            </w:r>
            <w:r>
              <w:rPr>
                <w:noProof/>
                <w:webHidden/>
              </w:rPr>
              <w:fldChar w:fldCharType="separate"/>
            </w:r>
            <w:r>
              <w:rPr>
                <w:noProof/>
                <w:webHidden/>
              </w:rPr>
              <w:t>7</w:t>
            </w:r>
            <w:r>
              <w:rPr>
                <w:noProof/>
                <w:webHidden/>
              </w:rPr>
              <w:fldChar w:fldCharType="end"/>
            </w:r>
          </w:hyperlink>
        </w:p>
        <w:p w14:paraId="33546D4D" w14:textId="0EA41AC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59" w:history="1">
            <w:r w:rsidRPr="00B36F7C">
              <w:rPr>
                <w:rStyle w:val="Lienhypertexte"/>
                <w:bCs/>
                <w:noProof/>
              </w:rPr>
              <w:t>2.2.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Servizi Ile-de-France Mobilités</w:t>
            </w:r>
            <w:r>
              <w:rPr>
                <w:noProof/>
                <w:webHidden/>
              </w:rPr>
              <w:tab/>
            </w:r>
            <w:r>
              <w:rPr>
                <w:noProof/>
                <w:webHidden/>
              </w:rPr>
              <w:fldChar w:fldCharType="begin"/>
            </w:r>
            <w:r>
              <w:rPr>
                <w:noProof/>
                <w:webHidden/>
              </w:rPr>
              <w:instrText xml:space="preserve"> PAGEREF _Toc232434259 \h </w:instrText>
            </w:r>
            <w:r>
              <w:rPr>
                <w:noProof/>
                <w:webHidden/>
              </w:rPr>
            </w:r>
            <w:r>
              <w:rPr>
                <w:noProof/>
                <w:webHidden/>
              </w:rPr>
              <w:fldChar w:fldCharType="separate"/>
            </w:r>
            <w:r>
              <w:rPr>
                <w:noProof/>
                <w:webHidden/>
              </w:rPr>
              <w:t>8</w:t>
            </w:r>
            <w:r>
              <w:rPr>
                <w:noProof/>
                <w:webHidden/>
              </w:rPr>
              <w:fldChar w:fldCharType="end"/>
            </w:r>
          </w:hyperlink>
        </w:p>
        <w:p w14:paraId="48F1F2D9" w14:textId="6D330011"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60" w:history="1">
            <w:r w:rsidRPr="00B36F7C">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Servizi di trasporto internazionali</w:t>
            </w:r>
            <w:r>
              <w:rPr>
                <w:noProof/>
                <w:webHidden/>
              </w:rPr>
              <w:tab/>
            </w:r>
            <w:r>
              <w:rPr>
                <w:noProof/>
                <w:webHidden/>
              </w:rPr>
              <w:fldChar w:fldCharType="begin"/>
            </w:r>
            <w:r>
              <w:rPr>
                <w:noProof/>
                <w:webHidden/>
              </w:rPr>
              <w:instrText xml:space="preserve"> PAGEREF _Toc232434260 \h </w:instrText>
            </w:r>
            <w:r>
              <w:rPr>
                <w:noProof/>
                <w:webHidden/>
              </w:rPr>
            </w:r>
            <w:r>
              <w:rPr>
                <w:noProof/>
                <w:webHidden/>
              </w:rPr>
              <w:fldChar w:fldCharType="separate"/>
            </w:r>
            <w:r>
              <w:rPr>
                <w:noProof/>
                <w:webHidden/>
              </w:rPr>
              <w:t>8</w:t>
            </w:r>
            <w:r>
              <w:rPr>
                <w:noProof/>
                <w:webHidden/>
              </w:rPr>
              <w:fldChar w:fldCharType="end"/>
            </w:r>
          </w:hyperlink>
        </w:p>
        <w:p w14:paraId="04FE3A70" w14:textId="1E4A2864"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61" w:history="1">
            <w:r w:rsidRPr="00B36F7C">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Contratto di trasporto e biglietto diretto</w:t>
            </w:r>
            <w:r>
              <w:rPr>
                <w:noProof/>
                <w:webHidden/>
              </w:rPr>
              <w:tab/>
            </w:r>
            <w:r>
              <w:rPr>
                <w:noProof/>
                <w:webHidden/>
              </w:rPr>
              <w:fldChar w:fldCharType="begin"/>
            </w:r>
            <w:r>
              <w:rPr>
                <w:noProof/>
                <w:webHidden/>
              </w:rPr>
              <w:instrText xml:space="preserve"> PAGEREF _Toc232434261 \h </w:instrText>
            </w:r>
            <w:r>
              <w:rPr>
                <w:noProof/>
                <w:webHidden/>
              </w:rPr>
            </w:r>
            <w:r>
              <w:rPr>
                <w:noProof/>
                <w:webHidden/>
              </w:rPr>
              <w:fldChar w:fldCharType="separate"/>
            </w:r>
            <w:r>
              <w:rPr>
                <w:noProof/>
                <w:webHidden/>
              </w:rPr>
              <w:t>9</w:t>
            </w:r>
            <w:r>
              <w:rPr>
                <w:noProof/>
                <w:webHidden/>
              </w:rPr>
              <w:fldChar w:fldCharType="end"/>
            </w:r>
          </w:hyperlink>
        </w:p>
        <w:p w14:paraId="281498BB" w14:textId="71237DED"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62" w:history="1">
            <w:r w:rsidRPr="00B36F7C">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Titolo di trasporto e validità dei titoli di trasporto</w:t>
            </w:r>
            <w:r>
              <w:rPr>
                <w:noProof/>
                <w:webHidden/>
              </w:rPr>
              <w:tab/>
            </w:r>
            <w:r>
              <w:rPr>
                <w:noProof/>
                <w:webHidden/>
              </w:rPr>
              <w:fldChar w:fldCharType="begin"/>
            </w:r>
            <w:r>
              <w:rPr>
                <w:noProof/>
                <w:webHidden/>
              </w:rPr>
              <w:instrText xml:space="preserve"> PAGEREF _Toc232434262 \h </w:instrText>
            </w:r>
            <w:r>
              <w:rPr>
                <w:noProof/>
                <w:webHidden/>
              </w:rPr>
            </w:r>
            <w:r>
              <w:rPr>
                <w:noProof/>
                <w:webHidden/>
              </w:rPr>
              <w:fldChar w:fldCharType="separate"/>
            </w:r>
            <w:r>
              <w:rPr>
                <w:noProof/>
                <w:webHidden/>
              </w:rPr>
              <w:t>10</w:t>
            </w:r>
            <w:r>
              <w:rPr>
                <w:noProof/>
                <w:webHidden/>
              </w:rPr>
              <w:fldChar w:fldCharType="end"/>
            </w:r>
          </w:hyperlink>
        </w:p>
        <w:p w14:paraId="393400B2" w14:textId="78CA281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63" w:history="1">
            <w:r w:rsidRPr="00B36F7C">
              <w:rPr>
                <w:rStyle w:val="Lienhypertexte"/>
                <w:bCs/>
                <w:noProof/>
              </w:rPr>
              <w:t>5.1.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e-ticket</w:t>
            </w:r>
            <w:r>
              <w:rPr>
                <w:noProof/>
                <w:webHidden/>
              </w:rPr>
              <w:tab/>
            </w:r>
            <w:r>
              <w:rPr>
                <w:noProof/>
                <w:webHidden/>
              </w:rPr>
              <w:fldChar w:fldCharType="begin"/>
            </w:r>
            <w:r>
              <w:rPr>
                <w:noProof/>
                <w:webHidden/>
              </w:rPr>
              <w:instrText xml:space="preserve"> PAGEREF _Toc232434263 \h </w:instrText>
            </w:r>
            <w:r>
              <w:rPr>
                <w:noProof/>
                <w:webHidden/>
              </w:rPr>
            </w:r>
            <w:r>
              <w:rPr>
                <w:noProof/>
                <w:webHidden/>
              </w:rPr>
              <w:fldChar w:fldCharType="separate"/>
            </w:r>
            <w:r>
              <w:rPr>
                <w:noProof/>
                <w:webHidden/>
              </w:rPr>
              <w:t>11</w:t>
            </w:r>
            <w:r>
              <w:rPr>
                <w:noProof/>
                <w:webHidden/>
              </w:rPr>
              <w:fldChar w:fldCharType="end"/>
            </w:r>
          </w:hyperlink>
        </w:p>
        <w:p w14:paraId="1B0B8070" w14:textId="235C0B9F"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64" w:history="1">
            <w:r w:rsidRPr="00B36F7C">
              <w:rPr>
                <w:rStyle w:val="Lienhypertexte"/>
                <w:bCs/>
                <w:noProof/>
              </w:rPr>
              <w:t>5.2.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Biglietto cartaceo IATA, carta formato scontrino carta di credito o carta ISO</w:t>
            </w:r>
            <w:r>
              <w:rPr>
                <w:noProof/>
                <w:webHidden/>
              </w:rPr>
              <w:tab/>
            </w:r>
            <w:r>
              <w:rPr>
                <w:noProof/>
                <w:webHidden/>
              </w:rPr>
              <w:fldChar w:fldCharType="begin"/>
            </w:r>
            <w:r>
              <w:rPr>
                <w:noProof/>
                <w:webHidden/>
              </w:rPr>
              <w:instrText xml:space="preserve"> PAGEREF _Toc232434264 \h </w:instrText>
            </w:r>
            <w:r>
              <w:rPr>
                <w:noProof/>
                <w:webHidden/>
              </w:rPr>
            </w:r>
            <w:r>
              <w:rPr>
                <w:noProof/>
                <w:webHidden/>
              </w:rPr>
              <w:fldChar w:fldCharType="separate"/>
            </w:r>
            <w:r>
              <w:rPr>
                <w:noProof/>
                <w:webHidden/>
              </w:rPr>
              <w:t>12</w:t>
            </w:r>
            <w:r>
              <w:rPr>
                <w:noProof/>
                <w:webHidden/>
              </w:rPr>
              <w:fldChar w:fldCharType="end"/>
            </w:r>
          </w:hyperlink>
        </w:p>
        <w:p w14:paraId="234AFF03" w14:textId="521E88EE"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65" w:history="1">
            <w:r w:rsidRPr="00B36F7C">
              <w:rPr>
                <w:rStyle w:val="Lienhypertexte"/>
                <w:bCs/>
                <w:noProof/>
              </w:rPr>
              <w:t>5.3.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M-ticket TER</w:t>
            </w:r>
            <w:r>
              <w:rPr>
                <w:noProof/>
                <w:webHidden/>
              </w:rPr>
              <w:tab/>
            </w:r>
            <w:r>
              <w:rPr>
                <w:noProof/>
                <w:webHidden/>
              </w:rPr>
              <w:fldChar w:fldCharType="begin"/>
            </w:r>
            <w:r>
              <w:rPr>
                <w:noProof/>
                <w:webHidden/>
              </w:rPr>
              <w:instrText xml:space="preserve"> PAGEREF _Toc232434265 \h </w:instrText>
            </w:r>
            <w:r>
              <w:rPr>
                <w:noProof/>
                <w:webHidden/>
              </w:rPr>
            </w:r>
            <w:r>
              <w:rPr>
                <w:noProof/>
                <w:webHidden/>
              </w:rPr>
              <w:fldChar w:fldCharType="separate"/>
            </w:r>
            <w:r>
              <w:rPr>
                <w:noProof/>
                <w:webHidden/>
              </w:rPr>
              <w:t>12</w:t>
            </w:r>
            <w:r>
              <w:rPr>
                <w:noProof/>
                <w:webHidden/>
              </w:rPr>
              <w:fldChar w:fldCharType="end"/>
            </w:r>
          </w:hyperlink>
        </w:p>
        <w:p w14:paraId="0F25E405" w14:textId="2F65ACF8"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66" w:history="1">
            <w:r w:rsidRPr="00B36F7C">
              <w:rPr>
                <w:rStyle w:val="Lienhypertexte"/>
                <w:bCs/>
                <w:noProof/>
              </w:rPr>
              <w:t>5.4.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Biglietto stampato TER</w:t>
            </w:r>
            <w:r>
              <w:rPr>
                <w:noProof/>
                <w:webHidden/>
              </w:rPr>
              <w:tab/>
            </w:r>
            <w:r>
              <w:rPr>
                <w:noProof/>
                <w:webHidden/>
              </w:rPr>
              <w:fldChar w:fldCharType="begin"/>
            </w:r>
            <w:r>
              <w:rPr>
                <w:noProof/>
                <w:webHidden/>
              </w:rPr>
              <w:instrText xml:space="preserve"> PAGEREF _Toc232434266 \h </w:instrText>
            </w:r>
            <w:r>
              <w:rPr>
                <w:noProof/>
                <w:webHidden/>
              </w:rPr>
            </w:r>
            <w:r>
              <w:rPr>
                <w:noProof/>
                <w:webHidden/>
              </w:rPr>
              <w:fldChar w:fldCharType="separate"/>
            </w:r>
            <w:r>
              <w:rPr>
                <w:noProof/>
                <w:webHidden/>
              </w:rPr>
              <w:t>13</w:t>
            </w:r>
            <w:r>
              <w:rPr>
                <w:noProof/>
                <w:webHidden/>
              </w:rPr>
              <w:fldChar w:fldCharType="end"/>
            </w:r>
          </w:hyperlink>
        </w:p>
        <w:p w14:paraId="3BA943B2" w14:textId="00F76405"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67" w:history="1">
            <w:r w:rsidRPr="00B36F7C">
              <w:rPr>
                <w:rStyle w:val="Lienhypertexte"/>
                <w:bCs/>
                <w:noProof/>
              </w:rPr>
              <w:t>5.5.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Supporto biglietteria TER</w:t>
            </w:r>
            <w:r>
              <w:rPr>
                <w:noProof/>
                <w:webHidden/>
              </w:rPr>
              <w:tab/>
            </w:r>
            <w:r>
              <w:rPr>
                <w:noProof/>
                <w:webHidden/>
              </w:rPr>
              <w:fldChar w:fldCharType="begin"/>
            </w:r>
            <w:r>
              <w:rPr>
                <w:noProof/>
                <w:webHidden/>
              </w:rPr>
              <w:instrText xml:space="preserve"> PAGEREF _Toc232434267 \h </w:instrText>
            </w:r>
            <w:r>
              <w:rPr>
                <w:noProof/>
                <w:webHidden/>
              </w:rPr>
            </w:r>
            <w:r>
              <w:rPr>
                <w:noProof/>
                <w:webHidden/>
              </w:rPr>
              <w:fldChar w:fldCharType="separate"/>
            </w:r>
            <w:r>
              <w:rPr>
                <w:noProof/>
                <w:webHidden/>
              </w:rPr>
              <w:t>13</w:t>
            </w:r>
            <w:r>
              <w:rPr>
                <w:noProof/>
                <w:webHidden/>
              </w:rPr>
              <w:fldChar w:fldCharType="end"/>
            </w:r>
          </w:hyperlink>
        </w:p>
        <w:p w14:paraId="6796E020" w14:textId="7312836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68" w:history="1">
            <w:r w:rsidRPr="00B36F7C">
              <w:rPr>
                <w:rStyle w:val="Lienhypertexte"/>
                <w:bCs/>
                <w:noProof/>
              </w:rPr>
              <w:t>5.6.</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Validità dei titoli di trasporto</w:t>
            </w:r>
            <w:r>
              <w:rPr>
                <w:noProof/>
                <w:webHidden/>
              </w:rPr>
              <w:tab/>
            </w:r>
            <w:r>
              <w:rPr>
                <w:noProof/>
                <w:webHidden/>
              </w:rPr>
              <w:fldChar w:fldCharType="begin"/>
            </w:r>
            <w:r>
              <w:rPr>
                <w:noProof/>
                <w:webHidden/>
              </w:rPr>
              <w:instrText xml:space="preserve"> PAGEREF _Toc232434268 \h </w:instrText>
            </w:r>
            <w:r>
              <w:rPr>
                <w:noProof/>
                <w:webHidden/>
              </w:rPr>
            </w:r>
            <w:r>
              <w:rPr>
                <w:noProof/>
                <w:webHidden/>
              </w:rPr>
              <w:fldChar w:fldCharType="separate"/>
            </w:r>
            <w:r>
              <w:rPr>
                <w:noProof/>
                <w:webHidden/>
              </w:rPr>
              <w:t>13</w:t>
            </w:r>
            <w:r>
              <w:rPr>
                <w:noProof/>
                <w:webHidden/>
              </w:rPr>
              <w:fldChar w:fldCharType="end"/>
            </w:r>
          </w:hyperlink>
        </w:p>
        <w:p w14:paraId="22210B03" w14:textId="7D20779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69" w:history="1">
            <w:r w:rsidRPr="00B36F7C">
              <w:rPr>
                <w:rStyle w:val="Lienhypertexte"/>
                <w:bCs/>
                <w:noProof/>
              </w:rPr>
              <w:t>5.7.</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Controllo dei diritti tariffari per l’acquisto di biglietti a tariffa ridotta</w:t>
            </w:r>
            <w:r>
              <w:rPr>
                <w:noProof/>
                <w:webHidden/>
              </w:rPr>
              <w:tab/>
            </w:r>
            <w:r>
              <w:rPr>
                <w:noProof/>
                <w:webHidden/>
              </w:rPr>
              <w:fldChar w:fldCharType="begin"/>
            </w:r>
            <w:r>
              <w:rPr>
                <w:noProof/>
                <w:webHidden/>
              </w:rPr>
              <w:instrText xml:space="preserve"> PAGEREF _Toc232434269 \h </w:instrText>
            </w:r>
            <w:r>
              <w:rPr>
                <w:noProof/>
                <w:webHidden/>
              </w:rPr>
            </w:r>
            <w:r>
              <w:rPr>
                <w:noProof/>
                <w:webHidden/>
              </w:rPr>
              <w:fldChar w:fldCharType="separate"/>
            </w:r>
            <w:r>
              <w:rPr>
                <w:noProof/>
                <w:webHidden/>
              </w:rPr>
              <w:t>14</w:t>
            </w:r>
            <w:r>
              <w:rPr>
                <w:noProof/>
                <w:webHidden/>
              </w:rPr>
              <w:fldChar w:fldCharType="end"/>
            </w:r>
          </w:hyperlink>
        </w:p>
        <w:p w14:paraId="68B02E54" w14:textId="540AB945"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70" w:history="1">
            <w:r w:rsidRPr="00B36F7C">
              <w:rPr>
                <w:rStyle w:val="Lienhypertexte"/>
                <w:rFonts w:cs="Times New Roman (Titres CS)"/>
                <w:noProof/>
              </w:rPr>
              <w:t>6.</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Acquisto, cambio e rimborso dei titoli di trasporto</w:t>
            </w:r>
            <w:r>
              <w:rPr>
                <w:noProof/>
                <w:webHidden/>
              </w:rPr>
              <w:tab/>
            </w:r>
            <w:r>
              <w:rPr>
                <w:noProof/>
                <w:webHidden/>
              </w:rPr>
              <w:fldChar w:fldCharType="begin"/>
            </w:r>
            <w:r>
              <w:rPr>
                <w:noProof/>
                <w:webHidden/>
              </w:rPr>
              <w:instrText xml:space="preserve"> PAGEREF _Toc232434270 \h </w:instrText>
            </w:r>
            <w:r>
              <w:rPr>
                <w:noProof/>
                <w:webHidden/>
              </w:rPr>
            </w:r>
            <w:r>
              <w:rPr>
                <w:noProof/>
                <w:webHidden/>
              </w:rPr>
              <w:fldChar w:fldCharType="separate"/>
            </w:r>
            <w:r>
              <w:rPr>
                <w:noProof/>
                <w:webHidden/>
              </w:rPr>
              <w:t>15</w:t>
            </w:r>
            <w:r>
              <w:rPr>
                <w:noProof/>
                <w:webHidden/>
              </w:rPr>
              <w:fldChar w:fldCharType="end"/>
            </w:r>
          </w:hyperlink>
        </w:p>
        <w:p w14:paraId="49EE4E37" w14:textId="518B6927"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1" w:history="1">
            <w:r w:rsidRPr="00B36F7C">
              <w:rPr>
                <w:rStyle w:val="Lienhypertexte"/>
                <w:bCs/>
                <w:noProof/>
              </w:rPr>
              <w:t>6.1.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Acquisto</w:t>
            </w:r>
            <w:r>
              <w:rPr>
                <w:noProof/>
                <w:webHidden/>
              </w:rPr>
              <w:tab/>
            </w:r>
            <w:r>
              <w:rPr>
                <w:noProof/>
                <w:webHidden/>
              </w:rPr>
              <w:fldChar w:fldCharType="begin"/>
            </w:r>
            <w:r>
              <w:rPr>
                <w:noProof/>
                <w:webHidden/>
              </w:rPr>
              <w:instrText xml:space="preserve"> PAGEREF _Toc232434271 \h </w:instrText>
            </w:r>
            <w:r>
              <w:rPr>
                <w:noProof/>
                <w:webHidden/>
              </w:rPr>
            </w:r>
            <w:r>
              <w:rPr>
                <w:noProof/>
                <w:webHidden/>
              </w:rPr>
              <w:fldChar w:fldCharType="separate"/>
            </w:r>
            <w:r>
              <w:rPr>
                <w:noProof/>
                <w:webHidden/>
              </w:rPr>
              <w:t>15</w:t>
            </w:r>
            <w:r>
              <w:rPr>
                <w:noProof/>
                <w:webHidden/>
              </w:rPr>
              <w:fldChar w:fldCharType="end"/>
            </w:r>
          </w:hyperlink>
        </w:p>
        <w:p w14:paraId="563B7DEE" w14:textId="002D25B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2" w:history="1">
            <w:r w:rsidRPr="00B36F7C">
              <w:rPr>
                <w:rStyle w:val="Lienhypertexte"/>
                <w:bCs/>
                <w:noProof/>
              </w:rPr>
              <w:t>6.2.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Condizioni generali per il cambio dei titoli di trasporto</w:t>
            </w:r>
            <w:r>
              <w:rPr>
                <w:noProof/>
                <w:webHidden/>
              </w:rPr>
              <w:tab/>
            </w:r>
            <w:r>
              <w:rPr>
                <w:noProof/>
                <w:webHidden/>
              </w:rPr>
              <w:fldChar w:fldCharType="begin"/>
            </w:r>
            <w:r>
              <w:rPr>
                <w:noProof/>
                <w:webHidden/>
              </w:rPr>
              <w:instrText xml:space="preserve"> PAGEREF _Toc232434272 \h </w:instrText>
            </w:r>
            <w:r>
              <w:rPr>
                <w:noProof/>
                <w:webHidden/>
              </w:rPr>
            </w:r>
            <w:r>
              <w:rPr>
                <w:noProof/>
                <w:webHidden/>
              </w:rPr>
              <w:fldChar w:fldCharType="separate"/>
            </w:r>
            <w:r>
              <w:rPr>
                <w:noProof/>
                <w:webHidden/>
              </w:rPr>
              <w:t>17</w:t>
            </w:r>
            <w:r>
              <w:rPr>
                <w:noProof/>
                <w:webHidden/>
              </w:rPr>
              <w:fldChar w:fldCharType="end"/>
            </w:r>
          </w:hyperlink>
        </w:p>
        <w:p w14:paraId="435AE728" w14:textId="59031B3F"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3" w:history="1">
            <w:r w:rsidRPr="00B36F7C">
              <w:rPr>
                <w:rStyle w:val="Lienhypertexte"/>
                <w:bCs/>
                <w:noProof/>
              </w:rPr>
              <w:t>6.3.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Rimborso</w:t>
            </w:r>
            <w:r>
              <w:rPr>
                <w:noProof/>
                <w:webHidden/>
              </w:rPr>
              <w:tab/>
            </w:r>
            <w:r>
              <w:rPr>
                <w:noProof/>
                <w:webHidden/>
              </w:rPr>
              <w:fldChar w:fldCharType="begin"/>
            </w:r>
            <w:r>
              <w:rPr>
                <w:noProof/>
                <w:webHidden/>
              </w:rPr>
              <w:instrText xml:space="preserve"> PAGEREF _Toc232434273 \h </w:instrText>
            </w:r>
            <w:r>
              <w:rPr>
                <w:noProof/>
                <w:webHidden/>
              </w:rPr>
            </w:r>
            <w:r>
              <w:rPr>
                <w:noProof/>
                <w:webHidden/>
              </w:rPr>
              <w:fldChar w:fldCharType="separate"/>
            </w:r>
            <w:r>
              <w:rPr>
                <w:noProof/>
                <w:webHidden/>
              </w:rPr>
              <w:t>18</w:t>
            </w:r>
            <w:r>
              <w:rPr>
                <w:noProof/>
                <w:webHidden/>
              </w:rPr>
              <w:fldChar w:fldCharType="end"/>
            </w:r>
          </w:hyperlink>
        </w:p>
        <w:p w14:paraId="1162BF41" w14:textId="182EDD1F"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4" w:history="1">
            <w:r w:rsidRPr="00B36F7C">
              <w:rPr>
                <w:rStyle w:val="Lienhypertexte"/>
                <w:bCs/>
                <w:noProof/>
              </w:rPr>
              <w:t>6.4.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Buoni</w:t>
            </w:r>
            <w:r>
              <w:rPr>
                <w:noProof/>
                <w:webHidden/>
              </w:rPr>
              <w:tab/>
            </w:r>
            <w:r>
              <w:rPr>
                <w:noProof/>
                <w:webHidden/>
              </w:rPr>
              <w:fldChar w:fldCharType="begin"/>
            </w:r>
            <w:r>
              <w:rPr>
                <w:noProof/>
                <w:webHidden/>
              </w:rPr>
              <w:instrText xml:space="preserve"> PAGEREF _Toc232434274 \h </w:instrText>
            </w:r>
            <w:r>
              <w:rPr>
                <w:noProof/>
                <w:webHidden/>
              </w:rPr>
            </w:r>
            <w:r>
              <w:rPr>
                <w:noProof/>
                <w:webHidden/>
              </w:rPr>
              <w:fldChar w:fldCharType="separate"/>
            </w:r>
            <w:r>
              <w:rPr>
                <w:noProof/>
                <w:webHidden/>
              </w:rPr>
              <w:t>20</w:t>
            </w:r>
            <w:r>
              <w:rPr>
                <w:noProof/>
                <w:webHidden/>
              </w:rPr>
              <w:fldChar w:fldCharType="end"/>
            </w:r>
          </w:hyperlink>
        </w:p>
        <w:p w14:paraId="144FCC4D" w14:textId="7B7DACB6"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5" w:history="1">
            <w:r w:rsidRPr="00B36F7C">
              <w:rPr>
                <w:rStyle w:val="Lienhypertexte"/>
                <w:bCs/>
                <w:noProof/>
              </w:rPr>
              <w:t>6.5.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Diritto di recesso</w:t>
            </w:r>
            <w:r>
              <w:rPr>
                <w:noProof/>
                <w:webHidden/>
              </w:rPr>
              <w:tab/>
            </w:r>
            <w:r>
              <w:rPr>
                <w:noProof/>
                <w:webHidden/>
              </w:rPr>
              <w:fldChar w:fldCharType="begin"/>
            </w:r>
            <w:r>
              <w:rPr>
                <w:noProof/>
                <w:webHidden/>
              </w:rPr>
              <w:instrText xml:space="preserve"> PAGEREF _Toc232434275 \h </w:instrText>
            </w:r>
            <w:r>
              <w:rPr>
                <w:noProof/>
                <w:webHidden/>
              </w:rPr>
            </w:r>
            <w:r>
              <w:rPr>
                <w:noProof/>
                <w:webHidden/>
              </w:rPr>
              <w:fldChar w:fldCharType="separate"/>
            </w:r>
            <w:r>
              <w:rPr>
                <w:noProof/>
                <w:webHidden/>
              </w:rPr>
              <w:t>21</w:t>
            </w:r>
            <w:r>
              <w:rPr>
                <w:noProof/>
                <w:webHidden/>
              </w:rPr>
              <w:fldChar w:fldCharType="end"/>
            </w:r>
          </w:hyperlink>
        </w:p>
        <w:p w14:paraId="545D557A" w14:textId="01907A8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76" w:history="1">
            <w:r w:rsidRPr="00B36F7C">
              <w:rPr>
                <w:rStyle w:val="Lienhypertexte"/>
                <w:rFonts w:cs="Times New Roman (Titres CS)"/>
                <w:noProof/>
              </w:rPr>
              <w:t>7.</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Accesso al binario e al treno</w:t>
            </w:r>
            <w:r>
              <w:rPr>
                <w:noProof/>
                <w:webHidden/>
              </w:rPr>
              <w:tab/>
            </w:r>
            <w:r>
              <w:rPr>
                <w:noProof/>
                <w:webHidden/>
              </w:rPr>
              <w:fldChar w:fldCharType="begin"/>
            </w:r>
            <w:r>
              <w:rPr>
                <w:noProof/>
                <w:webHidden/>
              </w:rPr>
              <w:instrText xml:space="preserve"> PAGEREF _Toc232434276 \h </w:instrText>
            </w:r>
            <w:r>
              <w:rPr>
                <w:noProof/>
                <w:webHidden/>
              </w:rPr>
            </w:r>
            <w:r>
              <w:rPr>
                <w:noProof/>
                <w:webHidden/>
              </w:rPr>
              <w:fldChar w:fldCharType="separate"/>
            </w:r>
            <w:r>
              <w:rPr>
                <w:noProof/>
                <w:webHidden/>
              </w:rPr>
              <w:t>22</w:t>
            </w:r>
            <w:r>
              <w:rPr>
                <w:noProof/>
                <w:webHidden/>
              </w:rPr>
              <w:fldChar w:fldCharType="end"/>
            </w:r>
          </w:hyperlink>
        </w:p>
        <w:p w14:paraId="1BA5094E" w14:textId="434EE71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7" w:history="1">
            <w:r w:rsidRPr="00B36F7C">
              <w:rPr>
                <w:rStyle w:val="Lienhypertexte"/>
                <w:bCs/>
                <w:noProof/>
              </w:rPr>
              <w:t>7.1.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Convalida del biglietto cartaceo IATA e del biglietto cartaceo ISO</w:t>
            </w:r>
            <w:r>
              <w:rPr>
                <w:noProof/>
                <w:webHidden/>
              </w:rPr>
              <w:tab/>
            </w:r>
            <w:r>
              <w:rPr>
                <w:noProof/>
                <w:webHidden/>
              </w:rPr>
              <w:fldChar w:fldCharType="begin"/>
            </w:r>
            <w:r>
              <w:rPr>
                <w:noProof/>
                <w:webHidden/>
              </w:rPr>
              <w:instrText xml:space="preserve"> PAGEREF _Toc232434277 \h </w:instrText>
            </w:r>
            <w:r>
              <w:rPr>
                <w:noProof/>
                <w:webHidden/>
              </w:rPr>
            </w:r>
            <w:r>
              <w:rPr>
                <w:noProof/>
                <w:webHidden/>
              </w:rPr>
              <w:fldChar w:fldCharType="separate"/>
            </w:r>
            <w:r>
              <w:rPr>
                <w:noProof/>
                <w:webHidden/>
              </w:rPr>
              <w:t>22</w:t>
            </w:r>
            <w:r>
              <w:rPr>
                <w:noProof/>
                <w:webHidden/>
              </w:rPr>
              <w:fldChar w:fldCharType="end"/>
            </w:r>
          </w:hyperlink>
        </w:p>
        <w:p w14:paraId="2562C2F7" w14:textId="60266728"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8" w:history="1">
            <w:r w:rsidRPr="00B36F7C">
              <w:rPr>
                <w:rStyle w:val="Lienhypertexte"/>
                <w:bCs/>
                <w:noProof/>
              </w:rPr>
              <w:t>7.2.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Condizioni di accesso al treno</w:t>
            </w:r>
            <w:r>
              <w:rPr>
                <w:noProof/>
                <w:webHidden/>
              </w:rPr>
              <w:tab/>
            </w:r>
            <w:r>
              <w:rPr>
                <w:noProof/>
                <w:webHidden/>
              </w:rPr>
              <w:fldChar w:fldCharType="begin"/>
            </w:r>
            <w:r>
              <w:rPr>
                <w:noProof/>
                <w:webHidden/>
              </w:rPr>
              <w:instrText xml:space="preserve"> PAGEREF _Toc232434278 \h </w:instrText>
            </w:r>
            <w:r>
              <w:rPr>
                <w:noProof/>
                <w:webHidden/>
              </w:rPr>
            </w:r>
            <w:r>
              <w:rPr>
                <w:noProof/>
                <w:webHidden/>
              </w:rPr>
              <w:fldChar w:fldCharType="separate"/>
            </w:r>
            <w:r>
              <w:rPr>
                <w:noProof/>
                <w:webHidden/>
              </w:rPr>
              <w:t>22</w:t>
            </w:r>
            <w:r>
              <w:rPr>
                <w:noProof/>
                <w:webHidden/>
              </w:rPr>
              <w:fldChar w:fldCharType="end"/>
            </w:r>
          </w:hyperlink>
        </w:p>
        <w:p w14:paraId="58DE3819" w14:textId="6ECADE75"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79" w:history="1">
            <w:r w:rsidRPr="00B36F7C">
              <w:rPr>
                <w:rStyle w:val="Lienhypertexte"/>
                <w:bCs/>
                <w:noProof/>
              </w:rPr>
              <w:t>7.3.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Dispositivi specifici di imbarco</w:t>
            </w:r>
            <w:r>
              <w:rPr>
                <w:noProof/>
                <w:webHidden/>
              </w:rPr>
              <w:tab/>
            </w:r>
            <w:r>
              <w:rPr>
                <w:noProof/>
                <w:webHidden/>
              </w:rPr>
              <w:fldChar w:fldCharType="begin"/>
            </w:r>
            <w:r>
              <w:rPr>
                <w:noProof/>
                <w:webHidden/>
              </w:rPr>
              <w:instrText xml:space="preserve"> PAGEREF _Toc232434279 \h </w:instrText>
            </w:r>
            <w:r>
              <w:rPr>
                <w:noProof/>
                <w:webHidden/>
              </w:rPr>
            </w:r>
            <w:r>
              <w:rPr>
                <w:noProof/>
                <w:webHidden/>
              </w:rPr>
              <w:fldChar w:fldCharType="separate"/>
            </w:r>
            <w:r>
              <w:rPr>
                <w:noProof/>
                <w:webHidden/>
              </w:rPr>
              <w:t>24</w:t>
            </w:r>
            <w:r>
              <w:rPr>
                <w:noProof/>
                <w:webHidden/>
              </w:rPr>
              <w:fldChar w:fldCharType="end"/>
            </w:r>
          </w:hyperlink>
        </w:p>
        <w:p w14:paraId="601B0407" w14:textId="5F2E0F13"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80" w:history="1">
            <w:r w:rsidRPr="00B36F7C">
              <w:rPr>
                <w:rStyle w:val="Lienhypertexte"/>
                <w:rFonts w:cs="Times New Roman (Titres CS)"/>
                <w:noProof/>
              </w:rPr>
              <w:t>8.</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Controllo dei titoli di trasporto e regolarizzazione</w:t>
            </w:r>
            <w:r>
              <w:rPr>
                <w:noProof/>
                <w:webHidden/>
              </w:rPr>
              <w:tab/>
            </w:r>
            <w:r>
              <w:rPr>
                <w:noProof/>
                <w:webHidden/>
              </w:rPr>
              <w:fldChar w:fldCharType="begin"/>
            </w:r>
            <w:r>
              <w:rPr>
                <w:noProof/>
                <w:webHidden/>
              </w:rPr>
              <w:instrText xml:space="preserve"> PAGEREF _Toc232434280 \h </w:instrText>
            </w:r>
            <w:r>
              <w:rPr>
                <w:noProof/>
                <w:webHidden/>
              </w:rPr>
            </w:r>
            <w:r>
              <w:rPr>
                <w:noProof/>
                <w:webHidden/>
              </w:rPr>
              <w:fldChar w:fldCharType="separate"/>
            </w:r>
            <w:r>
              <w:rPr>
                <w:noProof/>
                <w:webHidden/>
              </w:rPr>
              <w:t>26</w:t>
            </w:r>
            <w:r>
              <w:rPr>
                <w:noProof/>
                <w:webHidden/>
              </w:rPr>
              <w:fldChar w:fldCharType="end"/>
            </w:r>
          </w:hyperlink>
        </w:p>
        <w:p w14:paraId="07765E6F" w14:textId="31C4F8D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81" w:history="1">
            <w:r w:rsidRPr="00B36F7C">
              <w:rPr>
                <w:rStyle w:val="Lienhypertexte"/>
                <w:bCs/>
                <w:noProof/>
              </w:rPr>
              <w:t>8.1.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Controllo dei titoli</w:t>
            </w:r>
            <w:r>
              <w:rPr>
                <w:noProof/>
                <w:webHidden/>
              </w:rPr>
              <w:tab/>
            </w:r>
            <w:r>
              <w:rPr>
                <w:noProof/>
                <w:webHidden/>
              </w:rPr>
              <w:fldChar w:fldCharType="begin"/>
            </w:r>
            <w:r>
              <w:rPr>
                <w:noProof/>
                <w:webHidden/>
              </w:rPr>
              <w:instrText xml:space="preserve"> PAGEREF _Toc232434281 \h </w:instrText>
            </w:r>
            <w:r>
              <w:rPr>
                <w:noProof/>
                <w:webHidden/>
              </w:rPr>
            </w:r>
            <w:r>
              <w:rPr>
                <w:noProof/>
                <w:webHidden/>
              </w:rPr>
              <w:fldChar w:fldCharType="separate"/>
            </w:r>
            <w:r>
              <w:rPr>
                <w:noProof/>
                <w:webHidden/>
              </w:rPr>
              <w:t>26</w:t>
            </w:r>
            <w:r>
              <w:rPr>
                <w:noProof/>
                <w:webHidden/>
              </w:rPr>
              <w:fldChar w:fldCharType="end"/>
            </w:r>
          </w:hyperlink>
        </w:p>
        <w:p w14:paraId="63116C4A" w14:textId="40EC4CC6"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82" w:history="1">
            <w:r w:rsidRPr="00B36F7C">
              <w:rPr>
                <w:rStyle w:val="Lienhypertexte"/>
                <w:bCs/>
                <w:noProof/>
              </w:rPr>
              <w:t>8.2.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Regolarizzazione del passeggero in situazione irregolare</w:t>
            </w:r>
            <w:r>
              <w:rPr>
                <w:noProof/>
                <w:webHidden/>
              </w:rPr>
              <w:tab/>
            </w:r>
            <w:r>
              <w:rPr>
                <w:noProof/>
                <w:webHidden/>
              </w:rPr>
              <w:fldChar w:fldCharType="begin"/>
            </w:r>
            <w:r>
              <w:rPr>
                <w:noProof/>
                <w:webHidden/>
              </w:rPr>
              <w:instrText xml:space="preserve"> PAGEREF _Toc232434282 \h </w:instrText>
            </w:r>
            <w:r>
              <w:rPr>
                <w:noProof/>
                <w:webHidden/>
              </w:rPr>
            </w:r>
            <w:r>
              <w:rPr>
                <w:noProof/>
                <w:webHidden/>
              </w:rPr>
              <w:fldChar w:fldCharType="separate"/>
            </w:r>
            <w:r>
              <w:rPr>
                <w:noProof/>
                <w:webHidden/>
              </w:rPr>
              <w:t>27</w:t>
            </w:r>
            <w:r>
              <w:rPr>
                <w:noProof/>
                <w:webHidden/>
              </w:rPr>
              <w:fldChar w:fldCharType="end"/>
            </w:r>
          </w:hyperlink>
        </w:p>
        <w:p w14:paraId="2E7433EB" w14:textId="68CAED95"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83" w:history="1">
            <w:r w:rsidRPr="00B36F7C">
              <w:rPr>
                <w:rStyle w:val="Lienhypertexte"/>
                <w:bCs/>
                <w:noProof/>
              </w:rPr>
              <w:t>8.3.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Regolarizzazione commerciale del Passeggero alle condizioni del Tariffario di bordo e del Tariffario eccezionale</w:t>
            </w:r>
            <w:r>
              <w:rPr>
                <w:noProof/>
                <w:webHidden/>
              </w:rPr>
              <w:tab/>
            </w:r>
            <w:r>
              <w:rPr>
                <w:noProof/>
                <w:webHidden/>
              </w:rPr>
              <w:fldChar w:fldCharType="begin"/>
            </w:r>
            <w:r>
              <w:rPr>
                <w:noProof/>
                <w:webHidden/>
              </w:rPr>
              <w:instrText xml:space="preserve"> PAGEREF _Toc232434283 \h </w:instrText>
            </w:r>
            <w:r>
              <w:rPr>
                <w:noProof/>
                <w:webHidden/>
              </w:rPr>
            </w:r>
            <w:r>
              <w:rPr>
                <w:noProof/>
                <w:webHidden/>
              </w:rPr>
              <w:fldChar w:fldCharType="separate"/>
            </w:r>
            <w:r>
              <w:rPr>
                <w:noProof/>
                <w:webHidden/>
              </w:rPr>
              <w:t>29</w:t>
            </w:r>
            <w:r>
              <w:rPr>
                <w:noProof/>
                <w:webHidden/>
              </w:rPr>
              <w:fldChar w:fldCharType="end"/>
            </w:r>
          </w:hyperlink>
        </w:p>
        <w:p w14:paraId="3AF87A77" w14:textId="20F364B5"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84" w:history="1">
            <w:r w:rsidRPr="00B36F7C">
              <w:rPr>
                <w:rStyle w:val="Lienhypertexte"/>
                <w:bCs/>
                <w:noProof/>
              </w:rPr>
              <w:t>8.4.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Modalità di pagamento</w:t>
            </w:r>
            <w:r>
              <w:rPr>
                <w:noProof/>
                <w:webHidden/>
              </w:rPr>
              <w:tab/>
            </w:r>
            <w:r>
              <w:rPr>
                <w:noProof/>
                <w:webHidden/>
              </w:rPr>
              <w:fldChar w:fldCharType="begin"/>
            </w:r>
            <w:r>
              <w:rPr>
                <w:noProof/>
                <w:webHidden/>
              </w:rPr>
              <w:instrText xml:space="preserve"> PAGEREF _Toc232434284 \h </w:instrText>
            </w:r>
            <w:r>
              <w:rPr>
                <w:noProof/>
                <w:webHidden/>
              </w:rPr>
            </w:r>
            <w:r>
              <w:rPr>
                <w:noProof/>
                <w:webHidden/>
              </w:rPr>
              <w:fldChar w:fldCharType="separate"/>
            </w:r>
            <w:r>
              <w:rPr>
                <w:noProof/>
                <w:webHidden/>
              </w:rPr>
              <w:t>33</w:t>
            </w:r>
            <w:r>
              <w:rPr>
                <w:noProof/>
                <w:webHidden/>
              </w:rPr>
              <w:fldChar w:fldCharType="end"/>
            </w:r>
          </w:hyperlink>
        </w:p>
        <w:p w14:paraId="697EF4A1" w14:textId="1164AAB9"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85" w:history="1">
            <w:r w:rsidRPr="00B36F7C">
              <w:rPr>
                <w:rStyle w:val="Lienhypertexte"/>
                <w:rFonts w:cs="Times New Roman (Titres CS)"/>
                <w:noProof/>
              </w:rPr>
              <w:t>9.</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Conseguenze per i clienti a seguito dell'utilizzo fraudolento di un prodotto, servizio, titolo di trasporto o di un comportamento di natura lesiva di SNCF Voyageurs e/o dei suoi clienti</w:t>
            </w:r>
            <w:r>
              <w:rPr>
                <w:noProof/>
                <w:webHidden/>
              </w:rPr>
              <w:tab/>
            </w:r>
            <w:r>
              <w:rPr>
                <w:noProof/>
                <w:webHidden/>
              </w:rPr>
              <w:fldChar w:fldCharType="begin"/>
            </w:r>
            <w:r>
              <w:rPr>
                <w:noProof/>
                <w:webHidden/>
              </w:rPr>
              <w:instrText xml:space="preserve"> PAGEREF _Toc232434285 \h </w:instrText>
            </w:r>
            <w:r>
              <w:rPr>
                <w:noProof/>
                <w:webHidden/>
              </w:rPr>
            </w:r>
            <w:r>
              <w:rPr>
                <w:noProof/>
                <w:webHidden/>
              </w:rPr>
              <w:fldChar w:fldCharType="separate"/>
            </w:r>
            <w:r>
              <w:rPr>
                <w:noProof/>
                <w:webHidden/>
              </w:rPr>
              <w:t>33</w:t>
            </w:r>
            <w:r>
              <w:rPr>
                <w:noProof/>
                <w:webHidden/>
              </w:rPr>
              <w:fldChar w:fldCharType="end"/>
            </w:r>
          </w:hyperlink>
        </w:p>
        <w:p w14:paraId="467BB6AE" w14:textId="4BF058A3"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86" w:history="1">
            <w:r w:rsidRPr="00B36F7C">
              <w:rPr>
                <w:rStyle w:val="Lienhypertexte"/>
                <w:rFonts w:cs="Times New Roman (Titres CS)"/>
                <w:noProof/>
              </w:rPr>
              <w:t>10.</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Bagagli, biciclette  e altri mezzi di trasporto</w:t>
            </w:r>
            <w:r>
              <w:rPr>
                <w:noProof/>
                <w:webHidden/>
              </w:rPr>
              <w:tab/>
            </w:r>
            <w:r>
              <w:rPr>
                <w:noProof/>
                <w:webHidden/>
              </w:rPr>
              <w:fldChar w:fldCharType="begin"/>
            </w:r>
            <w:r>
              <w:rPr>
                <w:noProof/>
                <w:webHidden/>
              </w:rPr>
              <w:instrText xml:space="preserve"> PAGEREF _Toc232434286 \h </w:instrText>
            </w:r>
            <w:r>
              <w:rPr>
                <w:noProof/>
                <w:webHidden/>
              </w:rPr>
            </w:r>
            <w:r>
              <w:rPr>
                <w:noProof/>
                <w:webHidden/>
              </w:rPr>
              <w:fldChar w:fldCharType="separate"/>
            </w:r>
            <w:r>
              <w:rPr>
                <w:noProof/>
                <w:webHidden/>
              </w:rPr>
              <w:t>35</w:t>
            </w:r>
            <w:r>
              <w:rPr>
                <w:noProof/>
                <w:webHidden/>
              </w:rPr>
              <w:fldChar w:fldCharType="end"/>
            </w:r>
          </w:hyperlink>
        </w:p>
        <w:p w14:paraId="131C0429" w14:textId="3A4C3CB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87" w:history="1">
            <w:r w:rsidRPr="00B36F7C">
              <w:rPr>
                <w:rStyle w:val="Lienhypertexte"/>
                <w:bCs/>
                <w:noProof/>
              </w:rPr>
              <w:t>10.1.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Accettazione dei bagagli a bordo</w:t>
            </w:r>
            <w:r>
              <w:rPr>
                <w:noProof/>
                <w:webHidden/>
              </w:rPr>
              <w:tab/>
            </w:r>
            <w:r>
              <w:rPr>
                <w:noProof/>
                <w:webHidden/>
              </w:rPr>
              <w:fldChar w:fldCharType="begin"/>
            </w:r>
            <w:r>
              <w:rPr>
                <w:noProof/>
                <w:webHidden/>
              </w:rPr>
              <w:instrText xml:space="preserve"> PAGEREF _Toc232434287 \h </w:instrText>
            </w:r>
            <w:r>
              <w:rPr>
                <w:noProof/>
                <w:webHidden/>
              </w:rPr>
            </w:r>
            <w:r>
              <w:rPr>
                <w:noProof/>
                <w:webHidden/>
              </w:rPr>
              <w:fldChar w:fldCharType="separate"/>
            </w:r>
            <w:r>
              <w:rPr>
                <w:noProof/>
                <w:webHidden/>
              </w:rPr>
              <w:t>35</w:t>
            </w:r>
            <w:r>
              <w:rPr>
                <w:noProof/>
                <w:webHidden/>
              </w:rPr>
              <w:fldChar w:fldCharType="end"/>
            </w:r>
          </w:hyperlink>
        </w:p>
        <w:p w14:paraId="34D84F4B" w14:textId="1BEDC1A4"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88" w:history="1">
            <w:r w:rsidRPr="00B36F7C">
              <w:rPr>
                <w:rStyle w:val="Lienhypertexte"/>
                <w:bCs/>
                <w:noProof/>
              </w:rPr>
              <w:t>10.2.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Accettazione delle biciclette a bordo</w:t>
            </w:r>
            <w:r>
              <w:rPr>
                <w:noProof/>
                <w:webHidden/>
              </w:rPr>
              <w:tab/>
            </w:r>
            <w:r>
              <w:rPr>
                <w:noProof/>
                <w:webHidden/>
              </w:rPr>
              <w:fldChar w:fldCharType="begin"/>
            </w:r>
            <w:r>
              <w:rPr>
                <w:noProof/>
                <w:webHidden/>
              </w:rPr>
              <w:instrText xml:space="preserve"> PAGEREF _Toc232434288 \h </w:instrText>
            </w:r>
            <w:r>
              <w:rPr>
                <w:noProof/>
                <w:webHidden/>
              </w:rPr>
            </w:r>
            <w:r>
              <w:rPr>
                <w:noProof/>
                <w:webHidden/>
              </w:rPr>
              <w:fldChar w:fldCharType="separate"/>
            </w:r>
            <w:r>
              <w:rPr>
                <w:noProof/>
                <w:webHidden/>
              </w:rPr>
              <w:t>36</w:t>
            </w:r>
            <w:r>
              <w:rPr>
                <w:noProof/>
                <w:webHidden/>
              </w:rPr>
              <w:fldChar w:fldCharType="end"/>
            </w:r>
          </w:hyperlink>
        </w:p>
        <w:p w14:paraId="6966C523" w14:textId="77441C9D"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89" w:history="1">
            <w:r w:rsidRPr="00B36F7C">
              <w:rPr>
                <w:rStyle w:val="Lienhypertexte"/>
                <w:bCs/>
                <w:noProof/>
              </w:rPr>
              <w:t>10.3.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Bagagli e mezzi di spostamento vietati a bordo</w:t>
            </w:r>
            <w:r>
              <w:rPr>
                <w:noProof/>
                <w:webHidden/>
              </w:rPr>
              <w:tab/>
            </w:r>
            <w:r>
              <w:rPr>
                <w:noProof/>
                <w:webHidden/>
              </w:rPr>
              <w:fldChar w:fldCharType="begin"/>
            </w:r>
            <w:r>
              <w:rPr>
                <w:noProof/>
                <w:webHidden/>
              </w:rPr>
              <w:instrText xml:space="preserve"> PAGEREF _Toc232434289 \h </w:instrText>
            </w:r>
            <w:r>
              <w:rPr>
                <w:noProof/>
                <w:webHidden/>
              </w:rPr>
            </w:r>
            <w:r>
              <w:rPr>
                <w:noProof/>
                <w:webHidden/>
              </w:rPr>
              <w:fldChar w:fldCharType="separate"/>
            </w:r>
            <w:r>
              <w:rPr>
                <w:noProof/>
                <w:webHidden/>
              </w:rPr>
              <w:t>37</w:t>
            </w:r>
            <w:r>
              <w:rPr>
                <w:noProof/>
                <w:webHidden/>
              </w:rPr>
              <w:fldChar w:fldCharType="end"/>
            </w:r>
          </w:hyperlink>
        </w:p>
        <w:p w14:paraId="26A5C834" w14:textId="3268D57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90" w:history="1">
            <w:r w:rsidRPr="00B36F7C">
              <w:rPr>
                <w:rStyle w:val="Lienhypertexte"/>
                <w:bCs/>
                <w:noProof/>
              </w:rPr>
              <w:t>10.4.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Responsabilità</w:t>
            </w:r>
            <w:r>
              <w:rPr>
                <w:noProof/>
                <w:webHidden/>
              </w:rPr>
              <w:tab/>
            </w:r>
            <w:r>
              <w:rPr>
                <w:noProof/>
                <w:webHidden/>
              </w:rPr>
              <w:fldChar w:fldCharType="begin"/>
            </w:r>
            <w:r>
              <w:rPr>
                <w:noProof/>
                <w:webHidden/>
              </w:rPr>
              <w:instrText xml:space="preserve"> PAGEREF _Toc232434290 \h </w:instrText>
            </w:r>
            <w:r>
              <w:rPr>
                <w:noProof/>
                <w:webHidden/>
              </w:rPr>
            </w:r>
            <w:r>
              <w:rPr>
                <w:noProof/>
                <w:webHidden/>
              </w:rPr>
              <w:fldChar w:fldCharType="separate"/>
            </w:r>
            <w:r>
              <w:rPr>
                <w:noProof/>
                <w:webHidden/>
              </w:rPr>
              <w:t>38</w:t>
            </w:r>
            <w:r>
              <w:rPr>
                <w:noProof/>
                <w:webHidden/>
              </w:rPr>
              <w:fldChar w:fldCharType="end"/>
            </w:r>
          </w:hyperlink>
        </w:p>
        <w:p w14:paraId="40FE295D" w14:textId="7C54472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91" w:history="1">
            <w:r w:rsidRPr="00B36F7C">
              <w:rPr>
                <w:rStyle w:val="Lienhypertexte"/>
                <w:rFonts w:cs="Times New Roman (Titres CS)"/>
                <w:noProof/>
              </w:rPr>
              <w:t>11.</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Oggetti smarriti</w:t>
            </w:r>
            <w:r>
              <w:rPr>
                <w:noProof/>
                <w:webHidden/>
              </w:rPr>
              <w:tab/>
            </w:r>
            <w:r>
              <w:rPr>
                <w:noProof/>
                <w:webHidden/>
              </w:rPr>
              <w:fldChar w:fldCharType="begin"/>
            </w:r>
            <w:r>
              <w:rPr>
                <w:noProof/>
                <w:webHidden/>
              </w:rPr>
              <w:instrText xml:space="preserve"> PAGEREF _Toc232434291 \h </w:instrText>
            </w:r>
            <w:r>
              <w:rPr>
                <w:noProof/>
                <w:webHidden/>
              </w:rPr>
            </w:r>
            <w:r>
              <w:rPr>
                <w:noProof/>
                <w:webHidden/>
              </w:rPr>
              <w:fldChar w:fldCharType="separate"/>
            </w:r>
            <w:r>
              <w:rPr>
                <w:noProof/>
                <w:webHidden/>
              </w:rPr>
              <w:t>38</w:t>
            </w:r>
            <w:r>
              <w:rPr>
                <w:noProof/>
                <w:webHidden/>
              </w:rPr>
              <w:fldChar w:fldCharType="end"/>
            </w:r>
          </w:hyperlink>
        </w:p>
        <w:p w14:paraId="7185B0A5" w14:textId="0D18BF92"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92" w:history="1">
            <w:r w:rsidRPr="00B36F7C">
              <w:rPr>
                <w:rStyle w:val="Lienhypertexte"/>
                <w:rFonts w:cs="Times New Roman (Titres CS)"/>
                <w:noProof/>
              </w:rPr>
              <w:t>12.</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Reclami e mediazione</w:t>
            </w:r>
            <w:r>
              <w:rPr>
                <w:noProof/>
                <w:webHidden/>
              </w:rPr>
              <w:tab/>
            </w:r>
            <w:r>
              <w:rPr>
                <w:noProof/>
                <w:webHidden/>
              </w:rPr>
              <w:fldChar w:fldCharType="begin"/>
            </w:r>
            <w:r>
              <w:rPr>
                <w:noProof/>
                <w:webHidden/>
              </w:rPr>
              <w:instrText xml:space="preserve"> PAGEREF _Toc232434292 \h </w:instrText>
            </w:r>
            <w:r>
              <w:rPr>
                <w:noProof/>
                <w:webHidden/>
              </w:rPr>
            </w:r>
            <w:r>
              <w:rPr>
                <w:noProof/>
                <w:webHidden/>
              </w:rPr>
              <w:fldChar w:fldCharType="separate"/>
            </w:r>
            <w:r>
              <w:rPr>
                <w:noProof/>
                <w:webHidden/>
              </w:rPr>
              <w:t>39</w:t>
            </w:r>
            <w:r>
              <w:rPr>
                <w:noProof/>
                <w:webHidden/>
              </w:rPr>
              <w:fldChar w:fldCharType="end"/>
            </w:r>
          </w:hyperlink>
        </w:p>
        <w:p w14:paraId="30D69E4E" w14:textId="29A5D745"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93" w:history="1">
            <w:r w:rsidRPr="00B36F7C">
              <w:rPr>
                <w:rStyle w:val="Lienhypertexte"/>
                <w:bCs/>
                <w:noProof/>
              </w:rPr>
              <w:t>12.1.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Reclami</w:t>
            </w:r>
            <w:r>
              <w:rPr>
                <w:noProof/>
                <w:webHidden/>
              </w:rPr>
              <w:tab/>
            </w:r>
            <w:r>
              <w:rPr>
                <w:noProof/>
                <w:webHidden/>
              </w:rPr>
              <w:fldChar w:fldCharType="begin"/>
            </w:r>
            <w:r>
              <w:rPr>
                <w:noProof/>
                <w:webHidden/>
              </w:rPr>
              <w:instrText xml:space="preserve"> PAGEREF _Toc232434293 \h </w:instrText>
            </w:r>
            <w:r>
              <w:rPr>
                <w:noProof/>
                <w:webHidden/>
              </w:rPr>
            </w:r>
            <w:r>
              <w:rPr>
                <w:noProof/>
                <w:webHidden/>
              </w:rPr>
              <w:fldChar w:fldCharType="separate"/>
            </w:r>
            <w:r>
              <w:rPr>
                <w:noProof/>
                <w:webHidden/>
              </w:rPr>
              <w:t>39</w:t>
            </w:r>
            <w:r>
              <w:rPr>
                <w:noProof/>
                <w:webHidden/>
              </w:rPr>
              <w:fldChar w:fldCharType="end"/>
            </w:r>
          </w:hyperlink>
        </w:p>
        <w:p w14:paraId="3483F39F" w14:textId="6D654F34"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94" w:history="1">
            <w:r w:rsidRPr="00B36F7C">
              <w:rPr>
                <w:rStyle w:val="Lienhypertexte"/>
                <w:bCs/>
                <w:noProof/>
              </w:rPr>
              <w:t>12.2.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Mediazione</w:t>
            </w:r>
            <w:r>
              <w:rPr>
                <w:noProof/>
                <w:webHidden/>
              </w:rPr>
              <w:tab/>
            </w:r>
            <w:r>
              <w:rPr>
                <w:noProof/>
                <w:webHidden/>
              </w:rPr>
              <w:fldChar w:fldCharType="begin"/>
            </w:r>
            <w:r>
              <w:rPr>
                <w:noProof/>
                <w:webHidden/>
              </w:rPr>
              <w:instrText xml:space="preserve"> PAGEREF _Toc232434294 \h </w:instrText>
            </w:r>
            <w:r>
              <w:rPr>
                <w:noProof/>
                <w:webHidden/>
              </w:rPr>
            </w:r>
            <w:r>
              <w:rPr>
                <w:noProof/>
                <w:webHidden/>
              </w:rPr>
              <w:fldChar w:fldCharType="separate"/>
            </w:r>
            <w:r>
              <w:rPr>
                <w:noProof/>
                <w:webHidden/>
              </w:rPr>
              <w:t>40</w:t>
            </w:r>
            <w:r>
              <w:rPr>
                <w:noProof/>
                <w:webHidden/>
              </w:rPr>
              <w:fldChar w:fldCharType="end"/>
            </w:r>
          </w:hyperlink>
        </w:p>
        <w:p w14:paraId="4525FA12" w14:textId="27705E1F"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95" w:history="1">
            <w:r w:rsidRPr="00B36F7C">
              <w:rPr>
                <w:rStyle w:val="Lienhypertexte"/>
                <w:rFonts w:cs="Times New Roman (Titres CS)"/>
                <w:noProof/>
              </w:rPr>
              <w:t>13.</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Risarcimento dei ritardi</w:t>
            </w:r>
            <w:r>
              <w:rPr>
                <w:noProof/>
                <w:webHidden/>
              </w:rPr>
              <w:tab/>
            </w:r>
            <w:r>
              <w:rPr>
                <w:noProof/>
                <w:webHidden/>
              </w:rPr>
              <w:fldChar w:fldCharType="begin"/>
            </w:r>
            <w:r>
              <w:rPr>
                <w:noProof/>
                <w:webHidden/>
              </w:rPr>
              <w:instrText xml:space="preserve"> PAGEREF _Toc232434295 \h </w:instrText>
            </w:r>
            <w:r>
              <w:rPr>
                <w:noProof/>
                <w:webHidden/>
              </w:rPr>
            </w:r>
            <w:r>
              <w:rPr>
                <w:noProof/>
                <w:webHidden/>
              </w:rPr>
              <w:fldChar w:fldCharType="separate"/>
            </w:r>
            <w:r>
              <w:rPr>
                <w:noProof/>
                <w:webHidden/>
              </w:rPr>
              <w:t>40</w:t>
            </w:r>
            <w:r>
              <w:rPr>
                <w:noProof/>
                <w:webHidden/>
              </w:rPr>
              <w:fldChar w:fldCharType="end"/>
            </w:r>
          </w:hyperlink>
        </w:p>
        <w:p w14:paraId="5CF7602D" w14:textId="15C6609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96" w:history="1">
            <w:r w:rsidRPr="00B36F7C">
              <w:rPr>
                <w:rStyle w:val="Lienhypertexte"/>
                <w:bCs/>
                <w:noProof/>
              </w:rPr>
              <w:t>13.1.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Risarcimento dei ritardi su una tratta in Francia (escluso biglietto diretto)</w:t>
            </w:r>
            <w:r>
              <w:rPr>
                <w:noProof/>
                <w:webHidden/>
              </w:rPr>
              <w:tab/>
            </w:r>
            <w:r>
              <w:rPr>
                <w:noProof/>
                <w:webHidden/>
              </w:rPr>
              <w:fldChar w:fldCharType="begin"/>
            </w:r>
            <w:r>
              <w:rPr>
                <w:noProof/>
                <w:webHidden/>
              </w:rPr>
              <w:instrText xml:space="preserve"> PAGEREF _Toc232434296 \h </w:instrText>
            </w:r>
            <w:r>
              <w:rPr>
                <w:noProof/>
                <w:webHidden/>
              </w:rPr>
            </w:r>
            <w:r>
              <w:rPr>
                <w:noProof/>
                <w:webHidden/>
              </w:rPr>
              <w:fldChar w:fldCharType="separate"/>
            </w:r>
            <w:r>
              <w:rPr>
                <w:noProof/>
                <w:webHidden/>
              </w:rPr>
              <w:t>40</w:t>
            </w:r>
            <w:r>
              <w:rPr>
                <w:noProof/>
                <w:webHidden/>
              </w:rPr>
              <w:fldChar w:fldCharType="end"/>
            </w:r>
          </w:hyperlink>
        </w:p>
        <w:p w14:paraId="19317DCF" w14:textId="3C768EC9"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97" w:history="1">
            <w:r w:rsidRPr="00B36F7C">
              <w:rPr>
                <w:rStyle w:val="Lienhypertexte"/>
                <w:bCs/>
                <w:noProof/>
              </w:rPr>
              <w:t>13.2.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Risarcimento dei ritardi per i treni TGV internazionali (esclusi i biglietti diretti)</w:t>
            </w:r>
            <w:r>
              <w:rPr>
                <w:noProof/>
                <w:webHidden/>
              </w:rPr>
              <w:tab/>
            </w:r>
            <w:r>
              <w:rPr>
                <w:noProof/>
                <w:webHidden/>
              </w:rPr>
              <w:fldChar w:fldCharType="begin"/>
            </w:r>
            <w:r>
              <w:rPr>
                <w:noProof/>
                <w:webHidden/>
              </w:rPr>
              <w:instrText xml:space="preserve"> PAGEREF _Toc232434297 \h </w:instrText>
            </w:r>
            <w:r>
              <w:rPr>
                <w:noProof/>
                <w:webHidden/>
              </w:rPr>
            </w:r>
            <w:r>
              <w:rPr>
                <w:noProof/>
                <w:webHidden/>
              </w:rPr>
              <w:fldChar w:fldCharType="separate"/>
            </w:r>
            <w:r>
              <w:rPr>
                <w:noProof/>
                <w:webHidden/>
              </w:rPr>
              <w:t>41</w:t>
            </w:r>
            <w:r>
              <w:rPr>
                <w:noProof/>
                <w:webHidden/>
              </w:rPr>
              <w:fldChar w:fldCharType="end"/>
            </w:r>
          </w:hyperlink>
        </w:p>
        <w:p w14:paraId="1AB4316A" w14:textId="4C6E60A1"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298" w:history="1">
            <w:r w:rsidRPr="00B36F7C">
              <w:rPr>
                <w:rStyle w:val="Lienhypertexte"/>
                <w:bCs/>
                <w:noProof/>
              </w:rPr>
              <w:t>13.3.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Risarcimento in caso di ritardo per un viaggio con coincidenza con un biglietto diretto</w:t>
            </w:r>
            <w:r>
              <w:rPr>
                <w:noProof/>
                <w:webHidden/>
              </w:rPr>
              <w:tab/>
            </w:r>
            <w:r>
              <w:rPr>
                <w:noProof/>
                <w:webHidden/>
              </w:rPr>
              <w:fldChar w:fldCharType="begin"/>
            </w:r>
            <w:r>
              <w:rPr>
                <w:noProof/>
                <w:webHidden/>
              </w:rPr>
              <w:instrText xml:space="preserve"> PAGEREF _Toc232434298 \h </w:instrText>
            </w:r>
            <w:r>
              <w:rPr>
                <w:noProof/>
                <w:webHidden/>
              </w:rPr>
            </w:r>
            <w:r>
              <w:rPr>
                <w:noProof/>
                <w:webHidden/>
              </w:rPr>
              <w:fldChar w:fldCharType="separate"/>
            </w:r>
            <w:r>
              <w:rPr>
                <w:noProof/>
                <w:webHidden/>
              </w:rPr>
              <w:t>41</w:t>
            </w:r>
            <w:r>
              <w:rPr>
                <w:noProof/>
                <w:webHidden/>
              </w:rPr>
              <w:fldChar w:fldCharType="end"/>
            </w:r>
          </w:hyperlink>
        </w:p>
        <w:p w14:paraId="0DD8605D" w14:textId="134D644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299" w:history="1">
            <w:r w:rsidRPr="00B36F7C">
              <w:rPr>
                <w:rStyle w:val="Lienhypertexte"/>
                <w:rFonts w:cs="Times New Roman (Titres CS)"/>
                <w:noProof/>
              </w:rPr>
              <w:t>14.</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Garanzia di viaggio</w:t>
            </w:r>
            <w:r>
              <w:rPr>
                <w:noProof/>
                <w:webHidden/>
              </w:rPr>
              <w:tab/>
            </w:r>
            <w:r>
              <w:rPr>
                <w:noProof/>
                <w:webHidden/>
              </w:rPr>
              <w:fldChar w:fldCharType="begin"/>
            </w:r>
            <w:r>
              <w:rPr>
                <w:noProof/>
                <w:webHidden/>
              </w:rPr>
              <w:instrText xml:space="preserve"> PAGEREF _Toc232434299 \h </w:instrText>
            </w:r>
            <w:r>
              <w:rPr>
                <w:noProof/>
                <w:webHidden/>
              </w:rPr>
            </w:r>
            <w:r>
              <w:rPr>
                <w:noProof/>
                <w:webHidden/>
              </w:rPr>
              <w:fldChar w:fldCharType="separate"/>
            </w:r>
            <w:r>
              <w:rPr>
                <w:noProof/>
                <w:webHidden/>
              </w:rPr>
              <w:t>42</w:t>
            </w:r>
            <w:r>
              <w:rPr>
                <w:noProof/>
                <w:webHidden/>
              </w:rPr>
              <w:fldChar w:fldCharType="end"/>
            </w:r>
          </w:hyperlink>
        </w:p>
        <w:p w14:paraId="40F593BF" w14:textId="522FAF6D"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0" w:history="1">
            <w:r w:rsidRPr="00B36F7C">
              <w:rPr>
                <w:rStyle w:val="Lienhypertexte"/>
                <w:bCs/>
                <w:noProof/>
              </w:rPr>
              <w:t>14.1.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 xml:space="preserve">Campi di applicazione della Garantie Voyage </w:t>
            </w:r>
            <w:r w:rsidRPr="00B36F7C">
              <w:rPr>
                <w:rStyle w:val="Lienhypertexte"/>
                <w:noProof/>
                <w:vertAlign w:val="superscript"/>
                <w:lang w:bidi="it-IT"/>
              </w:rPr>
              <w:t xml:space="preserve">TM </w:t>
            </w:r>
            <w:r w:rsidRPr="00B36F7C">
              <w:rPr>
                <w:rStyle w:val="Lienhypertexte"/>
                <w:noProof/>
                <w:lang w:bidi="it-IT"/>
              </w:rPr>
              <w:t>(Garanzia di viaggio)</w:t>
            </w:r>
            <w:r>
              <w:rPr>
                <w:noProof/>
                <w:webHidden/>
              </w:rPr>
              <w:tab/>
            </w:r>
            <w:r>
              <w:rPr>
                <w:noProof/>
                <w:webHidden/>
              </w:rPr>
              <w:fldChar w:fldCharType="begin"/>
            </w:r>
            <w:r>
              <w:rPr>
                <w:noProof/>
                <w:webHidden/>
              </w:rPr>
              <w:instrText xml:space="preserve"> PAGEREF _Toc232434300 \h </w:instrText>
            </w:r>
            <w:r>
              <w:rPr>
                <w:noProof/>
                <w:webHidden/>
              </w:rPr>
            </w:r>
            <w:r>
              <w:rPr>
                <w:noProof/>
                <w:webHidden/>
              </w:rPr>
              <w:fldChar w:fldCharType="separate"/>
            </w:r>
            <w:r>
              <w:rPr>
                <w:noProof/>
                <w:webHidden/>
              </w:rPr>
              <w:t>42</w:t>
            </w:r>
            <w:r>
              <w:rPr>
                <w:noProof/>
                <w:webHidden/>
              </w:rPr>
              <w:fldChar w:fldCharType="end"/>
            </w:r>
          </w:hyperlink>
        </w:p>
        <w:p w14:paraId="2831D690" w14:textId="15246212"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1" w:history="1">
            <w:r w:rsidRPr="00B36F7C">
              <w:rPr>
                <w:rStyle w:val="Lienhypertexte"/>
                <w:bCs/>
                <w:noProof/>
              </w:rPr>
              <w:t>14.2.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Garanzia di informazione</w:t>
            </w:r>
            <w:r>
              <w:rPr>
                <w:noProof/>
                <w:webHidden/>
              </w:rPr>
              <w:tab/>
            </w:r>
            <w:r>
              <w:rPr>
                <w:noProof/>
                <w:webHidden/>
              </w:rPr>
              <w:fldChar w:fldCharType="begin"/>
            </w:r>
            <w:r>
              <w:rPr>
                <w:noProof/>
                <w:webHidden/>
              </w:rPr>
              <w:instrText xml:space="preserve"> PAGEREF _Toc232434301 \h </w:instrText>
            </w:r>
            <w:r>
              <w:rPr>
                <w:noProof/>
                <w:webHidden/>
              </w:rPr>
            </w:r>
            <w:r>
              <w:rPr>
                <w:noProof/>
                <w:webHidden/>
              </w:rPr>
              <w:fldChar w:fldCharType="separate"/>
            </w:r>
            <w:r>
              <w:rPr>
                <w:noProof/>
                <w:webHidden/>
              </w:rPr>
              <w:t>43</w:t>
            </w:r>
            <w:r>
              <w:rPr>
                <w:noProof/>
                <w:webHidden/>
              </w:rPr>
              <w:fldChar w:fldCharType="end"/>
            </w:r>
          </w:hyperlink>
        </w:p>
        <w:p w14:paraId="1B01136E" w14:textId="4EDC524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2" w:history="1">
            <w:r w:rsidRPr="00B36F7C">
              <w:rPr>
                <w:rStyle w:val="Lienhypertexte"/>
                <w:bCs/>
                <w:noProof/>
              </w:rPr>
              <w:t>14.3.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Garanzia di assistenza</w:t>
            </w:r>
            <w:r>
              <w:rPr>
                <w:noProof/>
                <w:webHidden/>
              </w:rPr>
              <w:tab/>
            </w:r>
            <w:r>
              <w:rPr>
                <w:noProof/>
                <w:webHidden/>
              </w:rPr>
              <w:fldChar w:fldCharType="begin"/>
            </w:r>
            <w:r>
              <w:rPr>
                <w:noProof/>
                <w:webHidden/>
              </w:rPr>
              <w:instrText xml:space="preserve"> PAGEREF _Toc232434302 \h </w:instrText>
            </w:r>
            <w:r>
              <w:rPr>
                <w:noProof/>
                <w:webHidden/>
              </w:rPr>
            </w:r>
            <w:r>
              <w:rPr>
                <w:noProof/>
                <w:webHidden/>
              </w:rPr>
              <w:fldChar w:fldCharType="separate"/>
            </w:r>
            <w:r>
              <w:rPr>
                <w:noProof/>
                <w:webHidden/>
              </w:rPr>
              <w:t>44</w:t>
            </w:r>
            <w:r>
              <w:rPr>
                <w:noProof/>
                <w:webHidden/>
              </w:rPr>
              <w:fldChar w:fldCharType="end"/>
            </w:r>
          </w:hyperlink>
        </w:p>
        <w:p w14:paraId="13531085" w14:textId="49D7829C"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3" w:history="1">
            <w:r w:rsidRPr="00B36F7C">
              <w:rPr>
                <w:rStyle w:val="Lienhypertexte"/>
                <w:bCs/>
                <w:noProof/>
              </w:rPr>
              <w:t>14.4.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Garanzia di rinvio o rimborso</w:t>
            </w:r>
            <w:r>
              <w:rPr>
                <w:noProof/>
                <w:webHidden/>
              </w:rPr>
              <w:tab/>
            </w:r>
            <w:r>
              <w:rPr>
                <w:noProof/>
                <w:webHidden/>
              </w:rPr>
              <w:fldChar w:fldCharType="begin"/>
            </w:r>
            <w:r>
              <w:rPr>
                <w:noProof/>
                <w:webHidden/>
              </w:rPr>
              <w:instrText xml:space="preserve"> PAGEREF _Toc232434303 \h </w:instrText>
            </w:r>
            <w:r>
              <w:rPr>
                <w:noProof/>
                <w:webHidden/>
              </w:rPr>
            </w:r>
            <w:r>
              <w:rPr>
                <w:noProof/>
                <w:webHidden/>
              </w:rPr>
              <w:fldChar w:fldCharType="separate"/>
            </w:r>
            <w:r>
              <w:rPr>
                <w:noProof/>
                <w:webHidden/>
              </w:rPr>
              <w:t>45</w:t>
            </w:r>
            <w:r>
              <w:rPr>
                <w:noProof/>
                <w:webHidden/>
              </w:rPr>
              <w:fldChar w:fldCharType="end"/>
            </w:r>
          </w:hyperlink>
        </w:p>
        <w:p w14:paraId="74AD8293" w14:textId="6B2016BE"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4" w:history="1">
            <w:r w:rsidRPr="00B36F7C">
              <w:rPr>
                <w:rStyle w:val="Lienhypertexte"/>
                <w:bCs/>
                <w:noProof/>
              </w:rPr>
              <w:t>14.5.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Garanzia G30</w:t>
            </w:r>
            <w:r>
              <w:rPr>
                <w:noProof/>
                <w:webHidden/>
              </w:rPr>
              <w:tab/>
            </w:r>
            <w:r>
              <w:rPr>
                <w:noProof/>
                <w:webHidden/>
              </w:rPr>
              <w:fldChar w:fldCharType="begin"/>
            </w:r>
            <w:r>
              <w:rPr>
                <w:noProof/>
                <w:webHidden/>
              </w:rPr>
              <w:instrText xml:space="preserve"> PAGEREF _Toc232434304 \h </w:instrText>
            </w:r>
            <w:r>
              <w:rPr>
                <w:noProof/>
                <w:webHidden/>
              </w:rPr>
            </w:r>
            <w:r>
              <w:rPr>
                <w:noProof/>
                <w:webHidden/>
              </w:rPr>
              <w:fldChar w:fldCharType="separate"/>
            </w:r>
            <w:r>
              <w:rPr>
                <w:noProof/>
                <w:webHidden/>
              </w:rPr>
              <w:t>46</w:t>
            </w:r>
            <w:r>
              <w:rPr>
                <w:noProof/>
                <w:webHidden/>
              </w:rPr>
              <w:fldChar w:fldCharType="end"/>
            </w:r>
          </w:hyperlink>
        </w:p>
        <w:p w14:paraId="3F772D73" w14:textId="5507DAC9"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5" w:history="1">
            <w:r w:rsidRPr="00B36F7C">
              <w:rPr>
                <w:rStyle w:val="Lienhypertexte"/>
                <w:bCs/>
                <w:noProof/>
              </w:rPr>
              <w:t>14.6.</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Garanzia reclami</w:t>
            </w:r>
            <w:r>
              <w:rPr>
                <w:noProof/>
                <w:webHidden/>
              </w:rPr>
              <w:tab/>
            </w:r>
            <w:r>
              <w:rPr>
                <w:noProof/>
                <w:webHidden/>
              </w:rPr>
              <w:fldChar w:fldCharType="begin"/>
            </w:r>
            <w:r>
              <w:rPr>
                <w:noProof/>
                <w:webHidden/>
              </w:rPr>
              <w:instrText xml:space="preserve"> PAGEREF _Toc232434305 \h </w:instrText>
            </w:r>
            <w:r>
              <w:rPr>
                <w:noProof/>
                <w:webHidden/>
              </w:rPr>
            </w:r>
            <w:r>
              <w:rPr>
                <w:noProof/>
                <w:webHidden/>
              </w:rPr>
              <w:fldChar w:fldCharType="separate"/>
            </w:r>
            <w:r>
              <w:rPr>
                <w:noProof/>
                <w:webHidden/>
              </w:rPr>
              <w:t>48</w:t>
            </w:r>
            <w:r>
              <w:rPr>
                <w:noProof/>
                <w:webHidden/>
              </w:rPr>
              <w:fldChar w:fldCharType="end"/>
            </w:r>
          </w:hyperlink>
        </w:p>
        <w:p w14:paraId="5A176BEB" w14:textId="110C1C35" w:rsidR="00532CFA" w:rsidRDefault="00532CFA">
          <w:pPr>
            <w:pStyle w:val="TM1"/>
            <w:rPr>
              <w:rFonts w:eastAsiaTheme="minorEastAsia" w:cstheme="minorBidi"/>
              <w:b w:val="0"/>
              <w:bCs w:val="0"/>
              <w:caps w:val="0"/>
              <w:noProof/>
              <w:kern w:val="2"/>
              <w:sz w:val="24"/>
              <w:szCs w:val="24"/>
              <w:u w:val="none"/>
              <w:lang w:val="fr-FR" w:eastAsia="fr-FR"/>
              <w14:ligatures w14:val="standardContextual"/>
            </w:rPr>
          </w:pPr>
          <w:hyperlink w:anchor="_Toc232434306" w:history="1">
            <w:r w:rsidRPr="00B36F7C">
              <w:rPr>
                <w:rStyle w:val="Lienhypertexte"/>
                <w:rFonts w:cs="Times New Roman (Titres CS)"/>
                <w:noProof/>
                <w:lang w:bidi="it-IT"/>
              </w:rPr>
              <w:t>VOLUME 2 – CARTA SULLA PROTEZIONE DEI DATI PERSONALI</w:t>
            </w:r>
            <w:r>
              <w:rPr>
                <w:noProof/>
                <w:webHidden/>
              </w:rPr>
              <w:tab/>
            </w:r>
            <w:r>
              <w:rPr>
                <w:noProof/>
                <w:webHidden/>
              </w:rPr>
              <w:fldChar w:fldCharType="begin"/>
            </w:r>
            <w:r>
              <w:rPr>
                <w:noProof/>
                <w:webHidden/>
              </w:rPr>
              <w:instrText xml:space="preserve"> PAGEREF _Toc232434306 \h </w:instrText>
            </w:r>
            <w:r>
              <w:rPr>
                <w:noProof/>
                <w:webHidden/>
              </w:rPr>
            </w:r>
            <w:r>
              <w:rPr>
                <w:noProof/>
                <w:webHidden/>
              </w:rPr>
              <w:fldChar w:fldCharType="separate"/>
            </w:r>
            <w:r>
              <w:rPr>
                <w:noProof/>
                <w:webHidden/>
              </w:rPr>
              <w:t>50</w:t>
            </w:r>
            <w:r>
              <w:rPr>
                <w:noProof/>
                <w:webHidden/>
              </w:rPr>
              <w:fldChar w:fldCharType="end"/>
            </w:r>
          </w:hyperlink>
        </w:p>
        <w:p w14:paraId="4F93F9BA" w14:textId="3A5C3A0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07" w:history="1">
            <w:r w:rsidRPr="00B36F7C">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Disposizioni generali</w:t>
            </w:r>
            <w:r>
              <w:rPr>
                <w:noProof/>
                <w:webHidden/>
              </w:rPr>
              <w:tab/>
            </w:r>
            <w:r>
              <w:rPr>
                <w:noProof/>
                <w:webHidden/>
              </w:rPr>
              <w:fldChar w:fldCharType="begin"/>
            </w:r>
            <w:r>
              <w:rPr>
                <w:noProof/>
                <w:webHidden/>
              </w:rPr>
              <w:instrText xml:space="preserve"> PAGEREF _Toc232434307 \h </w:instrText>
            </w:r>
            <w:r>
              <w:rPr>
                <w:noProof/>
                <w:webHidden/>
              </w:rPr>
            </w:r>
            <w:r>
              <w:rPr>
                <w:noProof/>
                <w:webHidden/>
              </w:rPr>
              <w:fldChar w:fldCharType="separate"/>
            </w:r>
            <w:r>
              <w:rPr>
                <w:noProof/>
                <w:webHidden/>
              </w:rPr>
              <w:t>50</w:t>
            </w:r>
            <w:r>
              <w:rPr>
                <w:noProof/>
                <w:webHidden/>
              </w:rPr>
              <w:fldChar w:fldCharType="end"/>
            </w:r>
          </w:hyperlink>
        </w:p>
        <w:p w14:paraId="7AE028DD" w14:textId="2CDB4C8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8" w:history="1">
            <w:r w:rsidRPr="00B36F7C">
              <w:rPr>
                <w:rStyle w:val="Lienhypertexte"/>
                <w:noProof/>
              </w:rPr>
              <w:t>1.1.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Titolare del Trattamento</w:t>
            </w:r>
            <w:r>
              <w:rPr>
                <w:noProof/>
                <w:webHidden/>
              </w:rPr>
              <w:tab/>
            </w:r>
            <w:r>
              <w:rPr>
                <w:noProof/>
                <w:webHidden/>
              </w:rPr>
              <w:fldChar w:fldCharType="begin"/>
            </w:r>
            <w:r>
              <w:rPr>
                <w:noProof/>
                <w:webHidden/>
              </w:rPr>
              <w:instrText xml:space="preserve"> PAGEREF _Toc232434308 \h </w:instrText>
            </w:r>
            <w:r>
              <w:rPr>
                <w:noProof/>
                <w:webHidden/>
              </w:rPr>
            </w:r>
            <w:r>
              <w:rPr>
                <w:noProof/>
                <w:webHidden/>
              </w:rPr>
              <w:fldChar w:fldCharType="separate"/>
            </w:r>
            <w:r>
              <w:rPr>
                <w:noProof/>
                <w:webHidden/>
              </w:rPr>
              <w:t>50</w:t>
            </w:r>
            <w:r>
              <w:rPr>
                <w:noProof/>
                <w:webHidden/>
              </w:rPr>
              <w:fldChar w:fldCharType="end"/>
            </w:r>
          </w:hyperlink>
        </w:p>
        <w:p w14:paraId="048C8D64" w14:textId="496ED72C"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09" w:history="1">
            <w:r w:rsidRPr="00B36F7C">
              <w:rPr>
                <w:rStyle w:val="Lienhypertexte"/>
                <w:noProof/>
              </w:rPr>
              <w:t>1.2.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Finalità e basi giuridiche del trattamento</w:t>
            </w:r>
            <w:r>
              <w:rPr>
                <w:noProof/>
                <w:webHidden/>
              </w:rPr>
              <w:tab/>
            </w:r>
            <w:r>
              <w:rPr>
                <w:noProof/>
                <w:webHidden/>
              </w:rPr>
              <w:fldChar w:fldCharType="begin"/>
            </w:r>
            <w:r>
              <w:rPr>
                <w:noProof/>
                <w:webHidden/>
              </w:rPr>
              <w:instrText xml:space="preserve"> PAGEREF _Toc232434309 \h </w:instrText>
            </w:r>
            <w:r>
              <w:rPr>
                <w:noProof/>
                <w:webHidden/>
              </w:rPr>
            </w:r>
            <w:r>
              <w:rPr>
                <w:noProof/>
                <w:webHidden/>
              </w:rPr>
              <w:fldChar w:fldCharType="separate"/>
            </w:r>
            <w:r>
              <w:rPr>
                <w:noProof/>
                <w:webHidden/>
              </w:rPr>
              <w:t>50</w:t>
            </w:r>
            <w:r>
              <w:rPr>
                <w:noProof/>
                <w:webHidden/>
              </w:rPr>
              <w:fldChar w:fldCharType="end"/>
            </w:r>
          </w:hyperlink>
        </w:p>
        <w:p w14:paraId="1F18E669" w14:textId="3AEF3EE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10" w:history="1">
            <w:r w:rsidRPr="00B36F7C">
              <w:rPr>
                <w:rStyle w:val="Lienhypertexte"/>
                <w:noProof/>
              </w:rPr>
              <w:t>1.3.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Categorie di dati personali raccolti</w:t>
            </w:r>
            <w:r>
              <w:rPr>
                <w:noProof/>
                <w:webHidden/>
              </w:rPr>
              <w:tab/>
            </w:r>
            <w:r>
              <w:rPr>
                <w:noProof/>
                <w:webHidden/>
              </w:rPr>
              <w:fldChar w:fldCharType="begin"/>
            </w:r>
            <w:r>
              <w:rPr>
                <w:noProof/>
                <w:webHidden/>
              </w:rPr>
              <w:instrText xml:space="preserve"> PAGEREF _Toc232434310 \h </w:instrText>
            </w:r>
            <w:r>
              <w:rPr>
                <w:noProof/>
                <w:webHidden/>
              </w:rPr>
            </w:r>
            <w:r>
              <w:rPr>
                <w:noProof/>
                <w:webHidden/>
              </w:rPr>
              <w:fldChar w:fldCharType="separate"/>
            </w:r>
            <w:r>
              <w:rPr>
                <w:noProof/>
                <w:webHidden/>
              </w:rPr>
              <w:t>52</w:t>
            </w:r>
            <w:r>
              <w:rPr>
                <w:noProof/>
                <w:webHidden/>
              </w:rPr>
              <w:fldChar w:fldCharType="end"/>
            </w:r>
          </w:hyperlink>
        </w:p>
        <w:p w14:paraId="194BFCA6" w14:textId="066368D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11" w:history="1">
            <w:r w:rsidRPr="00B36F7C">
              <w:rPr>
                <w:rStyle w:val="Lienhypertexte"/>
                <w:noProof/>
              </w:rPr>
              <w:t>1.4.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Durata di conservazione</w:t>
            </w:r>
            <w:r>
              <w:rPr>
                <w:noProof/>
                <w:webHidden/>
              </w:rPr>
              <w:tab/>
            </w:r>
            <w:r>
              <w:rPr>
                <w:noProof/>
                <w:webHidden/>
              </w:rPr>
              <w:fldChar w:fldCharType="begin"/>
            </w:r>
            <w:r>
              <w:rPr>
                <w:noProof/>
                <w:webHidden/>
              </w:rPr>
              <w:instrText xml:space="preserve"> PAGEREF _Toc232434311 \h </w:instrText>
            </w:r>
            <w:r>
              <w:rPr>
                <w:noProof/>
                <w:webHidden/>
              </w:rPr>
            </w:r>
            <w:r>
              <w:rPr>
                <w:noProof/>
                <w:webHidden/>
              </w:rPr>
              <w:fldChar w:fldCharType="separate"/>
            </w:r>
            <w:r>
              <w:rPr>
                <w:noProof/>
                <w:webHidden/>
              </w:rPr>
              <w:t>55</w:t>
            </w:r>
            <w:r>
              <w:rPr>
                <w:noProof/>
                <w:webHidden/>
              </w:rPr>
              <w:fldChar w:fldCharType="end"/>
            </w:r>
          </w:hyperlink>
        </w:p>
        <w:p w14:paraId="1328301E" w14:textId="7D6B769C"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12" w:history="1">
            <w:r w:rsidRPr="00B36F7C">
              <w:rPr>
                <w:rStyle w:val="Lienhypertexte"/>
                <w:noProof/>
              </w:rPr>
              <w:t>1.5.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Destinatari e trasferimenti di dati personali</w:t>
            </w:r>
            <w:r>
              <w:rPr>
                <w:noProof/>
                <w:webHidden/>
              </w:rPr>
              <w:tab/>
            </w:r>
            <w:r>
              <w:rPr>
                <w:noProof/>
                <w:webHidden/>
              </w:rPr>
              <w:fldChar w:fldCharType="begin"/>
            </w:r>
            <w:r>
              <w:rPr>
                <w:noProof/>
                <w:webHidden/>
              </w:rPr>
              <w:instrText xml:space="preserve"> PAGEREF _Toc232434312 \h </w:instrText>
            </w:r>
            <w:r>
              <w:rPr>
                <w:noProof/>
                <w:webHidden/>
              </w:rPr>
            </w:r>
            <w:r>
              <w:rPr>
                <w:noProof/>
                <w:webHidden/>
              </w:rPr>
              <w:fldChar w:fldCharType="separate"/>
            </w:r>
            <w:r>
              <w:rPr>
                <w:noProof/>
                <w:webHidden/>
              </w:rPr>
              <w:t>57</w:t>
            </w:r>
            <w:r>
              <w:rPr>
                <w:noProof/>
                <w:webHidden/>
              </w:rPr>
              <w:fldChar w:fldCharType="end"/>
            </w:r>
          </w:hyperlink>
        </w:p>
        <w:p w14:paraId="07CAB124" w14:textId="38A417C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13" w:history="1">
            <w:r w:rsidRPr="00B36F7C">
              <w:rPr>
                <w:rStyle w:val="Lienhypertexte"/>
                <w:noProof/>
              </w:rPr>
              <w:t>1.6.</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Trattamenti automatizzati e sistemi di intelligenza artificiale</w:t>
            </w:r>
            <w:r>
              <w:rPr>
                <w:noProof/>
                <w:webHidden/>
              </w:rPr>
              <w:tab/>
            </w:r>
            <w:r>
              <w:rPr>
                <w:noProof/>
                <w:webHidden/>
              </w:rPr>
              <w:fldChar w:fldCharType="begin"/>
            </w:r>
            <w:r>
              <w:rPr>
                <w:noProof/>
                <w:webHidden/>
              </w:rPr>
              <w:instrText xml:space="preserve"> PAGEREF _Toc232434313 \h </w:instrText>
            </w:r>
            <w:r>
              <w:rPr>
                <w:noProof/>
                <w:webHidden/>
              </w:rPr>
            </w:r>
            <w:r>
              <w:rPr>
                <w:noProof/>
                <w:webHidden/>
              </w:rPr>
              <w:fldChar w:fldCharType="separate"/>
            </w:r>
            <w:r>
              <w:rPr>
                <w:noProof/>
                <w:webHidden/>
              </w:rPr>
              <w:t>58</w:t>
            </w:r>
            <w:r>
              <w:rPr>
                <w:noProof/>
                <w:webHidden/>
              </w:rPr>
              <w:fldChar w:fldCharType="end"/>
            </w:r>
          </w:hyperlink>
        </w:p>
        <w:p w14:paraId="05FA5513" w14:textId="2B9FDB0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14" w:history="1">
            <w:r w:rsidRPr="00B36F7C">
              <w:rPr>
                <w:rStyle w:val="Lienhypertexte"/>
                <w:noProof/>
              </w:rPr>
              <w:t>1.7.</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Impegni di SNCF Voyageurs in materia di sicurezza dei dati personali</w:t>
            </w:r>
            <w:r>
              <w:rPr>
                <w:noProof/>
                <w:webHidden/>
              </w:rPr>
              <w:tab/>
            </w:r>
            <w:r>
              <w:rPr>
                <w:noProof/>
                <w:webHidden/>
              </w:rPr>
              <w:fldChar w:fldCharType="begin"/>
            </w:r>
            <w:r>
              <w:rPr>
                <w:noProof/>
                <w:webHidden/>
              </w:rPr>
              <w:instrText xml:space="preserve"> PAGEREF _Toc232434314 \h </w:instrText>
            </w:r>
            <w:r>
              <w:rPr>
                <w:noProof/>
                <w:webHidden/>
              </w:rPr>
            </w:r>
            <w:r>
              <w:rPr>
                <w:noProof/>
                <w:webHidden/>
              </w:rPr>
              <w:fldChar w:fldCharType="separate"/>
            </w:r>
            <w:r>
              <w:rPr>
                <w:noProof/>
                <w:webHidden/>
              </w:rPr>
              <w:t>58</w:t>
            </w:r>
            <w:r>
              <w:rPr>
                <w:noProof/>
                <w:webHidden/>
              </w:rPr>
              <w:fldChar w:fldCharType="end"/>
            </w:r>
          </w:hyperlink>
        </w:p>
        <w:p w14:paraId="6F9E66B5" w14:textId="36F48736"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15" w:history="1">
            <w:r w:rsidRPr="00B36F7C">
              <w:rPr>
                <w:rStyle w:val="Lienhypertexte"/>
                <w:noProof/>
              </w:rPr>
              <w:t>1.8.</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Diritti dell’individuo:</w:t>
            </w:r>
            <w:r>
              <w:rPr>
                <w:noProof/>
                <w:webHidden/>
              </w:rPr>
              <w:tab/>
            </w:r>
            <w:r>
              <w:rPr>
                <w:noProof/>
                <w:webHidden/>
              </w:rPr>
              <w:fldChar w:fldCharType="begin"/>
            </w:r>
            <w:r>
              <w:rPr>
                <w:noProof/>
                <w:webHidden/>
              </w:rPr>
              <w:instrText xml:space="preserve"> PAGEREF _Toc232434315 \h </w:instrText>
            </w:r>
            <w:r>
              <w:rPr>
                <w:noProof/>
                <w:webHidden/>
              </w:rPr>
            </w:r>
            <w:r>
              <w:rPr>
                <w:noProof/>
                <w:webHidden/>
              </w:rPr>
              <w:fldChar w:fldCharType="separate"/>
            </w:r>
            <w:r>
              <w:rPr>
                <w:noProof/>
                <w:webHidden/>
              </w:rPr>
              <w:t>59</w:t>
            </w:r>
            <w:r>
              <w:rPr>
                <w:noProof/>
                <w:webHidden/>
              </w:rPr>
              <w:fldChar w:fldCharType="end"/>
            </w:r>
          </w:hyperlink>
        </w:p>
        <w:p w14:paraId="2AD71F6C" w14:textId="753FB9A1"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16" w:history="1">
            <w:r w:rsidRPr="00B36F7C">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Prestazioni associate al trasporto</w:t>
            </w:r>
            <w:r>
              <w:rPr>
                <w:noProof/>
                <w:webHidden/>
              </w:rPr>
              <w:tab/>
            </w:r>
            <w:r>
              <w:rPr>
                <w:noProof/>
                <w:webHidden/>
              </w:rPr>
              <w:fldChar w:fldCharType="begin"/>
            </w:r>
            <w:r>
              <w:rPr>
                <w:noProof/>
                <w:webHidden/>
              </w:rPr>
              <w:instrText xml:space="preserve"> PAGEREF _Toc232434316 \h </w:instrText>
            </w:r>
            <w:r>
              <w:rPr>
                <w:noProof/>
                <w:webHidden/>
              </w:rPr>
            </w:r>
            <w:r>
              <w:rPr>
                <w:noProof/>
                <w:webHidden/>
              </w:rPr>
              <w:fldChar w:fldCharType="separate"/>
            </w:r>
            <w:r>
              <w:rPr>
                <w:noProof/>
                <w:webHidden/>
              </w:rPr>
              <w:t>60</w:t>
            </w:r>
            <w:r>
              <w:rPr>
                <w:noProof/>
                <w:webHidden/>
              </w:rPr>
              <w:fldChar w:fldCharType="end"/>
            </w:r>
          </w:hyperlink>
        </w:p>
        <w:p w14:paraId="19DD3AD8" w14:textId="1985F5B5"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17" w:history="1">
            <w:r w:rsidRPr="00B36F7C">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Misurazioni dell’audience, cookie e altri tracciatori</w:t>
            </w:r>
            <w:r>
              <w:rPr>
                <w:noProof/>
                <w:webHidden/>
              </w:rPr>
              <w:tab/>
            </w:r>
            <w:r>
              <w:rPr>
                <w:noProof/>
                <w:webHidden/>
              </w:rPr>
              <w:fldChar w:fldCharType="begin"/>
            </w:r>
            <w:r>
              <w:rPr>
                <w:noProof/>
                <w:webHidden/>
              </w:rPr>
              <w:instrText xml:space="preserve"> PAGEREF _Toc232434317 \h </w:instrText>
            </w:r>
            <w:r>
              <w:rPr>
                <w:noProof/>
                <w:webHidden/>
              </w:rPr>
            </w:r>
            <w:r>
              <w:rPr>
                <w:noProof/>
                <w:webHidden/>
              </w:rPr>
              <w:fldChar w:fldCharType="separate"/>
            </w:r>
            <w:r>
              <w:rPr>
                <w:noProof/>
                <w:webHidden/>
              </w:rPr>
              <w:t>61</w:t>
            </w:r>
            <w:r>
              <w:rPr>
                <w:noProof/>
                <w:webHidden/>
              </w:rPr>
              <w:fldChar w:fldCharType="end"/>
            </w:r>
          </w:hyperlink>
        </w:p>
        <w:p w14:paraId="57272451" w14:textId="1D74C708" w:rsidR="00532CFA" w:rsidRDefault="00532CFA">
          <w:pPr>
            <w:pStyle w:val="TM1"/>
            <w:rPr>
              <w:rFonts w:eastAsiaTheme="minorEastAsia" w:cstheme="minorBidi"/>
              <w:b w:val="0"/>
              <w:bCs w:val="0"/>
              <w:caps w:val="0"/>
              <w:noProof/>
              <w:kern w:val="2"/>
              <w:sz w:val="24"/>
              <w:szCs w:val="24"/>
              <w:u w:val="none"/>
              <w:lang w:val="fr-FR" w:eastAsia="fr-FR"/>
              <w14:ligatures w14:val="standardContextual"/>
            </w:rPr>
          </w:pPr>
          <w:hyperlink w:anchor="_Toc232434318" w:history="1">
            <w:r w:rsidRPr="00B36F7C">
              <w:rPr>
                <w:rStyle w:val="Lienhypertexte"/>
                <w:rFonts w:cs="Times New Roman (Titres CS)"/>
                <w:noProof/>
                <w:lang w:bidi="it-IT"/>
              </w:rPr>
              <w:t>VOLUME 3 – GAMMA TARIFFARIA</w:t>
            </w:r>
            <w:r>
              <w:rPr>
                <w:noProof/>
                <w:webHidden/>
              </w:rPr>
              <w:tab/>
            </w:r>
            <w:r>
              <w:rPr>
                <w:noProof/>
                <w:webHidden/>
              </w:rPr>
              <w:fldChar w:fldCharType="begin"/>
            </w:r>
            <w:r>
              <w:rPr>
                <w:noProof/>
                <w:webHidden/>
              </w:rPr>
              <w:instrText xml:space="preserve"> PAGEREF _Toc232434318 \h </w:instrText>
            </w:r>
            <w:r>
              <w:rPr>
                <w:noProof/>
                <w:webHidden/>
              </w:rPr>
            </w:r>
            <w:r>
              <w:rPr>
                <w:noProof/>
                <w:webHidden/>
              </w:rPr>
              <w:fldChar w:fldCharType="separate"/>
            </w:r>
            <w:r>
              <w:rPr>
                <w:noProof/>
                <w:webHidden/>
              </w:rPr>
              <w:t>62</w:t>
            </w:r>
            <w:r>
              <w:rPr>
                <w:noProof/>
                <w:webHidden/>
              </w:rPr>
              <w:fldChar w:fldCharType="end"/>
            </w:r>
          </w:hyperlink>
        </w:p>
        <w:p w14:paraId="13A92BF1" w14:textId="4F8E3248"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19" w:history="1">
            <w:r w:rsidRPr="00B36F7C">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Formazione dei prezzi</w:t>
            </w:r>
            <w:r>
              <w:rPr>
                <w:noProof/>
                <w:webHidden/>
              </w:rPr>
              <w:tab/>
            </w:r>
            <w:r>
              <w:rPr>
                <w:noProof/>
                <w:webHidden/>
              </w:rPr>
              <w:fldChar w:fldCharType="begin"/>
            </w:r>
            <w:r>
              <w:rPr>
                <w:noProof/>
                <w:webHidden/>
              </w:rPr>
              <w:instrText xml:space="preserve"> PAGEREF _Toc232434319 \h </w:instrText>
            </w:r>
            <w:r>
              <w:rPr>
                <w:noProof/>
                <w:webHidden/>
              </w:rPr>
            </w:r>
            <w:r>
              <w:rPr>
                <w:noProof/>
                <w:webHidden/>
              </w:rPr>
              <w:fldChar w:fldCharType="separate"/>
            </w:r>
            <w:r>
              <w:rPr>
                <w:noProof/>
                <w:webHidden/>
              </w:rPr>
              <w:t>62</w:t>
            </w:r>
            <w:r>
              <w:rPr>
                <w:noProof/>
                <w:webHidden/>
              </w:rPr>
              <w:fldChar w:fldCharType="end"/>
            </w:r>
          </w:hyperlink>
        </w:p>
        <w:p w14:paraId="5C078155" w14:textId="365F0C3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0" w:history="1">
            <w:r w:rsidRPr="00B36F7C">
              <w:rPr>
                <w:rStyle w:val="Lienhypertexte"/>
                <w:noProof/>
              </w:rPr>
              <w:t>1.1.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Informazioni sui prezzi</w:t>
            </w:r>
            <w:r>
              <w:rPr>
                <w:noProof/>
                <w:webHidden/>
              </w:rPr>
              <w:tab/>
            </w:r>
            <w:r>
              <w:rPr>
                <w:noProof/>
                <w:webHidden/>
              </w:rPr>
              <w:fldChar w:fldCharType="begin"/>
            </w:r>
            <w:r>
              <w:rPr>
                <w:noProof/>
                <w:webHidden/>
              </w:rPr>
              <w:instrText xml:space="preserve"> PAGEREF _Toc232434320 \h </w:instrText>
            </w:r>
            <w:r>
              <w:rPr>
                <w:noProof/>
                <w:webHidden/>
              </w:rPr>
            </w:r>
            <w:r>
              <w:rPr>
                <w:noProof/>
                <w:webHidden/>
              </w:rPr>
              <w:fldChar w:fldCharType="separate"/>
            </w:r>
            <w:r>
              <w:rPr>
                <w:noProof/>
                <w:webHidden/>
              </w:rPr>
              <w:t>62</w:t>
            </w:r>
            <w:r>
              <w:rPr>
                <w:noProof/>
                <w:webHidden/>
              </w:rPr>
              <w:fldChar w:fldCharType="end"/>
            </w:r>
          </w:hyperlink>
        </w:p>
        <w:p w14:paraId="26F99058" w14:textId="77BB8AA1"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1" w:history="1">
            <w:r w:rsidRPr="00B36F7C">
              <w:rPr>
                <w:rStyle w:val="Lienhypertexte"/>
                <w:noProof/>
              </w:rPr>
              <w:t>1.2.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Definizioni dei prezzi da utilizzare come riferimento al calcolo dei prezzi per tariffa</w:t>
            </w:r>
            <w:r>
              <w:rPr>
                <w:noProof/>
                <w:webHidden/>
              </w:rPr>
              <w:tab/>
            </w:r>
            <w:r>
              <w:rPr>
                <w:noProof/>
                <w:webHidden/>
              </w:rPr>
              <w:fldChar w:fldCharType="begin"/>
            </w:r>
            <w:r>
              <w:rPr>
                <w:noProof/>
                <w:webHidden/>
              </w:rPr>
              <w:instrText xml:space="preserve"> PAGEREF _Toc232434321 \h </w:instrText>
            </w:r>
            <w:r>
              <w:rPr>
                <w:noProof/>
                <w:webHidden/>
              </w:rPr>
            </w:r>
            <w:r>
              <w:rPr>
                <w:noProof/>
                <w:webHidden/>
              </w:rPr>
              <w:fldChar w:fldCharType="separate"/>
            </w:r>
            <w:r>
              <w:rPr>
                <w:noProof/>
                <w:webHidden/>
              </w:rPr>
              <w:t>62</w:t>
            </w:r>
            <w:r>
              <w:rPr>
                <w:noProof/>
                <w:webHidden/>
              </w:rPr>
              <w:fldChar w:fldCharType="end"/>
            </w:r>
          </w:hyperlink>
        </w:p>
        <w:p w14:paraId="4F233A1D" w14:textId="65A267C6"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2" w:history="1">
            <w:r w:rsidRPr="00B36F7C">
              <w:rPr>
                <w:rStyle w:val="Lienhypertexte"/>
                <w:noProof/>
              </w:rPr>
              <w:t>1.3.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Calcolo del prezzo dei titoli di trasporto</w:t>
            </w:r>
            <w:r>
              <w:rPr>
                <w:noProof/>
                <w:webHidden/>
              </w:rPr>
              <w:tab/>
            </w:r>
            <w:r>
              <w:rPr>
                <w:noProof/>
                <w:webHidden/>
              </w:rPr>
              <w:fldChar w:fldCharType="begin"/>
            </w:r>
            <w:r>
              <w:rPr>
                <w:noProof/>
                <w:webHidden/>
              </w:rPr>
              <w:instrText xml:space="preserve"> PAGEREF _Toc232434322 \h </w:instrText>
            </w:r>
            <w:r>
              <w:rPr>
                <w:noProof/>
                <w:webHidden/>
              </w:rPr>
            </w:r>
            <w:r>
              <w:rPr>
                <w:noProof/>
                <w:webHidden/>
              </w:rPr>
              <w:fldChar w:fldCharType="separate"/>
            </w:r>
            <w:r>
              <w:rPr>
                <w:noProof/>
                <w:webHidden/>
              </w:rPr>
              <w:t>63</w:t>
            </w:r>
            <w:r>
              <w:rPr>
                <w:noProof/>
                <w:webHidden/>
              </w:rPr>
              <w:fldChar w:fldCharType="end"/>
            </w:r>
          </w:hyperlink>
        </w:p>
        <w:p w14:paraId="15794294" w14:textId="562A78C1"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3" w:history="1">
            <w:r w:rsidRPr="00B36F7C">
              <w:rPr>
                <w:rStyle w:val="Lienhypertexte"/>
                <w:noProof/>
              </w:rPr>
              <w:t>1.4.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Prezzi applicabili ai bambini</w:t>
            </w:r>
            <w:r>
              <w:rPr>
                <w:noProof/>
                <w:webHidden/>
              </w:rPr>
              <w:tab/>
            </w:r>
            <w:r>
              <w:rPr>
                <w:noProof/>
                <w:webHidden/>
              </w:rPr>
              <w:fldChar w:fldCharType="begin"/>
            </w:r>
            <w:r>
              <w:rPr>
                <w:noProof/>
                <w:webHidden/>
              </w:rPr>
              <w:instrText xml:space="preserve"> PAGEREF _Toc232434323 \h </w:instrText>
            </w:r>
            <w:r>
              <w:rPr>
                <w:noProof/>
                <w:webHidden/>
              </w:rPr>
            </w:r>
            <w:r>
              <w:rPr>
                <w:noProof/>
                <w:webHidden/>
              </w:rPr>
              <w:fldChar w:fldCharType="separate"/>
            </w:r>
            <w:r>
              <w:rPr>
                <w:noProof/>
                <w:webHidden/>
              </w:rPr>
              <w:t>63</w:t>
            </w:r>
            <w:r>
              <w:rPr>
                <w:noProof/>
                <w:webHidden/>
              </w:rPr>
              <w:fldChar w:fldCharType="end"/>
            </w:r>
          </w:hyperlink>
        </w:p>
        <w:p w14:paraId="67FBEBA6" w14:textId="364CEE29"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24" w:history="1">
            <w:r w:rsidRPr="00B36F7C">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Accesso ai prezzi ridotti</w:t>
            </w:r>
            <w:r>
              <w:rPr>
                <w:noProof/>
                <w:webHidden/>
              </w:rPr>
              <w:tab/>
            </w:r>
            <w:r>
              <w:rPr>
                <w:noProof/>
                <w:webHidden/>
              </w:rPr>
              <w:fldChar w:fldCharType="begin"/>
            </w:r>
            <w:r>
              <w:rPr>
                <w:noProof/>
                <w:webHidden/>
              </w:rPr>
              <w:instrText xml:space="preserve"> PAGEREF _Toc232434324 \h </w:instrText>
            </w:r>
            <w:r>
              <w:rPr>
                <w:noProof/>
                <w:webHidden/>
              </w:rPr>
            </w:r>
            <w:r>
              <w:rPr>
                <w:noProof/>
                <w:webHidden/>
              </w:rPr>
              <w:fldChar w:fldCharType="separate"/>
            </w:r>
            <w:r>
              <w:rPr>
                <w:noProof/>
                <w:webHidden/>
              </w:rPr>
              <w:t>63</w:t>
            </w:r>
            <w:r>
              <w:rPr>
                <w:noProof/>
                <w:webHidden/>
              </w:rPr>
              <w:fldChar w:fldCharType="end"/>
            </w:r>
          </w:hyperlink>
        </w:p>
        <w:p w14:paraId="468C2EDF" w14:textId="3F25CCE8"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5" w:history="1">
            <w:r w:rsidRPr="00B36F7C">
              <w:rPr>
                <w:rStyle w:val="Lienhypertexte"/>
                <w:noProof/>
              </w:rPr>
              <w:t>2.1.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Tessera sconto</w:t>
            </w:r>
            <w:r>
              <w:rPr>
                <w:noProof/>
                <w:webHidden/>
              </w:rPr>
              <w:tab/>
            </w:r>
            <w:r>
              <w:rPr>
                <w:noProof/>
                <w:webHidden/>
              </w:rPr>
              <w:fldChar w:fldCharType="begin"/>
            </w:r>
            <w:r>
              <w:rPr>
                <w:noProof/>
                <w:webHidden/>
              </w:rPr>
              <w:instrText xml:space="preserve"> PAGEREF _Toc232434325 \h </w:instrText>
            </w:r>
            <w:r>
              <w:rPr>
                <w:noProof/>
                <w:webHidden/>
              </w:rPr>
            </w:r>
            <w:r>
              <w:rPr>
                <w:noProof/>
                <w:webHidden/>
              </w:rPr>
              <w:fldChar w:fldCharType="separate"/>
            </w:r>
            <w:r>
              <w:rPr>
                <w:noProof/>
                <w:webHidden/>
              </w:rPr>
              <w:t>63</w:t>
            </w:r>
            <w:r>
              <w:rPr>
                <w:noProof/>
                <w:webHidden/>
              </w:rPr>
              <w:fldChar w:fldCharType="end"/>
            </w:r>
          </w:hyperlink>
        </w:p>
        <w:p w14:paraId="0AEF0C9D" w14:textId="3B1B5FF4"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6" w:history="1">
            <w:r w:rsidRPr="00B36F7C">
              <w:rPr>
                <w:rStyle w:val="Lienhypertexte"/>
                <w:noProof/>
              </w:rPr>
              <w:t>2.2.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Applicazione particolare di alcune riduzioni</w:t>
            </w:r>
            <w:r>
              <w:rPr>
                <w:noProof/>
                <w:webHidden/>
              </w:rPr>
              <w:tab/>
            </w:r>
            <w:r>
              <w:rPr>
                <w:noProof/>
                <w:webHidden/>
              </w:rPr>
              <w:fldChar w:fldCharType="begin"/>
            </w:r>
            <w:r>
              <w:rPr>
                <w:noProof/>
                <w:webHidden/>
              </w:rPr>
              <w:instrText xml:space="preserve"> PAGEREF _Toc232434326 \h </w:instrText>
            </w:r>
            <w:r>
              <w:rPr>
                <w:noProof/>
                <w:webHidden/>
              </w:rPr>
            </w:r>
            <w:r>
              <w:rPr>
                <w:noProof/>
                <w:webHidden/>
              </w:rPr>
              <w:fldChar w:fldCharType="separate"/>
            </w:r>
            <w:r>
              <w:rPr>
                <w:noProof/>
                <w:webHidden/>
              </w:rPr>
              <w:t>64</w:t>
            </w:r>
            <w:r>
              <w:rPr>
                <w:noProof/>
                <w:webHidden/>
              </w:rPr>
              <w:fldChar w:fldCharType="end"/>
            </w:r>
          </w:hyperlink>
        </w:p>
        <w:p w14:paraId="0FC39038" w14:textId="5110521D"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7" w:history="1">
            <w:r w:rsidRPr="00B36F7C">
              <w:rPr>
                <w:rStyle w:val="Lienhypertexte"/>
                <w:noProof/>
              </w:rPr>
              <w:t>2.3.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Calendario passeggeri</w:t>
            </w:r>
            <w:r>
              <w:rPr>
                <w:noProof/>
                <w:webHidden/>
              </w:rPr>
              <w:tab/>
            </w:r>
            <w:r>
              <w:rPr>
                <w:noProof/>
                <w:webHidden/>
              </w:rPr>
              <w:fldChar w:fldCharType="begin"/>
            </w:r>
            <w:r>
              <w:rPr>
                <w:noProof/>
                <w:webHidden/>
              </w:rPr>
              <w:instrText xml:space="preserve"> PAGEREF _Toc232434327 \h </w:instrText>
            </w:r>
            <w:r>
              <w:rPr>
                <w:noProof/>
                <w:webHidden/>
              </w:rPr>
            </w:r>
            <w:r>
              <w:rPr>
                <w:noProof/>
                <w:webHidden/>
              </w:rPr>
              <w:fldChar w:fldCharType="separate"/>
            </w:r>
            <w:r>
              <w:rPr>
                <w:noProof/>
                <w:webHidden/>
              </w:rPr>
              <w:t>64</w:t>
            </w:r>
            <w:r>
              <w:rPr>
                <w:noProof/>
                <w:webHidden/>
              </w:rPr>
              <w:fldChar w:fldCharType="end"/>
            </w:r>
          </w:hyperlink>
        </w:p>
        <w:p w14:paraId="5C807C20" w14:textId="5DF8825B"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28" w:history="1">
            <w:r w:rsidRPr="00B36F7C">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Prezzi commerciali</w:t>
            </w:r>
            <w:r>
              <w:rPr>
                <w:noProof/>
                <w:webHidden/>
              </w:rPr>
              <w:tab/>
            </w:r>
            <w:r>
              <w:rPr>
                <w:noProof/>
                <w:webHidden/>
              </w:rPr>
              <w:fldChar w:fldCharType="begin"/>
            </w:r>
            <w:r>
              <w:rPr>
                <w:noProof/>
                <w:webHidden/>
              </w:rPr>
              <w:instrText xml:space="preserve"> PAGEREF _Toc232434328 \h </w:instrText>
            </w:r>
            <w:r>
              <w:rPr>
                <w:noProof/>
                <w:webHidden/>
              </w:rPr>
            </w:r>
            <w:r>
              <w:rPr>
                <w:noProof/>
                <w:webHidden/>
              </w:rPr>
              <w:fldChar w:fldCharType="separate"/>
            </w:r>
            <w:r>
              <w:rPr>
                <w:noProof/>
                <w:webHidden/>
              </w:rPr>
              <w:t>65</w:t>
            </w:r>
            <w:r>
              <w:rPr>
                <w:noProof/>
                <w:webHidden/>
              </w:rPr>
              <w:fldChar w:fldCharType="end"/>
            </w:r>
          </w:hyperlink>
        </w:p>
        <w:p w14:paraId="4826B1EA" w14:textId="2322C6A3"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29" w:history="1">
            <w:r w:rsidRPr="00B36F7C">
              <w:rPr>
                <w:rStyle w:val="Lienhypertexte"/>
                <w:noProof/>
              </w:rPr>
              <w:t>3.1.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Ottimizzazione commerciale</w:t>
            </w:r>
            <w:r>
              <w:rPr>
                <w:noProof/>
                <w:webHidden/>
              </w:rPr>
              <w:tab/>
            </w:r>
            <w:r>
              <w:rPr>
                <w:noProof/>
                <w:webHidden/>
              </w:rPr>
              <w:fldChar w:fldCharType="begin"/>
            </w:r>
            <w:r>
              <w:rPr>
                <w:noProof/>
                <w:webHidden/>
              </w:rPr>
              <w:instrText xml:space="preserve"> PAGEREF _Toc232434329 \h </w:instrText>
            </w:r>
            <w:r>
              <w:rPr>
                <w:noProof/>
                <w:webHidden/>
              </w:rPr>
            </w:r>
            <w:r>
              <w:rPr>
                <w:noProof/>
                <w:webHidden/>
              </w:rPr>
              <w:fldChar w:fldCharType="separate"/>
            </w:r>
            <w:r>
              <w:rPr>
                <w:noProof/>
                <w:webHidden/>
              </w:rPr>
              <w:t>65</w:t>
            </w:r>
            <w:r>
              <w:rPr>
                <w:noProof/>
                <w:webHidden/>
              </w:rPr>
              <w:fldChar w:fldCharType="end"/>
            </w:r>
          </w:hyperlink>
        </w:p>
        <w:p w14:paraId="0F843321" w14:textId="7C26713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0" w:history="1">
            <w:r w:rsidRPr="00B36F7C">
              <w:rPr>
                <w:rStyle w:val="Lienhypertexte"/>
                <w:noProof/>
              </w:rPr>
              <w:t>3.2.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Offerta Grand Public</w:t>
            </w:r>
            <w:r>
              <w:rPr>
                <w:noProof/>
                <w:webHidden/>
              </w:rPr>
              <w:tab/>
            </w:r>
            <w:r>
              <w:rPr>
                <w:noProof/>
                <w:webHidden/>
              </w:rPr>
              <w:fldChar w:fldCharType="begin"/>
            </w:r>
            <w:r>
              <w:rPr>
                <w:noProof/>
                <w:webHidden/>
              </w:rPr>
              <w:instrText xml:space="preserve"> PAGEREF _Toc232434330 \h </w:instrText>
            </w:r>
            <w:r>
              <w:rPr>
                <w:noProof/>
                <w:webHidden/>
              </w:rPr>
            </w:r>
            <w:r>
              <w:rPr>
                <w:noProof/>
                <w:webHidden/>
              </w:rPr>
              <w:fldChar w:fldCharType="separate"/>
            </w:r>
            <w:r>
              <w:rPr>
                <w:noProof/>
                <w:webHidden/>
              </w:rPr>
              <w:t>65</w:t>
            </w:r>
            <w:r>
              <w:rPr>
                <w:noProof/>
                <w:webHidden/>
              </w:rPr>
              <w:fldChar w:fldCharType="end"/>
            </w:r>
          </w:hyperlink>
        </w:p>
        <w:p w14:paraId="5DAA39A6" w14:textId="187D0C6F"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1" w:history="1">
            <w:r w:rsidRPr="00B36F7C">
              <w:rPr>
                <w:rStyle w:val="Lienhypertexte"/>
                <w:noProof/>
              </w:rPr>
              <w:t>3.3.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Offerta per i professionisti</w:t>
            </w:r>
            <w:r>
              <w:rPr>
                <w:noProof/>
                <w:webHidden/>
              </w:rPr>
              <w:tab/>
            </w:r>
            <w:r>
              <w:rPr>
                <w:noProof/>
                <w:webHidden/>
              </w:rPr>
              <w:fldChar w:fldCharType="begin"/>
            </w:r>
            <w:r>
              <w:rPr>
                <w:noProof/>
                <w:webHidden/>
              </w:rPr>
              <w:instrText xml:space="preserve"> PAGEREF _Toc232434331 \h </w:instrText>
            </w:r>
            <w:r>
              <w:rPr>
                <w:noProof/>
                <w:webHidden/>
              </w:rPr>
            </w:r>
            <w:r>
              <w:rPr>
                <w:noProof/>
                <w:webHidden/>
              </w:rPr>
              <w:fldChar w:fldCharType="separate"/>
            </w:r>
            <w:r>
              <w:rPr>
                <w:noProof/>
                <w:webHidden/>
              </w:rPr>
              <w:t>73</w:t>
            </w:r>
            <w:r>
              <w:rPr>
                <w:noProof/>
                <w:webHidden/>
              </w:rPr>
              <w:fldChar w:fldCharType="end"/>
            </w:r>
          </w:hyperlink>
        </w:p>
        <w:p w14:paraId="66728C24" w14:textId="5355CAC9"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2" w:history="1">
            <w:r w:rsidRPr="00B36F7C">
              <w:rPr>
                <w:rStyle w:val="Lienhypertexte"/>
                <w:noProof/>
              </w:rPr>
              <w:t>3.4.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Offerta per i viaggi di gruppo</w:t>
            </w:r>
            <w:r>
              <w:rPr>
                <w:noProof/>
                <w:webHidden/>
              </w:rPr>
              <w:tab/>
            </w:r>
            <w:r>
              <w:rPr>
                <w:noProof/>
                <w:webHidden/>
              </w:rPr>
              <w:fldChar w:fldCharType="begin"/>
            </w:r>
            <w:r>
              <w:rPr>
                <w:noProof/>
                <w:webHidden/>
              </w:rPr>
              <w:instrText xml:space="preserve"> PAGEREF _Toc232434332 \h </w:instrText>
            </w:r>
            <w:r>
              <w:rPr>
                <w:noProof/>
                <w:webHidden/>
              </w:rPr>
            </w:r>
            <w:r>
              <w:rPr>
                <w:noProof/>
                <w:webHidden/>
              </w:rPr>
              <w:fldChar w:fldCharType="separate"/>
            </w:r>
            <w:r>
              <w:rPr>
                <w:noProof/>
                <w:webHidden/>
              </w:rPr>
              <w:t>85</w:t>
            </w:r>
            <w:r>
              <w:rPr>
                <w:noProof/>
                <w:webHidden/>
              </w:rPr>
              <w:fldChar w:fldCharType="end"/>
            </w:r>
          </w:hyperlink>
        </w:p>
        <w:p w14:paraId="53771E10" w14:textId="55E9522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33" w:history="1">
            <w:r w:rsidRPr="00B36F7C">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Tariffe sociali e convenzionate</w:t>
            </w:r>
            <w:r>
              <w:rPr>
                <w:noProof/>
                <w:webHidden/>
              </w:rPr>
              <w:tab/>
            </w:r>
            <w:r>
              <w:rPr>
                <w:noProof/>
                <w:webHidden/>
              </w:rPr>
              <w:fldChar w:fldCharType="begin"/>
            </w:r>
            <w:r>
              <w:rPr>
                <w:noProof/>
                <w:webHidden/>
              </w:rPr>
              <w:instrText xml:space="preserve"> PAGEREF _Toc232434333 \h </w:instrText>
            </w:r>
            <w:r>
              <w:rPr>
                <w:noProof/>
                <w:webHidden/>
              </w:rPr>
            </w:r>
            <w:r>
              <w:rPr>
                <w:noProof/>
                <w:webHidden/>
              </w:rPr>
              <w:fldChar w:fldCharType="separate"/>
            </w:r>
            <w:r>
              <w:rPr>
                <w:noProof/>
                <w:webHidden/>
              </w:rPr>
              <w:t>86</w:t>
            </w:r>
            <w:r>
              <w:rPr>
                <w:noProof/>
                <w:webHidden/>
              </w:rPr>
              <w:fldChar w:fldCharType="end"/>
            </w:r>
          </w:hyperlink>
        </w:p>
        <w:p w14:paraId="1BC9359D" w14:textId="1BD6C0B4"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4" w:history="1">
            <w:r w:rsidRPr="00B36F7C">
              <w:rPr>
                <w:rStyle w:val="Lienhypertexte"/>
                <w:noProof/>
              </w:rPr>
              <w:t>4.1.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Militari e funzionari della Polizia nazionale francese</w:t>
            </w:r>
            <w:r>
              <w:rPr>
                <w:noProof/>
                <w:webHidden/>
              </w:rPr>
              <w:tab/>
            </w:r>
            <w:r>
              <w:rPr>
                <w:noProof/>
                <w:webHidden/>
              </w:rPr>
              <w:fldChar w:fldCharType="begin"/>
            </w:r>
            <w:r>
              <w:rPr>
                <w:noProof/>
                <w:webHidden/>
              </w:rPr>
              <w:instrText xml:space="preserve"> PAGEREF _Toc232434334 \h </w:instrText>
            </w:r>
            <w:r>
              <w:rPr>
                <w:noProof/>
                <w:webHidden/>
              </w:rPr>
            </w:r>
            <w:r>
              <w:rPr>
                <w:noProof/>
                <w:webHidden/>
              </w:rPr>
              <w:fldChar w:fldCharType="separate"/>
            </w:r>
            <w:r>
              <w:rPr>
                <w:noProof/>
                <w:webHidden/>
              </w:rPr>
              <w:t>86</w:t>
            </w:r>
            <w:r>
              <w:rPr>
                <w:noProof/>
                <w:webHidden/>
              </w:rPr>
              <w:fldChar w:fldCharType="end"/>
            </w:r>
          </w:hyperlink>
        </w:p>
        <w:p w14:paraId="111A8DCC" w14:textId="031A96B9"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5" w:history="1">
            <w:r w:rsidRPr="00B36F7C">
              <w:rPr>
                <w:rStyle w:val="Lienhypertexte"/>
                <w:noProof/>
              </w:rPr>
              <w:t>4.2.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Famiglie numerose</w:t>
            </w:r>
            <w:r>
              <w:rPr>
                <w:noProof/>
                <w:webHidden/>
              </w:rPr>
              <w:tab/>
            </w:r>
            <w:r>
              <w:rPr>
                <w:noProof/>
                <w:webHidden/>
              </w:rPr>
              <w:fldChar w:fldCharType="begin"/>
            </w:r>
            <w:r>
              <w:rPr>
                <w:noProof/>
                <w:webHidden/>
              </w:rPr>
              <w:instrText xml:space="preserve"> PAGEREF _Toc232434335 \h </w:instrText>
            </w:r>
            <w:r>
              <w:rPr>
                <w:noProof/>
                <w:webHidden/>
              </w:rPr>
            </w:r>
            <w:r>
              <w:rPr>
                <w:noProof/>
                <w:webHidden/>
              </w:rPr>
              <w:fldChar w:fldCharType="separate"/>
            </w:r>
            <w:r>
              <w:rPr>
                <w:noProof/>
                <w:webHidden/>
              </w:rPr>
              <w:t>90</w:t>
            </w:r>
            <w:r>
              <w:rPr>
                <w:noProof/>
                <w:webHidden/>
              </w:rPr>
              <w:fldChar w:fldCharType="end"/>
            </w:r>
          </w:hyperlink>
        </w:p>
        <w:p w14:paraId="42BE82B5" w14:textId="716B250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6" w:history="1">
            <w:r w:rsidRPr="00B36F7C">
              <w:rPr>
                <w:rStyle w:val="Lienhypertexte"/>
                <w:noProof/>
              </w:rPr>
              <w:t>4.3.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Ferie annuali</w:t>
            </w:r>
            <w:r>
              <w:rPr>
                <w:noProof/>
                <w:webHidden/>
              </w:rPr>
              <w:tab/>
            </w:r>
            <w:r>
              <w:rPr>
                <w:noProof/>
                <w:webHidden/>
              </w:rPr>
              <w:fldChar w:fldCharType="begin"/>
            </w:r>
            <w:r>
              <w:rPr>
                <w:noProof/>
                <w:webHidden/>
              </w:rPr>
              <w:instrText xml:space="preserve"> PAGEREF _Toc232434336 \h </w:instrText>
            </w:r>
            <w:r>
              <w:rPr>
                <w:noProof/>
                <w:webHidden/>
              </w:rPr>
            </w:r>
            <w:r>
              <w:rPr>
                <w:noProof/>
                <w:webHidden/>
              </w:rPr>
              <w:fldChar w:fldCharType="separate"/>
            </w:r>
            <w:r>
              <w:rPr>
                <w:noProof/>
                <w:webHidden/>
              </w:rPr>
              <w:t>92</w:t>
            </w:r>
            <w:r>
              <w:rPr>
                <w:noProof/>
                <w:webHidden/>
              </w:rPr>
              <w:fldChar w:fldCharType="end"/>
            </w:r>
          </w:hyperlink>
        </w:p>
        <w:p w14:paraId="21A92B0E" w14:textId="5AC45C01"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7" w:history="1">
            <w:r w:rsidRPr="00B36F7C">
              <w:rPr>
                <w:rStyle w:val="Lienhypertexte"/>
                <w:noProof/>
              </w:rPr>
              <w:t>4.4.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Abbonamento di lavoro</w:t>
            </w:r>
            <w:r>
              <w:rPr>
                <w:noProof/>
                <w:webHidden/>
              </w:rPr>
              <w:tab/>
            </w:r>
            <w:r>
              <w:rPr>
                <w:noProof/>
                <w:webHidden/>
              </w:rPr>
              <w:fldChar w:fldCharType="begin"/>
            </w:r>
            <w:r>
              <w:rPr>
                <w:noProof/>
                <w:webHidden/>
              </w:rPr>
              <w:instrText xml:space="preserve"> PAGEREF _Toc232434337 \h </w:instrText>
            </w:r>
            <w:r>
              <w:rPr>
                <w:noProof/>
                <w:webHidden/>
              </w:rPr>
            </w:r>
            <w:r>
              <w:rPr>
                <w:noProof/>
                <w:webHidden/>
              </w:rPr>
              <w:fldChar w:fldCharType="separate"/>
            </w:r>
            <w:r>
              <w:rPr>
                <w:noProof/>
                <w:webHidden/>
              </w:rPr>
              <w:t>93</w:t>
            </w:r>
            <w:r>
              <w:rPr>
                <w:noProof/>
                <w:webHidden/>
              </w:rPr>
              <w:fldChar w:fldCharType="end"/>
            </w:r>
          </w:hyperlink>
        </w:p>
        <w:p w14:paraId="71E56EA2" w14:textId="4007D47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8" w:history="1">
            <w:r w:rsidRPr="00B36F7C">
              <w:rPr>
                <w:rStyle w:val="Lienhypertexte"/>
                <w:noProof/>
              </w:rPr>
              <w:t>4.5.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Abbonamenti per Alunni, Studenti e Apprendisti</w:t>
            </w:r>
            <w:r>
              <w:rPr>
                <w:noProof/>
                <w:webHidden/>
              </w:rPr>
              <w:tab/>
            </w:r>
            <w:r>
              <w:rPr>
                <w:noProof/>
                <w:webHidden/>
              </w:rPr>
              <w:fldChar w:fldCharType="begin"/>
            </w:r>
            <w:r>
              <w:rPr>
                <w:noProof/>
                <w:webHidden/>
              </w:rPr>
              <w:instrText xml:space="preserve"> PAGEREF _Toc232434338 \h </w:instrText>
            </w:r>
            <w:r>
              <w:rPr>
                <w:noProof/>
                <w:webHidden/>
              </w:rPr>
            </w:r>
            <w:r>
              <w:rPr>
                <w:noProof/>
                <w:webHidden/>
              </w:rPr>
              <w:fldChar w:fldCharType="separate"/>
            </w:r>
            <w:r>
              <w:rPr>
                <w:noProof/>
                <w:webHidden/>
              </w:rPr>
              <w:t>96</w:t>
            </w:r>
            <w:r>
              <w:rPr>
                <w:noProof/>
                <w:webHidden/>
              </w:rPr>
              <w:fldChar w:fldCharType="end"/>
            </w:r>
          </w:hyperlink>
        </w:p>
        <w:p w14:paraId="09D21FB0" w14:textId="53F1613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39" w:history="1">
            <w:r w:rsidRPr="00B36F7C">
              <w:rPr>
                <w:rStyle w:val="Lienhypertexte"/>
                <w:noProof/>
              </w:rPr>
              <w:t>4.6.</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Tariffe "Promenades d’enfants" e simili</w:t>
            </w:r>
            <w:r>
              <w:rPr>
                <w:noProof/>
                <w:webHidden/>
              </w:rPr>
              <w:tab/>
            </w:r>
            <w:r>
              <w:rPr>
                <w:noProof/>
                <w:webHidden/>
              </w:rPr>
              <w:fldChar w:fldCharType="begin"/>
            </w:r>
            <w:r>
              <w:rPr>
                <w:noProof/>
                <w:webHidden/>
              </w:rPr>
              <w:instrText xml:space="preserve"> PAGEREF _Toc232434339 \h </w:instrText>
            </w:r>
            <w:r>
              <w:rPr>
                <w:noProof/>
                <w:webHidden/>
              </w:rPr>
            </w:r>
            <w:r>
              <w:rPr>
                <w:noProof/>
                <w:webHidden/>
              </w:rPr>
              <w:fldChar w:fldCharType="separate"/>
            </w:r>
            <w:r>
              <w:rPr>
                <w:noProof/>
                <w:webHidden/>
              </w:rPr>
              <w:t>97</w:t>
            </w:r>
            <w:r>
              <w:rPr>
                <w:noProof/>
                <w:webHidden/>
              </w:rPr>
              <w:fldChar w:fldCharType="end"/>
            </w:r>
          </w:hyperlink>
        </w:p>
        <w:p w14:paraId="5D164687" w14:textId="67433C0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40" w:history="1">
            <w:r w:rsidRPr="00B36F7C">
              <w:rPr>
                <w:rStyle w:val="Lienhypertexte"/>
                <w:noProof/>
              </w:rPr>
              <w:t>4.7.</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Tariffa Visite ai caduti</w:t>
            </w:r>
            <w:r>
              <w:rPr>
                <w:noProof/>
                <w:webHidden/>
              </w:rPr>
              <w:tab/>
            </w:r>
            <w:r>
              <w:rPr>
                <w:noProof/>
                <w:webHidden/>
              </w:rPr>
              <w:fldChar w:fldCharType="begin"/>
            </w:r>
            <w:r>
              <w:rPr>
                <w:noProof/>
                <w:webHidden/>
              </w:rPr>
              <w:instrText xml:space="preserve"> PAGEREF _Toc232434340 \h </w:instrText>
            </w:r>
            <w:r>
              <w:rPr>
                <w:noProof/>
                <w:webHidden/>
              </w:rPr>
            </w:r>
            <w:r>
              <w:rPr>
                <w:noProof/>
                <w:webHidden/>
              </w:rPr>
              <w:fldChar w:fldCharType="separate"/>
            </w:r>
            <w:r>
              <w:rPr>
                <w:noProof/>
                <w:webHidden/>
              </w:rPr>
              <w:t>98</w:t>
            </w:r>
            <w:r>
              <w:rPr>
                <w:noProof/>
                <w:webHidden/>
              </w:rPr>
              <w:fldChar w:fldCharType="end"/>
            </w:r>
          </w:hyperlink>
        </w:p>
        <w:p w14:paraId="3A9C8D99" w14:textId="10476F17" w:rsidR="00532CFA" w:rsidRDefault="00532CFA">
          <w:pPr>
            <w:pStyle w:val="TM1"/>
            <w:rPr>
              <w:rFonts w:eastAsiaTheme="minorEastAsia" w:cstheme="minorBidi"/>
              <w:b w:val="0"/>
              <w:bCs w:val="0"/>
              <w:caps w:val="0"/>
              <w:noProof/>
              <w:kern w:val="2"/>
              <w:sz w:val="24"/>
              <w:szCs w:val="24"/>
              <w:u w:val="none"/>
              <w:lang w:val="fr-FR" w:eastAsia="fr-FR"/>
              <w14:ligatures w14:val="standardContextual"/>
            </w:rPr>
          </w:pPr>
          <w:hyperlink w:anchor="_Toc232434341" w:history="1">
            <w:r w:rsidRPr="00B36F7C">
              <w:rPr>
                <w:rStyle w:val="Lienhypertexte"/>
                <w:rFonts w:cs="Times New Roman (Titres CS)"/>
                <w:noProof/>
                <w:lang w:bidi="it-IT"/>
              </w:rPr>
              <w:t>VOLUME 4 – PERSONE CON DISABILITÀ E CON MOBILITÀ RIDOTTA E I LORO ACCOMPAGNATORI</w:t>
            </w:r>
            <w:r>
              <w:rPr>
                <w:noProof/>
                <w:webHidden/>
              </w:rPr>
              <w:tab/>
            </w:r>
            <w:r>
              <w:rPr>
                <w:noProof/>
                <w:webHidden/>
              </w:rPr>
              <w:fldChar w:fldCharType="begin"/>
            </w:r>
            <w:r>
              <w:rPr>
                <w:noProof/>
                <w:webHidden/>
              </w:rPr>
              <w:instrText xml:space="preserve"> PAGEREF _Toc232434341 \h </w:instrText>
            </w:r>
            <w:r>
              <w:rPr>
                <w:noProof/>
                <w:webHidden/>
              </w:rPr>
            </w:r>
            <w:r>
              <w:rPr>
                <w:noProof/>
                <w:webHidden/>
              </w:rPr>
              <w:fldChar w:fldCharType="separate"/>
            </w:r>
            <w:r>
              <w:rPr>
                <w:noProof/>
                <w:webHidden/>
              </w:rPr>
              <w:t>101</w:t>
            </w:r>
            <w:r>
              <w:rPr>
                <w:noProof/>
                <w:webHidden/>
              </w:rPr>
              <w:fldChar w:fldCharType="end"/>
            </w:r>
          </w:hyperlink>
        </w:p>
        <w:p w14:paraId="22F0F748" w14:textId="2E8832E9"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42" w:history="1">
            <w:r w:rsidRPr="00B36F7C">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Tariffe</w:t>
            </w:r>
            <w:r>
              <w:rPr>
                <w:noProof/>
                <w:webHidden/>
              </w:rPr>
              <w:tab/>
            </w:r>
            <w:r>
              <w:rPr>
                <w:noProof/>
                <w:webHidden/>
              </w:rPr>
              <w:fldChar w:fldCharType="begin"/>
            </w:r>
            <w:r>
              <w:rPr>
                <w:noProof/>
                <w:webHidden/>
              </w:rPr>
              <w:instrText xml:space="preserve"> PAGEREF _Toc232434342 \h </w:instrText>
            </w:r>
            <w:r>
              <w:rPr>
                <w:noProof/>
                <w:webHidden/>
              </w:rPr>
            </w:r>
            <w:r>
              <w:rPr>
                <w:noProof/>
                <w:webHidden/>
              </w:rPr>
              <w:fldChar w:fldCharType="separate"/>
            </w:r>
            <w:r>
              <w:rPr>
                <w:noProof/>
                <w:webHidden/>
              </w:rPr>
              <w:t>101</w:t>
            </w:r>
            <w:r>
              <w:rPr>
                <w:noProof/>
                <w:webHidden/>
              </w:rPr>
              <w:fldChar w:fldCharType="end"/>
            </w:r>
          </w:hyperlink>
        </w:p>
        <w:p w14:paraId="114B50B0" w14:textId="7448B54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43" w:history="1">
            <w:r w:rsidRPr="00B36F7C">
              <w:rPr>
                <w:rStyle w:val="Lienhypertexte"/>
                <w:noProof/>
              </w:rPr>
              <w:t>1.1.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 titolari di una tessera d’invalidità</w:t>
            </w:r>
            <w:r>
              <w:rPr>
                <w:noProof/>
                <w:webHidden/>
              </w:rPr>
              <w:tab/>
            </w:r>
            <w:r>
              <w:rPr>
                <w:noProof/>
                <w:webHidden/>
              </w:rPr>
              <w:fldChar w:fldCharType="begin"/>
            </w:r>
            <w:r>
              <w:rPr>
                <w:noProof/>
                <w:webHidden/>
              </w:rPr>
              <w:instrText xml:space="preserve"> PAGEREF _Toc232434343 \h </w:instrText>
            </w:r>
            <w:r>
              <w:rPr>
                <w:noProof/>
                <w:webHidden/>
              </w:rPr>
            </w:r>
            <w:r>
              <w:rPr>
                <w:noProof/>
                <w:webHidden/>
              </w:rPr>
              <w:fldChar w:fldCharType="separate"/>
            </w:r>
            <w:r>
              <w:rPr>
                <w:noProof/>
                <w:webHidden/>
              </w:rPr>
              <w:t>101</w:t>
            </w:r>
            <w:r>
              <w:rPr>
                <w:noProof/>
                <w:webHidden/>
              </w:rPr>
              <w:fldChar w:fldCharType="end"/>
            </w:r>
          </w:hyperlink>
        </w:p>
        <w:p w14:paraId="11632703" w14:textId="087C3D93"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44" w:history="1">
            <w:r w:rsidRPr="00B36F7C">
              <w:rPr>
                <w:rStyle w:val="Lienhypertexte"/>
                <w:rFonts w:ascii="Arial" w:hAnsi="Arial" w:cs="Arial"/>
                <w:noProof/>
                <w:lang w:bidi="it-IT"/>
              </w:rPr>
              <w:t>La cancellazione o il cambio del biglietto di una persona con disabilità si applica anche al biglietto della guida che la accompagna.</w:t>
            </w:r>
            <w:r>
              <w:rPr>
                <w:noProof/>
                <w:webHidden/>
              </w:rPr>
              <w:tab/>
            </w:r>
            <w:r>
              <w:rPr>
                <w:noProof/>
                <w:webHidden/>
              </w:rPr>
              <w:fldChar w:fldCharType="begin"/>
            </w:r>
            <w:r>
              <w:rPr>
                <w:noProof/>
                <w:webHidden/>
              </w:rPr>
              <w:instrText xml:space="preserve"> PAGEREF _Toc232434344 \h </w:instrText>
            </w:r>
            <w:r>
              <w:rPr>
                <w:noProof/>
                <w:webHidden/>
              </w:rPr>
            </w:r>
            <w:r>
              <w:rPr>
                <w:noProof/>
                <w:webHidden/>
              </w:rPr>
              <w:fldChar w:fldCharType="separate"/>
            </w:r>
            <w:r>
              <w:rPr>
                <w:noProof/>
                <w:webHidden/>
              </w:rPr>
              <w:t>105</w:t>
            </w:r>
            <w:r>
              <w:rPr>
                <w:noProof/>
                <w:webHidden/>
              </w:rPr>
              <w:fldChar w:fldCharType="end"/>
            </w:r>
          </w:hyperlink>
        </w:p>
        <w:p w14:paraId="23DC64F9" w14:textId="05758F79"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45" w:history="1">
            <w:r w:rsidRPr="00B36F7C">
              <w:rPr>
                <w:rStyle w:val="Lienhypertexte"/>
                <w:noProof/>
              </w:rPr>
              <w:t>1.2.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Persone disabili titolari di una carta Congedati dal servizio e pensionati di guerra (Réformés Pensionnés de Guerre (RPG))</w:t>
            </w:r>
            <w:r>
              <w:rPr>
                <w:noProof/>
                <w:webHidden/>
              </w:rPr>
              <w:tab/>
            </w:r>
            <w:r>
              <w:rPr>
                <w:noProof/>
                <w:webHidden/>
              </w:rPr>
              <w:fldChar w:fldCharType="begin"/>
            </w:r>
            <w:r>
              <w:rPr>
                <w:noProof/>
                <w:webHidden/>
              </w:rPr>
              <w:instrText xml:space="preserve"> PAGEREF _Toc232434345 \h </w:instrText>
            </w:r>
            <w:r>
              <w:rPr>
                <w:noProof/>
                <w:webHidden/>
              </w:rPr>
            </w:r>
            <w:r>
              <w:rPr>
                <w:noProof/>
                <w:webHidden/>
              </w:rPr>
              <w:fldChar w:fldCharType="separate"/>
            </w:r>
            <w:r>
              <w:rPr>
                <w:noProof/>
                <w:webHidden/>
              </w:rPr>
              <w:t>105</w:t>
            </w:r>
            <w:r>
              <w:rPr>
                <w:noProof/>
                <w:webHidden/>
              </w:rPr>
              <w:fldChar w:fldCharType="end"/>
            </w:r>
          </w:hyperlink>
        </w:p>
        <w:p w14:paraId="591A77DA" w14:textId="4D53818E"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46" w:history="1">
            <w:r w:rsidRPr="00B36F7C">
              <w:rPr>
                <w:rStyle w:val="Lienhypertexte"/>
                <w:rFonts w:ascii="Arial" w:hAnsi="Arial" w:cs="Arial"/>
                <w:noProof/>
                <w:lang w:bidi="it-IT"/>
              </w:rPr>
              <w:t>La cancellazione o il cambio del biglietto di una persona con disabilità si applica anche al biglietto della guida che la accompagna.</w:t>
            </w:r>
            <w:r>
              <w:rPr>
                <w:noProof/>
                <w:webHidden/>
              </w:rPr>
              <w:tab/>
            </w:r>
            <w:r>
              <w:rPr>
                <w:noProof/>
                <w:webHidden/>
              </w:rPr>
              <w:fldChar w:fldCharType="begin"/>
            </w:r>
            <w:r>
              <w:rPr>
                <w:noProof/>
                <w:webHidden/>
              </w:rPr>
              <w:instrText xml:space="preserve"> PAGEREF _Toc232434346 \h </w:instrText>
            </w:r>
            <w:r>
              <w:rPr>
                <w:noProof/>
                <w:webHidden/>
              </w:rPr>
            </w:r>
            <w:r>
              <w:rPr>
                <w:noProof/>
                <w:webHidden/>
              </w:rPr>
              <w:fldChar w:fldCharType="separate"/>
            </w:r>
            <w:r>
              <w:rPr>
                <w:noProof/>
                <w:webHidden/>
              </w:rPr>
              <w:t>107</w:t>
            </w:r>
            <w:r>
              <w:rPr>
                <w:noProof/>
                <w:webHidden/>
              </w:rPr>
              <w:fldChar w:fldCharType="end"/>
            </w:r>
          </w:hyperlink>
        </w:p>
        <w:p w14:paraId="6774C667" w14:textId="26B4650D"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47" w:history="1">
            <w:r w:rsidRPr="00B36F7C">
              <w:rPr>
                <w:rStyle w:val="Lienhypertexte"/>
                <w:noProof/>
              </w:rPr>
              <w:t>1.3.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 passeggeri in sedia a rotelle</w:t>
            </w:r>
            <w:r>
              <w:rPr>
                <w:noProof/>
                <w:webHidden/>
              </w:rPr>
              <w:tab/>
            </w:r>
            <w:r>
              <w:rPr>
                <w:noProof/>
                <w:webHidden/>
              </w:rPr>
              <w:fldChar w:fldCharType="begin"/>
            </w:r>
            <w:r>
              <w:rPr>
                <w:noProof/>
                <w:webHidden/>
              </w:rPr>
              <w:instrText xml:space="preserve"> PAGEREF _Toc232434347 \h </w:instrText>
            </w:r>
            <w:r>
              <w:rPr>
                <w:noProof/>
                <w:webHidden/>
              </w:rPr>
            </w:r>
            <w:r>
              <w:rPr>
                <w:noProof/>
                <w:webHidden/>
              </w:rPr>
              <w:fldChar w:fldCharType="separate"/>
            </w:r>
            <w:r>
              <w:rPr>
                <w:noProof/>
                <w:webHidden/>
              </w:rPr>
              <w:t>107</w:t>
            </w:r>
            <w:r>
              <w:rPr>
                <w:noProof/>
                <w:webHidden/>
              </w:rPr>
              <w:fldChar w:fldCharType="end"/>
            </w:r>
          </w:hyperlink>
        </w:p>
        <w:p w14:paraId="05EC3FF4" w14:textId="0C94CACB"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48" w:history="1">
            <w:r w:rsidRPr="00B36F7C">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Servizio ACCÈS PLUS</w:t>
            </w:r>
            <w:r>
              <w:rPr>
                <w:noProof/>
                <w:webHidden/>
              </w:rPr>
              <w:tab/>
            </w:r>
            <w:r>
              <w:rPr>
                <w:noProof/>
                <w:webHidden/>
              </w:rPr>
              <w:fldChar w:fldCharType="begin"/>
            </w:r>
            <w:r>
              <w:rPr>
                <w:noProof/>
                <w:webHidden/>
              </w:rPr>
              <w:instrText xml:space="preserve"> PAGEREF _Toc232434348 \h </w:instrText>
            </w:r>
            <w:r>
              <w:rPr>
                <w:noProof/>
                <w:webHidden/>
              </w:rPr>
            </w:r>
            <w:r>
              <w:rPr>
                <w:noProof/>
                <w:webHidden/>
              </w:rPr>
              <w:fldChar w:fldCharType="separate"/>
            </w:r>
            <w:r>
              <w:rPr>
                <w:noProof/>
                <w:webHidden/>
              </w:rPr>
              <w:t>108</w:t>
            </w:r>
            <w:r>
              <w:rPr>
                <w:noProof/>
                <w:webHidden/>
              </w:rPr>
              <w:fldChar w:fldCharType="end"/>
            </w:r>
          </w:hyperlink>
        </w:p>
        <w:p w14:paraId="535E21A5" w14:textId="50CCB3B0"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49" w:history="1">
            <w:r w:rsidRPr="00B36F7C">
              <w:rPr>
                <w:rStyle w:val="Lienhypertexte"/>
                <w:rFonts w:asciiTheme="majorHAnsi" w:eastAsiaTheme="majorEastAsia" w:hAnsiTheme="majorHAnsi" w:cstheme="majorBidi"/>
                <w:b/>
                <w:noProof/>
              </w:rPr>
              <w:t>2.1</w:t>
            </w:r>
            <w:r>
              <w:rPr>
                <w:rFonts w:eastAsiaTheme="minorEastAsia" w:cstheme="minorBidi"/>
                <w:smallCaps w:val="0"/>
                <w:noProof/>
                <w:kern w:val="2"/>
                <w:sz w:val="24"/>
                <w:szCs w:val="24"/>
                <w:lang w:val="fr-FR" w:eastAsia="fr-FR"/>
                <w14:ligatures w14:val="standardContextual"/>
              </w:rPr>
              <w:tab/>
            </w:r>
            <w:r w:rsidRPr="00B36F7C">
              <w:rPr>
                <w:rStyle w:val="Lienhypertexte"/>
                <w:rFonts w:asciiTheme="majorHAnsi" w:eastAsiaTheme="majorEastAsia" w:hAnsiTheme="majorHAnsi" w:cstheme="majorBidi"/>
                <w:b/>
                <w:noProof/>
                <w:lang w:bidi="it-IT"/>
              </w:rPr>
              <w:t>Linea esperta ACCÈS PLUS dedicata ai passeggeri disabili e alle persone con mobilità ridotta</w:t>
            </w:r>
            <w:r>
              <w:rPr>
                <w:noProof/>
                <w:webHidden/>
              </w:rPr>
              <w:tab/>
            </w:r>
            <w:r>
              <w:rPr>
                <w:noProof/>
                <w:webHidden/>
              </w:rPr>
              <w:fldChar w:fldCharType="begin"/>
            </w:r>
            <w:r>
              <w:rPr>
                <w:noProof/>
                <w:webHidden/>
              </w:rPr>
              <w:instrText xml:space="preserve"> PAGEREF _Toc232434349 \h </w:instrText>
            </w:r>
            <w:r>
              <w:rPr>
                <w:noProof/>
                <w:webHidden/>
              </w:rPr>
            </w:r>
            <w:r>
              <w:rPr>
                <w:noProof/>
                <w:webHidden/>
              </w:rPr>
              <w:fldChar w:fldCharType="separate"/>
            </w:r>
            <w:r>
              <w:rPr>
                <w:noProof/>
                <w:webHidden/>
              </w:rPr>
              <w:t>109</w:t>
            </w:r>
            <w:r>
              <w:rPr>
                <w:noProof/>
                <w:webHidden/>
              </w:rPr>
              <w:fldChar w:fldCharType="end"/>
            </w:r>
          </w:hyperlink>
        </w:p>
        <w:p w14:paraId="5D3DA502" w14:textId="6A4112A2"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50" w:history="1">
            <w:r w:rsidRPr="00B36F7C">
              <w:rPr>
                <w:rStyle w:val="Lienhypertexte"/>
                <w:rFonts w:asciiTheme="majorHAnsi" w:eastAsiaTheme="majorEastAsia" w:hAnsiTheme="majorHAnsi" w:cstheme="majorBidi"/>
                <w:b/>
                <w:noProof/>
              </w:rPr>
              <w:t>2.2</w:t>
            </w:r>
            <w:r>
              <w:rPr>
                <w:rFonts w:eastAsiaTheme="minorEastAsia" w:cstheme="minorBidi"/>
                <w:smallCaps w:val="0"/>
                <w:noProof/>
                <w:kern w:val="2"/>
                <w:sz w:val="24"/>
                <w:szCs w:val="24"/>
                <w:lang w:val="fr-FR" w:eastAsia="fr-FR"/>
                <w14:ligatures w14:val="standardContextual"/>
              </w:rPr>
              <w:tab/>
            </w:r>
            <w:r w:rsidRPr="00B36F7C">
              <w:rPr>
                <w:rStyle w:val="Lienhypertexte"/>
                <w:rFonts w:asciiTheme="majorHAnsi" w:eastAsiaTheme="majorEastAsia" w:hAnsiTheme="majorHAnsi" w:cstheme="majorBidi"/>
                <w:b/>
                <w:noProof/>
                <w:lang w:bidi="it-IT"/>
              </w:rPr>
              <w:t>Servizio di assistenza alle persone con disabilità e mobilità ridotta</w:t>
            </w:r>
            <w:r>
              <w:rPr>
                <w:noProof/>
                <w:webHidden/>
              </w:rPr>
              <w:tab/>
            </w:r>
            <w:r>
              <w:rPr>
                <w:noProof/>
                <w:webHidden/>
              </w:rPr>
              <w:fldChar w:fldCharType="begin"/>
            </w:r>
            <w:r>
              <w:rPr>
                <w:noProof/>
                <w:webHidden/>
              </w:rPr>
              <w:instrText xml:space="preserve"> PAGEREF _Toc232434350 \h </w:instrText>
            </w:r>
            <w:r>
              <w:rPr>
                <w:noProof/>
                <w:webHidden/>
              </w:rPr>
            </w:r>
            <w:r>
              <w:rPr>
                <w:noProof/>
                <w:webHidden/>
              </w:rPr>
              <w:fldChar w:fldCharType="separate"/>
            </w:r>
            <w:r>
              <w:rPr>
                <w:noProof/>
                <w:webHidden/>
              </w:rPr>
              <w:t>109</w:t>
            </w:r>
            <w:r>
              <w:rPr>
                <w:noProof/>
                <w:webHidden/>
              </w:rPr>
              <w:fldChar w:fldCharType="end"/>
            </w:r>
          </w:hyperlink>
        </w:p>
        <w:p w14:paraId="20F0376A" w14:textId="632EF2A8"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51" w:history="1">
            <w:r w:rsidRPr="00B36F7C">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Ubicazioni</w:t>
            </w:r>
            <w:r>
              <w:rPr>
                <w:noProof/>
                <w:webHidden/>
              </w:rPr>
              <w:tab/>
            </w:r>
            <w:r>
              <w:rPr>
                <w:noProof/>
                <w:webHidden/>
              </w:rPr>
              <w:fldChar w:fldCharType="begin"/>
            </w:r>
            <w:r>
              <w:rPr>
                <w:noProof/>
                <w:webHidden/>
              </w:rPr>
              <w:instrText xml:space="preserve"> PAGEREF _Toc232434351 \h </w:instrText>
            </w:r>
            <w:r>
              <w:rPr>
                <w:noProof/>
                <w:webHidden/>
              </w:rPr>
            </w:r>
            <w:r>
              <w:rPr>
                <w:noProof/>
                <w:webHidden/>
              </w:rPr>
              <w:fldChar w:fldCharType="separate"/>
            </w:r>
            <w:r>
              <w:rPr>
                <w:noProof/>
                <w:webHidden/>
              </w:rPr>
              <w:t>109</w:t>
            </w:r>
            <w:r>
              <w:rPr>
                <w:noProof/>
                <w:webHidden/>
              </w:rPr>
              <w:fldChar w:fldCharType="end"/>
            </w:r>
          </w:hyperlink>
        </w:p>
        <w:p w14:paraId="3A8A9063" w14:textId="355116B3"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52" w:history="1">
            <w:r w:rsidRPr="00B36F7C">
              <w:rPr>
                <w:rStyle w:val="Lienhypertexte"/>
                <w:noProof/>
              </w:rPr>
              <w:t>3.1.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Posti accessibili PMR (per persone in sedia a rotelle)</w:t>
            </w:r>
            <w:r>
              <w:rPr>
                <w:noProof/>
                <w:webHidden/>
              </w:rPr>
              <w:tab/>
            </w:r>
            <w:r>
              <w:rPr>
                <w:noProof/>
                <w:webHidden/>
              </w:rPr>
              <w:fldChar w:fldCharType="begin"/>
            </w:r>
            <w:r>
              <w:rPr>
                <w:noProof/>
                <w:webHidden/>
              </w:rPr>
              <w:instrText xml:space="preserve"> PAGEREF _Toc232434352 \h </w:instrText>
            </w:r>
            <w:r>
              <w:rPr>
                <w:noProof/>
                <w:webHidden/>
              </w:rPr>
            </w:r>
            <w:r>
              <w:rPr>
                <w:noProof/>
                <w:webHidden/>
              </w:rPr>
              <w:fldChar w:fldCharType="separate"/>
            </w:r>
            <w:r>
              <w:rPr>
                <w:noProof/>
                <w:webHidden/>
              </w:rPr>
              <w:t>109</w:t>
            </w:r>
            <w:r>
              <w:rPr>
                <w:noProof/>
                <w:webHidden/>
              </w:rPr>
              <w:fldChar w:fldCharType="end"/>
            </w:r>
          </w:hyperlink>
        </w:p>
        <w:p w14:paraId="70D1E640" w14:textId="7E756A6C"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53" w:history="1">
            <w:r w:rsidRPr="00B36F7C">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Attrezzature e bagagli specifici per PMR</w:t>
            </w:r>
            <w:r>
              <w:rPr>
                <w:noProof/>
                <w:webHidden/>
              </w:rPr>
              <w:tab/>
            </w:r>
            <w:r>
              <w:rPr>
                <w:noProof/>
                <w:webHidden/>
              </w:rPr>
              <w:fldChar w:fldCharType="begin"/>
            </w:r>
            <w:r>
              <w:rPr>
                <w:noProof/>
                <w:webHidden/>
              </w:rPr>
              <w:instrText xml:space="preserve"> PAGEREF _Toc232434353 \h </w:instrText>
            </w:r>
            <w:r>
              <w:rPr>
                <w:noProof/>
                <w:webHidden/>
              </w:rPr>
            </w:r>
            <w:r>
              <w:rPr>
                <w:noProof/>
                <w:webHidden/>
              </w:rPr>
              <w:fldChar w:fldCharType="separate"/>
            </w:r>
            <w:r>
              <w:rPr>
                <w:noProof/>
                <w:webHidden/>
              </w:rPr>
              <w:t>111</w:t>
            </w:r>
            <w:r>
              <w:rPr>
                <w:noProof/>
                <w:webHidden/>
              </w:rPr>
              <w:fldChar w:fldCharType="end"/>
            </w:r>
          </w:hyperlink>
        </w:p>
        <w:p w14:paraId="3F7B1F9C" w14:textId="594C3C8D"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54" w:history="1">
            <w:r w:rsidRPr="00B36F7C">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Cani "guida per non vedenti" o "cani di assistenza"</w:t>
            </w:r>
            <w:r>
              <w:rPr>
                <w:noProof/>
                <w:webHidden/>
              </w:rPr>
              <w:tab/>
            </w:r>
            <w:r>
              <w:rPr>
                <w:noProof/>
                <w:webHidden/>
              </w:rPr>
              <w:fldChar w:fldCharType="begin"/>
            </w:r>
            <w:r>
              <w:rPr>
                <w:noProof/>
                <w:webHidden/>
              </w:rPr>
              <w:instrText xml:space="preserve"> PAGEREF _Toc232434354 \h </w:instrText>
            </w:r>
            <w:r>
              <w:rPr>
                <w:noProof/>
                <w:webHidden/>
              </w:rPr>
            </w:r>
            <w:r>
              <w:rPr>
                <w:noProof/>
                <w:webHidden/>
              </w:rPr>
              <w:fldChar w:fldCharType="separate"/>
            </w:r>
            <w:r>
              <w:rPr>
                <w:noProof/>
                <w:webHidden/>
              </w:rPr>
              <w:t>111</w:t>
            </w:r>
            <w:r>
              <w:rPr>
                <w:noProof/>
                <w:webHidden/>
              </w:rPr>
              <w:fldChar w:fldCharType="end"/>
            </w:r>
          </w:hyperlink>
        </w:p>
        <w:p w14:paraId="71786EF9" w14:textId="2C4071EF" w:rsidR="00532CFA" w:rsidRDefault="00532CFA">
          <w:pPr>
            <w:pStyle w:val="TM1"/>
            <w:rPr>
              <w:rFonts w:eastAsiaTheme="minorEastAsia" w:cstheme="minorBidi"/>
              <w:b w:val="0"/>
              <w:bCs w:val="0"/>
              <w:caps w:val="0"/>
              <w:noProof/>
              <w:kern w:val="2"/>
              <w:sz w:val="24"/>
              <w:szCs w:val="24"/>
              <w:u w:val="none"/>
              <w:lang w:val="fr-FR" w:eastAsia="fr-FR"/>
              <w14:ligatures w14:val="standardContextual"/>
            </w:rPr>
          </w:pPr>
          <w:hyperlink w:anchor="_Toc232434355" w:history="1">
            <w:r w:rsidRPr="00B36F7C">
              <w:rPr>
                <w:rStyle w:val="Lienhypertexte"/>
                <w:rFonts w:cs="Times New Roman (Titres CS)"/>
                <w:noProof/>
                <w:lang w:bidi="it-IT"/>
              </w:rPr>
              <w:t>VOLUME 5 - PRESTAZIONI ASSOCIATE AL TRASPORTO</w:t>
            </w:r>
            <w:r>
              <w:rPr>
                <w:noProof/>
                <w:webHidden/>
              </w:rPr>
              <w:tab/>
            </w:r>
            <w:r>
              <w:rPr>
                <w:noProof/>
                <w:webHidden/>
              </w:rPr>
              <w:fldChar w:fldCharType="begin"/>
            </w:r>
            <w:r>
              <w:rPr>
                <w:noProof/>
                <w:webHidden/>
              </w:rPr>
              <w:instrText xml:space="preserve"> PAGEREF _Toc232434355 \h </w:instrText>
            </w:r>
            <w:r>
              <w:rPr>
                <w:noProof/>
                <w:webHidden/>
              </w:rPr>
            </w:r>
            <w:r>
              <w:rPr>
                <w:noProof/>
                <w:webHidden/>
              </w:rPr>
              <w:fldChar w:fldCharType="separate"/>
            </w:r>
            <w:r>
              <w:rPr>
                <w:noProof/>
                <w:webHidden/>
              </w:rPr>
              <w:t>112</w:t>
            </w:r>
            <w:r>
              <w:rPr>
                <w:noProof/>
                <w:webHidden/>
              </w:rPr>
              <w:fldChar w:fldCharType="end"/>
            </w:r>
          </w:hyperlink>
        </w:p>
        <w:p w14:paraId="3446355A" w14:textId="51B4B8DE"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56" w:history="1">
            <w:r w:rsidRPr="00B36F7C">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Prenotazioni di posti a sedere e cuccette</w:t>
            </w:r>
            <w:r>
              <w:rPr>
                <w:noProof/>
                <w:webHidden/>
              </w:rPr>
              <w:tab/>
            </w:r>
            <w:r>
              <w:rPr>
                <w:noProof/>
                <w:webHidden/>
              </w:rPr>
              <w:fldChar w:fldCharType="begin"/>
            </w:r>
            <w:r>
              <w:rPr>
                <w:noProof/>
                <w:webHidden/>
              </w:rPr>
              <w:instrText xml:space="preserve"> PAGEREF _Toc232434356 \h </w:instrText>
            </w:r>
            <w:r>
              <w:rPr>
                <w:noProof/>
                <w:webHidden/>
              </w:rPr>
            </w:r>
            <w:r>
              <w:rPr>
                <w:noProof/>
                <w:webHidden/>
              </w:rPr>
              <w:fldChar w:fldCharType="separate"/>
            </w:r>
            <w:r>
              <w:rPr>
                <w:noProof/>
                <w:webHidden/>
              </w:rPr>
              <w:t>112</w:t>
            </w:r>
            <w:r>
              <w:rPr>
                <w:noProof/>
                <w:webHidden/>
              </w:rPr>
              <w:fldChar w:fldCharType="end"/>
            </w:r>
          </w:hyperlink>
        </w:p>
        <w:p w14:paraId="047990F2" w14:textId="2D6472D8"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57" w:history="1">
            <w:r w:rsidRPr="00B36F7C">
              <w:rPr>
                <w:rStyle w:val="Lienhypertexte"/>
                <w:noProof/>
              </w:rPr>
              <w:t>1.1.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Oggetto</w:t>
            </w:r>
            <w:r>
              <w:rPr>
                <w:noProof/>
                <w:webHidden/>
              </w:rPr>
              <w:tab/>
            </w:r>
            <w:r>
              <w:rPr>
                <w:noProof/>
                <w:webHidden/>
              </w:rPr>
              <w:fldChar w:fldCharType="begin"/>
            </w:r>
            <w:r>
              <w:rPr>
                <w:noProof/>
                <w:webHidden/>
              </w:rPr>
              <w:instrText xml:space="preserve"> PAGEREF _Toc232434357 \h </w:instrText>
            </w:r>
            <w:r>
              <w:rPr>
                <w:noProof/>
                <w:webHidden/>
              </w:rPr>
            </w:r>
            <w:r>
              <w:rPr>
                <w:noProof/>
                <w:webHidden/>
              </w:rPr>
              <w:fldChar w:fldCharType="separate"/>
            </w:r>
            <w:r>
              <w:rPr>
                <w:noProof/>
                <w:webHidden/>
              </w:rPr>
              <w:t>112</w:t>
            </w:r>
            <w:r>
              <w:rPr>
                <w:noProof/>
                <w:webHidden/>
              </w:rPr>
              <w:fldChar w:fldCharType="end"/>
            </w:r>
          </w:hyperlink>
        </w:p>
        <w:p w14:paraId="46BA3FD2" w14:textId="079BE7E1"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58" w:history="1">
            <w:r w:rsidRPr="00B36F7C">
              <w:rPr>
                <w:rStyle w:val="Lienhypertexte"/>
                <w:noProof/>
              </w:rPr>
              <w:t>1.2.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Richiesta durante l’apertura della prenotazione presso le biglietterie</w:t>
            </w:r>
            <w:r>
              <w:rPr>
                <w:noProof/>
                <w:webHidden/>
              </w:rPr>
              <w:tab/>
            </w:r>
            <w:r>
              <w:rPr>
                <w:noProof/>
                <w:webHidden/>
              </w:rPr>
              <w:fldChar w:fldCharType="begin"/>
            </w:r>
            <w:r>
              <w:rPr>
                <w:noProof/>
                <w:webHidden/>
              </w:rPr>
              <w:instrText xml:space="preserve"> PAGEREF _Toc232434358 \h </w:instrText>
            </w:r>
            <w:r>
              <w:rPr>
                <w:noProof/>
                <w:webHidden/>
              </w:rPr>
            </w:r>
            <w:r>
              <w:rPr>
                <w:noProof/>
                <w:webHidden/>
              </w:rPr>
              <w:fldChar w:fldCharType="separate"/>
            </w:r>
            <w:r>
              <w:rPr>
                <w:noProof/>
                <w:webHidden/>
              </w:rPr>
              <w:t>113</w:t>
            </w:r>
            <w:r>
              <w:rPr>
                <w:noProof/>
                <w:webHidden/>
              </w:rPr>
              <w:fldChar w:fldCharType="end"/>
            </w:r>
          </w:hyperlink>
        </w:p>
        <w:p w14:paraId="722F460F" w14:textId="4B964FD8"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59" w:history="1">
            <w:r w:rsidRPr="00B36F7C">
              <w:rPr>
                <w:rStyle w:val="Lienhypertexte"/>
                <w:noProof/>
              </w:rPr>
              <w:t>1.3.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Condizioni d'uso dei titoli di trasporto che comportano una prenotazione</w:t>
            </w:r>
            <w:r>
              <w:rPr>
                <w:noProof/>
                <w:webHidden/>
              </w:rPr>
              <w:tab/>
            </w:r>
            <w:r>
              <w:rPr>
                <w:noProof/>
                <w:webHidden/>
              </w:rPr>
              <w:fldChar w:fldCharType="begin"/>
            </w:r>
            <w:r>
              <w:rPr>
                <w:noProof/>
                <w:webHidden/>
              </w:rPr>
              <w:instrText xml:space="preserve"> PAGEREF _Toc232434359 \h </w:instrText>
            </w:r>
            <w:r>
              <w:rPr>
                <w:noProof/>
                <w:webHidden/>
              </w:rPr>
            </w:r>
            <w:r>
              <w:rPr>
                <w:noProof/>
                <w:webHidden/>
              </w:rPr>
              <w:fldChar w:fldCharType="separate"/>
            </w:r>
            <w:r>
              <w:rPr>
                <w:noProof/>
                <w:webHidden/>
              </w:rPr>
              <w:t>113</w:t>
            </w:r>
            <w:r>
              <w:rPr>
                <w:noProof/>
                <w:webHidden/>
              </w:rPr>
              <w:fldChar w:fldCharType="end"/>
            </w:r>
          </w:hyperlink>
        </w:p>
        <w:p w14:paraId="1A9FA76F" w14:textId="71150674"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60" w:history="1">
            <w:r w:rsidRPr="00B36F7C">
              <w:rPr>
                <w:rStyle w:val="Lienhypertexte"/>
                <w:noProof/>
              </w:rPr>
              <w:t>1.4.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Posti letto occupati da bambini</w:t>
            </w:r>
            <w:r>
              <w:rPr>
                <w:noProof/>
                <w:webHidden/>
              </w:rPr>
              <w:tab/>
            </w:r>
            <w:r>
              <w:rPr>
                <w:noProof/>
                <w:webHidden/>
              </w:rPr>
              <w:fldChar w:fldCharType="begin"/>
            </w:r>
            <w:r>
              <w:rPr>
                <w:noProof/>
                <w:webHidden/>
              </w:rPr>
              <w:instrText xml:space="preserve"> PAGEREF _Toc232434360 \h </w:instrText>
            </w:r>
            <w:r>
              <w:rPr>
                <w:noProof/>
                <w:webHidden/>
              </w:rPr>
            </w:r>
            <w:r>
              <w:rPr>
                <w:noProof/>
                <w:webHidden/>
              </w:rPr>
              <w:fldChar w:fldCharType="separate"/>
            </w:r>
            <w:r>
              <w:rPr>
                <w:noProof/>
                <w:webHidden/>
              </w:rPr>
              <w:t>113</w:t>
            </w:r>
            <w:r>
              <w:rPr>
                <w:noProof/>
                <w:webHidden/>
              </w:rPr>
              <w:fldChar w:fldCharType="end"/>
            </w:r>
          </w:hyperlink>
        </w:p>
        <w:p w14:paraId="79E71C12" w14:textId="3EDEE5E4"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61" w:history="1">
            <w:r w:rsidRPr="00B36F7C">
              <w:rPr>
                <w:rStyle w:val="Lienhypertexte"/>
                <w:noProof/>
              </w:rPr>
              <w:t>1.5.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Spazio privato in cuccette sui treni notturni nazionali</w:t>
            </w:r>
            <w:r>
              <w:rPr>
                <w:noProof/>
                <w:webHidden/>
              </w:rPr>
              <w:tab/>
            </w:r>
            <w:r>
              <w:rPr>
                <w:noProof/>
                <w:webHidden/>
              </w:rPr>
              <w:fldChar w:fldCharType="begin"/>
            </w:r>
            <w:r>
              <w:rPr>
                <w:noProof/>
                <w:webHidden/>
              </w:rPr>
              <w:instrText xml:space="preserve"> PAGEREF _Toc232434361 \h </w:instrText>
            </w:r>
            <w:r>
              <w:rPr>
                <w:noProof/>
                <w:webHidden/>
              </w:rPr>
            </w:r>
            <w:r>
              <w:rPr>
                <w:noProof/>
                <w:webHidden/>
              </w:rPr>
              <w:fldChar w:fldCharType="separate"/>
            </w:r>
            <w:r>
              <w:rPr>
                <w:noProof/>
                <w:webHidden/>
              </w:rPr>
              <w:t>114</w:t>
            </w:r>
            <w:r>
              <w:rPr>
                <w:noProof/>
                <w:webHidden/>
              </w:rPr>
              <w:fldChar w:fldCharType="end"/>
            </w:r>
          </w:hyperlink>
        </w:p>
        <w:p w14:paraId="322CDB12" w14:textId="3C7B5794"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62" w:history="1">
            <w:r w:rsidRPr="00B36F7C">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Servizio Junior &amp; Cie</w:t>
            </w:r>
            <w:r>
              <w:rPr>
                <w:noProof/>
                <w:webHidden/>
              </w:rPr>
              <w:tab/>
            </w:r>
            <w:r>
              <w:rPr>
                <w:noProof/>
                <w:webHidden/>
              </w:rPr>
              <w:fldChar w:fldCharType="begin"/>
            </w:r>
            <w:r>
              <w:rPr>
                <w:noProof/>
                <w:webHidden/>
              </w:rPr>
              <w:instrText xml:space="preserve"> PAGEREF _Toc232434362 \h </w:instrText>
            </w:r>
            <w:r>
              <w:rPr>
                <w:noProof/>
                <w:webHidden/>
              </w:rPr>
            </w:r>
            <w:r>
              <w:rPr>
                <w:noProof/>
                <w:webHidden/>
              </w:rPr>
              <w:fldChar w:fldCharType="separate"/>
            </w:r>
            <w:r>
              <w:rPr>
                <w:noProof/>
                <w:webHidden/>
              </w:rPr>
              <w:t>114</w:t>
            </w:r>
            <w:r>
              <w:rPr>
                <w:noProof/>
                <w:webHidden/>
              </w:rPr>
              <w:fldChar w:fldCharType="end"/>
            </w:r>
          </w:hyperlink>
        </w:p>
        <w:p w14:paraId="7DDD172E" w14:textId="1EC34871"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63" w:history="1">
            <w:r w:rsidRPr="00B36F7C">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Cani e altri animali domestici di piccola taglia che accompagnano i passeggeri</w:t>
            </w:r>
            <w:r>
              <w:rPr>
                <w:noProof/>
                <w:webHidden/>
              </w:rPr>
              <w:tab/>
            </w:r>
            <w:r>
              <w:rPr>
                <w:noProof/>
                <w:webHidden/>
              </w:rPr>
              <w:fldChar w:fldCharType="begin"/>
            </w:r>
            <w:r>
              <w:rPr>
                <w:noProof/>
                <w:webHidden/>
              </w:rPr>
              <w:instrText xml:space="preserve"> PAGEREF _Toc232434363 \h </w:instrText>
            </w:r>
            <w:r>
              <w:rPr>
                <w:noProof/>
                <w:webHidden/>
              </w:rPr>
            </w:r>
            <w:r>
              <w:rPr>
                <w:noProof/>
                <w:webHidden/>
              </w:rPr>
              <w:fldChar w:fldCharType="separate"/>
            </w:r>
            <w:r>
              <w:rPr>
                <w:noProof/>
                <w:webHidden/>
              </w:rPr>
              <w:t>114</w:t>
            </w:r>
            <w:r>
              <w:rPr>
                <w:noProof/>
                <w:webHidden/>
              </w:rPr>
              <w:fldChar w:fldCharType="end"/>
            </w:r>
          </w:hyperlink>
        </w:p>
        <w:p w14:paraId="25CF3128" w14:textId="66978CC6"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64" w:history="1">
            <w:r w:rsidRPr="00B36F7C">
              <w:rPr>
                <w:rStyle w:val="Lienhypertexte"/>
                <w:noProof/>
              </w:rPr>
              <w:t>3.1.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Condizioni di ammissione</w:t>
            </w:r>
            <w:r>
              <w:rPr>
                <w:noProof/>
                <w:webHidden/>
              </w:rPr>
              <w:tab/>
            </w:r>
            <w:r>
              <w:rPr>
                <w:noProof/>
                <w:webHidden/>
              </w:rPr>
              <w:fldChar w:fldCharType="begin"/>
            </w:r>
            <w:r>
              <w:rPr>
                <w:noProof/>
                <w:webHidden/>
              </w:rPr>
              <w:instrText xml:space="preserve"> PAGEREF _Toc232434364 \h </w:instrText>
            </w:r>
            <w:r>
              <w:rPr>
                <w:noProof/>
                <w:webHidden/>
              </w:rPr>
            </w:r>
            <w:r>
              <w:rPr>
                <w:noProof/>
                <w:webHidden/>
              </w:rPr>
              <w:fldChar w:fldCharType="separate"/>
            </w:r>
            <w:r>
              <w:rPr>
                <w:noProof/>
                <w:webHidden/>
              </w:rPr>
              <w:t>114</w:t>
            </w:r>
            <w:r>
              <w:rPr>
                <w:noProof/>
                <w:webHidden/>
              </w:rPr>
              <w:fldChar w:fldCharType="end"/>
            </w:r>
          </w:hyperlink>
        </w:p>
        <w:p w14:paraId="189D7F4F" w14:textId="2EDE5B48"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65" w:history="1">
            <w:r w:rsidRPr="00B36F7C">
              <w:rPr>
                <w:rStyle w:val="Lienhypertexte"/>
                <w:noProof/>
              </w:rPr>
              <w:t>3.2.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Condizioni di vendita e post vendita del servizio di trasporto degli animali domestici</w:t>
            </w:r>
            <w:r>
              <w:rPr>
                <w:noProof/>
                <w:webHidden/>
              </w:rPr>
              <w:tab/>
            </w:r>
            <w:r>
              <w:rPr>
                <w:noProof/>
                <w:webHidden/>
              </w:rPr>
              <w:fldChar w:fldCharType="begin"/>
            </w:r>
            <w:r>
              <w:rPr>
                <w:noProof/>
                <w:webHidden/>
              </w:rPr>
              <w:instrText xml:space="preserve"> PAGEREF _Toc232434365 \h </w:instrText>
            </w:r>
            <w:r>
              <w:rPr>
                <w:noProof/>
                <w:webHidden/>
              </w:rPr>
            </w:r>
            <w:r>
              <w:rPr>
                <w:noProof/>
                <w:webHidden/>
              </w:rPr>
              <w:fldChar w:fldCharType="separate"/>
            </w:r>
            <w:r>
              <w:rPr>
                <w:noProof/>
                <w:webHidden/>
              </w:rPr>
              <w:t>115</w:t>
            </w:r>
            <w:r>
              <w:rPr>
                <w:noProof/>
                <w:webHidden/>
              </w:rPr>
              <w:fldChar w:fldCharType="end"/>
            </w:r>
          </w:hyperlink>
        </w:p>
        <w:p w14:paraId="6D29C0E1" w14:textId="4B788395"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66" w:history="1">
            <w:r w:rsidRPr="00B36F7C">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Servizio I miei bagagli</w:t>
            </w:r>
            <w:r>
              <w:rPr>
                <w:noProof/>
                <w:webHidden/>
              </w:rPr>
              <w:tab/>
            </w:r>
            <w:r>
              <w:rPr>
                <w:noProof/>
                <w:webHidden/>
              </w:rPr>
              <w:fldChar w:fldCharType="begin"/>
            </w:r>
            <w:r>
              <w:rPr>
                <w:noProof/>
                <w:webHidden/>
              </w:rPr>
              <w:instrText xml:space="preserve"> PAGEREF _Toc232434366 \h </w:instrText>
            </w:r>
            <w:r>
              <w:rPr>
                <w:noProof/>
                <w:webHidden/>
              </w:rPr>
            </w:r>
            <w:r>
              <w:rPr>
                <w:noProof/>
                <w:webHidden/>
              </w:rPr>
              <w:fldChar w:fldCharType="separate"/>
            </w:r>
            <w:r>
              <w:rPr>
                <w:noProof/>
                <w:webHidden/>
              </w:rPr>
              <w:t>115</w:t>
            </w:r>
            <w:r>
              <w:rPr>
                <w:noProof/>
                <w:webHidden/>
              </w:rPr>
              <w:fldChar w:fldCharType="end"/>
            </w:r>
          </w:hyperlink>
        </w:p>
        <w:p w14:paraId="75D96701" w14:textId="26819554" w:rsidR="00532CFA" w:rsidRDefault="00532CFA">
          <w:pPr>
            <w:pStyle w:val="TM1"/>
            <w:rPr>
              <w:rFonts w:eastAsiaTheme="minorEastAsia" w:cstheme="minorBidi"/>
              <w:b w:val="0"/>
              <w:bCs w:val="0"/>
              <w:caps w:val="0"/>
              <w:noProof/>
              <w:kern w:val="2"/>
              <w:sz w:val="24"/>
              <w:szCs w:val="24"/>
              <w:u w:val="none"/>
              <w:lang w:val="fr-FR" w:eastAsia="fr-FR"/>
              <w14:ligatures w14:val="standardContextual"/>
            </w:rPr>
          </w:pPr>
          <w:hyperlink w:anchor="_Toc232434367" w:history="1">
            <w:r w:rsidRPr="00B36F7C">
              <w:rPr>
                <w:rStyle w:val="Lienhypertexte"/>
                <w:rFonts w:cs="Times New Roman (Titres CS)"/>
                <w:noProof/>
                <w:lang w:bidi="it-IT"/>
              </w:rPr>
              <w:t>VOLUME 6 - TARIFFARIO</w:t>
            </w:r>
            <w:r>
              <w:rPr>
                <w:noProof/>
                <w:webHidden/>
              </w:rPr>
              <w:tab/>
            </w:r>
            <w:r>
              <w:rPr>
                <w:noProof/>
                <w:webHidden/>
              </w:rPr>
              <w:fldChar w:fldCharType="begin"/>
            </w:r>
            <w:r>
              <w:rPr>
                <w:noProof/>
                <w:webHidden/>
              </w:rPr>
              <w:instrText xml:space="preserve"> PAGEREF _Toc232434367 \h </w:instrText>
            </w:r>
            <w:r>
              <w:rPr>
                <w:noProof/>
                <w:webHidden/>
              </w:rPr>
            </w:r>
            <w:r>
              <w:rPr>
                <w:noProof/>
                <w:webHidden/>
              </w:rPr>
              <w:fldChar w:fldCharType="separate"/>
            </w:r>
            <w:r>
              <w:rPr>
                <w:noProof/>
                <w:webHidden/>
              </w:rPr>
              <w:t>116</w:t>
            </w:r>
            <w:r>
              <w:rPr>
                <w:noProof/>
                <w:webHidden/>
              </w:rPr>
              <w:fldChar w:fldCharType="end"/>
            </w:r>
          </w:hyperlink>
        </w:p>
        <w:p w14:paraId="30518787" w14:textId="49755BBA"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68" w:history="1">
            <w:r w:rsidRPr="00B36F7C">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Prezzi particolari</w:t>
            </w:r>
            <w:r>
              <w:rPr>
                <w:noProof/>
                <w:webHidden/>
              </w:rPr>
              <w:tab/>
            </w:r>
            <w:r>
              <w:rPr>
                <w:noProof/>
                <w:webHidden/>
              </w:rPr>
              <w:fldChar w:fldCharType="begin"/>
            </w:r>
            <w:r>
              <w:rPr>
                <w:noProof/>
                <w:webHidden/>
              </w:rPr>
              <w:instrText xml:space="preserve"> PAGEREF _Toc232434368 \h </w:instrText>
            </w:r>
            <w:r>
              <w:rPr>
                <w:noProof/>
                <w:webHidden/>
              </w:rPr>
            </w:r>
            <w:r>
              <w:rPr>
                <w:noProof/>
                <w:webHidden/>
              </w:rPr>
              <w:fldChar w:fldCharType="separate"/>
            </w:r>
            <w:r>
              <w:rPr>
                <w:noProof/>
                <w:webHidden/>
              </w:rPr>
              <w:t>116</w:t>
            </w:r>
            <w:r>
              <w:rPr>
                <w:noProof/>
                <w:webHidden/>
              </w:rPr>
              <w:fldChar w:fldCharType="end"/>
            </w:r>
          </w:hyperlink>
        </w:p>
        <w:p w14:paraId="42C90AC1" w14:textId="3847319F"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69" w:history="1">
            <w:r w:rsidRPr="00B36F7C">
              <w:rPr>
                <w:rStyle w:val="Lienhypertexte"/>
                <w:noProof/>
              </w:rPr>
              <w:t>1.1.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Importo del forfait Bambin tragitto diretto</w:t>
            </w:r>
            <w:r>
              <w:rPr>
                <w:noProof/>
                <w:webHidden/>
              </w:rPr>
              <w:tab/>
            </w:r>
            <w:r>
              <w:rPr>
                <w:noProof/>
                <w:webHidden/>
              </w:rPr>
              <w:fldChar w:fldCharType="begin"/>
            </w:r>
            <w:r>
              <w:rPr>
                <w:noProof/>
                <w:webHidden/>
              </w:rPr>
              <w:instrText xml:space="preserve"> PAGEREF _Toc232434369 \h </w:instrText>
            </w:r>
            <w:r>
              <w:rPr>
                <w:noProof/>
                <w:webHidden/>
              </w:rPr>
            </w:r>
            <w:r>
              <w:rPr>
                <w:noProof/>
                <w:webHidden/>
              </w:rPr>
              <w:fldChar w:fldCharType="separate"/>
            </w:r>
            <w:r>
              <w:rPr>
                <w:noProof/>
                <w:webHidden/>
              </w:rPr>
              <w:t>116</w:t>
            </w:r>
            <w:r>
              <w:rPr>
                <w:noProof/>
                <w:webHidden/>
              </w:rPr>
              <w:fldChar w:fldCharType="end"/>
            </w:r>
          </w:hyperlink>
        </w:p>
        <w:p w14:paraId="35AE573F" w14:textId="37B2D20F"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0" w:history="1">
            <w:r w:rsidRPr="00B36F7C">
              <w:rPr>
                <w:rStyle w:val="Lienhypertexte"/>
                <w:noProof/>
              </w:rPr>
              <w:t>1.2.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Importo del forfait Bambin tragitto con coincidenza</w:t>
            </w:r>
            <w:r>
              <w:rPr>
                <w:noProof/>
                <w:webHidden/>
              </w:rPr>
              <w:tab/>
            </w:r>
            <w:r>
              <w:rPr>
                <w:noProof/>
                <w:webHidden/>
              </w:rPr>
              <w:fldChar w:fldCharType="begin"/>
            </w:r>
            <w:r>
              <w:rPr>
                <w:noProof/>
                <w:webHidden/>
              </w:rPr>
              <w:instrText xml:space="preserve"> PAGEREF _Toc232434370 \h </w:instrText>
            </w:r>
            <w:r>
              <w:rPr>
                <w:noProof/>
                <w:webHidden/>
              </w:rPr>
            </w:r>
            <w:r>
              <w:rPr>
                <w:noProof/>
                <w:webHidden/>
              </w:rPr>
              <w:fldChar w:fldCharType="separate"/>
            </w:r>
            <w:r>
              <w:rPr>
                <w:noProof/>
                <w:webHidden/>
              </w:rPr>
              <w:t>116</w:t>
            </w:r>
            <w:r>
              <w:rPr>
                <w:noProof/>
                <w:webHidden/>
              </w:rPr>
              <w:fldChar w:fldCharType="end"/>
            </w:r>
          </w:hyperlink>
        </w:p>
        <w:p w14:paraId="7C55CA26" w14:textId="181A6954"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1" w:history="1">
            <w:r w:rsidRPr="00B36F7C">
              <w:rPr>
                <w:rStyle w:val="Lienhypertexte"/>
                <w:noProof/>
              </w:rPr>
              <w:t>1.3.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Cani al guinzaglio e altri animali domestici di piccola taglia in trasportino che accompagnano i passeggeri</w:t>
            </w:r>
            <w:r>
              <w:rPr>
                <w:noProof/>
                <w:webHidden/>
              </w:rPr>
              <w:tab/>
            </w:r>
            <w:r>
              <w:rPr>
                <w:noProof/>
                <w:webHidden/>
              </w:rPr>
              <w:fldChar w:fldCharType="begin"/>
            </w:r>
            <w:r>
              <w:rPr>
                <w:noProof/>
                <w:webHidden/>
              </w:rPr>
              <w:instrText xml:space="preserve"> PAGEREF _Toc232434371 \h </w:instrText>
            </w:r>
            <w:r>
              <w:rPr>
                <w:noProof/>
                <w:webHidden/>
              </w:rPr>
            </w:r>
            <w:r>
              <w:rPr>
                <w:noProof/>
                <w:webHidden/>
              </w:rPr>
              <w:fldChar w:fldCharType="separate"/>
            </w:r>
            <w:r>
              <w:rPr>
                <w:noProof/>
                <w:webHidden/>
              </w:rPr>
              <w:t>116</w:t>
            </w:r>
            <w:r>
              <w:rPr>
                <w:noProof/>
                <w:webHidden/>
              </w:rPr>
              <w:fldChar w:fldCharType="end"/>
            </w:r>
          </w:hyperlink>
        </w:p>
        <w:p w14:paraId="023911D7" w14:textId="7B6ACA8C"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2" w:history="1">
            <w:r w:rsidRPr="00B36F7C">
              <w:rPr>
                <w:rStyle w:val="Lienhypertexte"/>
                <w:noProof/>
              </w:rPr>
              <w:t>1.4.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Passeggeri che non possono pagare il prezzo del biglietto</w:t>
            </w:r>
            <w:r>
              <w:rPr>
                <w:noProof/>
                <w:webHidden/>
              </w:rPr>
              <w:tab/>
            </w:r>
            <w:r>
              <w:rPr>
                <w:noProof/>
                <w:webHidden/>
              </w:rPr>
              <w:fldChar w:fldCharType="begin"/>
            </w:r>
            <w:r>
              <w:rPr>
                <w:noProof/>
                <w:webHidden/>
              </w:rPr>
              <w:instrText xml:space="preserve"> PAGEREF _Toc232434372 \h </w:instrText>
            </w:r>
            <w:r>
              <w:rPr>
                <w:noProof/>
                <w:webHidden/>
              </w:rPr>
            </w:r>
            <w:r>
              <w:rPr>
                <w:noProof/>
                <w:webHidden/>
              </w:rPr>
              <w:fldChar w:fldCharType="separate"/>
            </w:r>
            <w:r>
              <w:rPr>
                <w:noProof/>
                <w:webHidden/>
              </w:rPr>
              <w:t>117</w:t>
            </w:r>
            <w:r>
              <w:rPr>
                <w:noProof/>
                <w:webHidden/>
              </w:rPr>
              <w:fldChar w:fldCharType="end"/>
            </w:r>
          </w:hyperlink>
        </w:p>
        <w:p w14:paraId="626E064C" w14:textId="7744CDB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3" w:history="1">
            <w:r w:rsidRPr="00B36F7C">
              <w:rPr>
                <w:rStyle w:val="Lienhypertexte"/>
                <w:noProof/>
              </w:rPr>
              <w:t>1.5.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Importo della prenotazione di un posto nello Spazio Biciclette</w:t>
            </w:r>
            <w:r>
              <w:rPr>
                <w:noProof/>
                <w:webHidden/>
              </w:rPr>
              <w:tab/>
            </w:r>
            <w:r>
              <w:rPr>
                <w:noProof/>
                <w:webHidden/>
              </w:rPr>
              <w:fldChar w:fldCharType="begin"/>
            </w:r>
            <w:r>
              <w:rPr>
                <w:noProof/>
                <w:webHidden/>
              </w:rPr>
              <w:instrText xml:space="preserve"> PAGEREF _Toc232434373 \h </w:instrText>
            </w:r>
            <w:r>
              <w:rPr>
                <w:noProof/>
                <w:webHidden/>
              </w:rPr>
            </w:r>
            <w:r>
              <w:rPr>
                <w:noProof/>
                <w:webHidden/>
              </w:rPr>
              <w:fldChar w:fldCharType="separate"/>
            </w:r>
            <w:r>
              <w:rPr>
                <w:noProof/>
                <w:webHidden/>
              </w:rPr>
              <w:t>117</w:t>
            </w:r>
            <w:r>
              <w:rPr>
                <w:noProof/>
                <w:webHidden/>
              </w:rPr>
              <w:fldChar w:fldCharType="end"/>
            </w:r>
          </w:hyperlink>
        </w:p>
        <w:p w14:paraId="31F47D5C" w14:textId="6FD9FA76"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4" w:history="1">
            <w:r w:rsidRPr="00B36F7C">
              <w:rPr>
                <w:rStyle w:val="Lienhypertexte"/>
                <w:noProof/>
              </w:rPr>
              <w:t>1.6.</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Prenotazioni di posti a sedere, cuccette</w:t>
            </w:r>
            <w:r>
              <w:rPr>
                <w:noProof/>
                <w:webHidden/>
              </w:rPr>
              <w:tab/>
            </w:r>
            <w:r>
              <w:rPr>
                <w:noProof/>
                <w:webHidden/>
              </w:rPr>
              <w:fldChar w:fldCharType="begin"/>
            </w:r>
            <w:r>
              <w:rPr>
                <w:noProof/>
                <w:webHidden/>
              </w:rPr>
              <w:instrText xml:space="preserve"> PAGEREF _Toc232434374 \h </w:instrText>
            </w:r>
            <w:r>
              <w:rPr>
                <w:noProof/>
                <w:webHidden/>
              </w:rPr>
            </w:r>
            <w:r>
              <w:rPr>
                <w:noProof/>
                <w:webHidden/>
              </w:rPr>
              <w:fldChar w:fldCharType="separate"/>
            </w:r>
            <w:r>
              <w:rPr>
                <w:noProof/>
                <w:webHidden/>
              </w:rPr>
              <w:t>117</w:t>
            </w:r>
            <w:r>
              <w:rPr>
                <w:noProof/>
                <w:webHidden/>
              </w:rPr>
              <w:fldChar w:fldCharType="end"/>
            </w:r>
          </w:hyperlink>
        </w:p>
        <w:p w14:paraId="0B7A048C" w14:textId="4717962F"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5" w:history="1">
            <w:r w:rsidRPr="00B36F7C">
              <w:rPr>
                <w:rStyle w:val="Lienhypertexte"/>
                <w:noProof/>
              </w:rPr>
              <w:t>1.7.</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Spazio privato</w:t>
            </w:r>
            <w:r>
              <w:rPr>
                <w:noProof/>
                <w:webHidden/>
              </w:rPr>
              <w:tab/>
            </w:r>
            <w:r>
              <w:rPr>
                <w:noProof/>
                <w:webHidden/>
              </w:rPr>
              <w:fldChar w:fldCharType="begin"/>
            </w:r>
            <w:r>
              <w:rPr>
                <w:noProof/>
                <w:webHidden/>
              </w:rPr>
              <w:instrText xml:space="preserve"> PAGEREF _Toc232434375 \h </w:instrText>
            </w:r>
            <w:r>
              <w:rPr>
                <w:noProof/>
                <w:webHidden/>
              </w:rPr>
            </w:r>
            <w:r>
              <w:rPr>
                <w:noProof/>
                <w:webHidden/>
              </w:rPr>
              <w:fldChar w:fldCharType="separate"/>
            </w:r>
            <w:r>
              <w:rPr>
                <w:noProof/>
                <w:webHidden/>
              </w:rPr>
              <w:t>117</w:t>
            </w:r>
            <w:r>
              <w:rPr>
                <w:noProof/>
                <w:webHidden/>
              </w:rPr>
              <w:fldChar w:fldCharType="end"/>
            </w:r>
          </w:hyperlink>
        </w:p>
        <w:p w14:paraId="630D2555" w14:textId="087C341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76" w:history="1">
            <w:r w:rsidRPr="00B36F7C">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Prezzi ridotti</w:t>
            </w:r>
            <w:r>
              <w:rPr>
                <w:noProof/>
                <w:webHidden/>
              </w:rPr>
              <w:tab/>
            </w:r>
            <w:r>
              <w:rPr>
                <w:noProof/>
                <w:webHidden/>
              </w:rPr>
              <w:fldChar w:fldCharType="begin"/>
            </w:r>
            <w:r>
              <w:rPr>
                <w:noProof/>
                <w:webHidden/>
              </w:rPr>
              <w:instrText xml:space="preserve"> PAGEREF _Toc232434376 \h </w:instrText>
            </w:r>
            <w:r>
              <w:rPr>
                <w:noProof/>
                <w:webHidden/>
              </w:rPr>
            </w:r>
            <w:r>
              <w:rPr>
                <w:noProof/>
                <w:webHidden/>
              </w:rPr>
              <w:fldChar w:fldCharType="separate"/>
            </w:r>
            <w:r>
              <w:rPr>
                <w:noProof/>
                <w:webHidden/>
              </w:rPr>
              <w:t>117</w:t>
            </w:r>
            <w:r>
              <w:rPr>
                <w:noProof/>
                <w:webHidden/>
              </w:rPr>
              <w:fldChar w:fldCharType="end"/>
            </w:r>
          </w:hyperlink>
        </w:p>
        <w:p w14:paraId="0A5E09BF" w14:textId="7FEF2556"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7" w:history="1">
            <w:r w:rsidRPr="00B36F7C">
              <w:rPr>
                <w:rStyle w:val="Lienhypertexte"/>
                <w:bCs/>
                <w:noProof/>
              </w:rPr>
              <w:t>2.1.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LE CARTE AVANTAGE Jeune, Adulte e Senior (Giovani, Adulti e Senior) dal 17/06/2021</w:t>
            </w:r>
            <w:r>
              <w:rPr>
                <w:noProof/>
                <w:webHidden/>
              </w:rPr>
              <w:tab/>
            </w:r>
            <w:r>
              <w:rPr>
                <w:noProof/>
                <w:webHidden/>
              </w:rPr>
              <w:fldChar w:fldCharType="begin"/>
            </w:r>
            <w:r>
              <w:rPr>
                <w:noProof/>
                <w:webHidden/>
              </w:rPr>
              <w:instrText xml:space="preserve"> PAGEREF _Toc232434377 \h </w:instrText>
            </w:r>
            <w:r>
              <w:rPr>
                <w:noProof/>
                <w:webHidden/>
              </w:rPr>
            </w:r>
            <w:r>
              <w:rPr>
                <w:noProof/>
                <w:webHidden/>
              </w:rPr>
              <w:fldChar w:fldCharType="separate"/>
            </w:r>
            <w:r>
              <w:rPr>
                <w:noProof/>
                <w:webHidden/>
              </w:rPr>
              <w:t>117</w:t>
            </w:r>
            <w:r>
              <w:rPr>
                <w:noProof/>
                <w:webHidden/>
              </w:rPr>
              <w:fldChar w:fldCharType="end"/>
            </w:r>
          </w:hyperlink>
        </w:p>
        <w:p w14:paraId="54A88C06" w14:textId="681B61D9"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8" w:history="1">
            <w:r w:rsidRPr="00B36F7C">
              <w:rPr>
                <w:rStyle w:val="Lienhypertexte"/>
                <w:bCs/>
                <w:noProof/>
              </w:rPr>
              <w:t>2.2.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La CARTA LIBERTÉ</w:t>
            </w:r>
            <w:r>
              <w:rPr>
                <w:noProof/>
                <w:webHidden/>
              </w:rPr>
              <w:tab/>
            </w:r>
            <w:r>
              <w:rPr>
                <w:noProof/>
                <w:webHidden/>
              </w:rPr>
              <w:fldChar w:fldCharType="begin"/>
            </w:r>
            <w:r>
              <w:rPr>
                <w:noProof/>
                <w:webHidden/>
              </w:rPr>
              <w:instrText xml:space="preserve"> PAGEREF _Toc232434378 \h </w:instrText>
            </w:r>
            <w:r>
              <w:rPr>
                <w:noProof/>
                <w:webHidden/>
              </w:rPr>
            </w:r>
            <w:r>
              <w:rPr>
                <w:noProof/>
                <w:webHidden/>
              </w:rPr>
              <w:fldChar w:fldCharType="separate"/>
            </w:r>
            <w:r>
              <w:rPr>
                <w:noProof/>
                <w:webHidden/>
              </w:rPr>
              <w:t>117</w:t>
            </w:r>
            <w:r>
              <w:rPr>
                <w:noProof/>
                <w:webHidden/>
              </w:rPr>
              <w:fldChar w:fldCharType="end"/>
            </w:r>
          </w:hyperlink>
        </w:p>
        <w:p w14:paraId="61109F64" w14:textId="0C32EA52"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79" w:history="1">
            <w:r w:rsidRPr="00B36F7C">
              <w:rPr>
                <w:rStyle w:val="Lienhypertexte"/>
                <w:bCs/>
                <w:noProof/>
              </w:rPr>
              <w:t>2.3.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 Forfait e gli abbonamenti</w:t>
            </w:r>
            <w:r>
              <w:rPr>
                <w:noProof/>
                <w:webHidden/>
              </w:rPr>
              <w:tab/>
            </w:r>
            <w:r>
              <w:rPr>
                <w:noProof/>
                <w:webHidden/>
              </w:rPr>
              <w:fldChar w:fldCharType="begin"/>
            </w:r>
            <w:r>
              <w:rPr>
                <w:noProof/>
                <w:webHidden/>
              </w:rPr>
              <w:instrText xml:space="preserve"> PAGEREF _Toc232434379 \h </w:instrText>
            </w:r>
            <w:r>
              <w:rPr>
                <w:noProof/>
                <w:webHidden/>
              </w:rPr>
            </w:r>
            <w:r>
              <w:rPr>
                <w:noProof/>
                <w:webHidden/>
              </w:rPr>
              <w:fldChar w:fldCharType="separate"/>
            </w:r>
            <w:r>
              <w:rPr>
                <w:noProof/>
                <w:webHidden/>
              </w:rPr>
              <w:t>118</w:t>
            </w:r>
            <w:r>
              <w:rPr>
                <w:noProof/>
                <w:webHidden/>
              </w:rPr>
              <w:fldChar w:fldCharType="end"/>
            </w:r>
          </w:hyperlink>
        </w:p>
        <w:p w14:paraId="55BF97AB" w14:textId="69A8630B"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0" w:history="1">
            <w:r w:rsidRPr="00B36F7C">
              <w:rPr>
                <w:rStyle w:val="Lienhypertexte"/>
                <w:bCs/>
                <w:noProof/>
              </w:rPr>
              <w:t>2.4.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Tariffe sociali e convenzioni</w:t>
            </w:r>
            <w:r>
              <w:rPr>
                <w:noProof/>
                <w:webHidden/>
              </w:rPr>
              <w:tab/>
            </w:r>
            <w:r>
              <w:rPr>
                <w:noProof/>
                <w:webHidden/>
              </w:rPr>
              <w:fldChar w:fldCharType="begin"/>
            </w:r>
            <w:r>
              <w:rPr>
                <w:noProof/>
                <w:webHidden/>
              </w:rPr>
              <w:instrText xml:space="preserve"> PAGEREF _Toc232434380 \h </w:instrText>
            </w:r>
            <w:r>
              <w:rPr>
                <w:noProof/>
                <w:webHidden/>
              </w:rPr>
            </w:r>
            <w:r>
              <w:rPr>
                <w:noProof/>
                <w:webHidden/>
              </w:rPr>
              <w:fldChar w:fldCharType="separate"/>
            </w:r>
            <w:r>
              <w:rPr>
                <w:noProof/>
                <w:webHidden/>
              </w:rPr>
              <w:t>122</w:t>
            </w:r>
            <w:r>
              <w:rPr>
                <w:noProof/>
                <w:webHidden/>
              </w:rPr>
              <w:fldChar w:fldCharType="end"/>
            </w:r>
          </w:hyperlink>
        </w:p>
        <w:p w14:paraId="322A5AE1" w14:textId="3FA7FB94"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81" w:history="1">
            <w:r w:rsidRPr="00B36F7C">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Cambio, rimborso e documenti giustificativi dei biglietti</w:t>
            </w:r>
            <w:r>
              <w:rPr>
                <w:noProof/>
                <w:webHidden/>
              </w:rPr>
              <w:tab/>
            </w:r>
            <w:r>
              <w:rPr>
                <w:noProof/>
                <w:webHidden/>
              </w:rPr>
              <w:fldChar w:fldCharType="begin"/>
            </w:r>
            <w:r>
              <w:rPr>
                <w:noProof/>
                <w:webHidden/>
              </w:rPr>
              <w:instrText xml:space="preserve"> PAGEREF _Toc232434381 \h </w:instrText>
            </w:r>
            <w:r>
              <w:rPr>
                <w:noProof/>
                <w:webHidden/>
              </w:rPr>
            </w:r>
            <w:r>
              <w:rPr>
                <w:noProof/>
                <w:webHidden/>
              </w:rPr>
              <w:fldChar w:fldCharType="separate"/>
            </w:r>
            <w:r>
              <w:rPr>
                <w:noProof/>
                <w:webHidden/>
              </w:rPr>
              <w:t>123</w:t>
            </w:r>
            <w:r>
              <w:rPr>
                <w:noProof/>
                <w:webHidden/>
              </w:rPr>
              <w:fldChar w:fldCharType="end"/>
            </w:r>
          </w:hyperlink>
        </w:p>
        <w:p w14:paraId="1DED48D3" w14:textId="6E03AB03"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2" w:history="1">
            <w:r w:rsidRPr="00B36F7C">
              <w:rPr>
                <w:rStyle w:val="Lienhypertexte"/>
                <w:noProof/>
              </w:rPr>
              <w:t>3.1.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Cambio e rimborso di titoli sui treni con prenotazione obbligatoria</w:t>
            </w:r>
            <w:r>
              <w:rPr>
                <w:noProof/>
                <w:webHidden/>
              </w:rPr>
              <w:tab/>
            </w:r>
            <w:r>
              <w:rPr>
                <w:noProof/>
                <w:webHidden/>
              </w:rPr>
              <w:fldChar w:fldCharType="begin"/>
            </w:r>
            <w:r>
              <w:rPr>
                <w:noProof/>
                <w:webHidden/>
              </w:rPr>
              <w:instrText xml:space="preserve"> PAGEREF _Toc232434382 \h </w:instrText>
            </w:r>
            <w:r>
              <w:rPr>
                <w:noProof/>
                <w:webHidden/>
              </w:rPr>
            </w:r>
            <w:r>
              <w:rPr>
                <w:noProof/>
                <w:webHidden/>
              </w:rPr>
              <w:fldChar w:fldCharType="separate"/>
            </w:r>
            <w:r>
              <w:rPr>
                <w:noProof/>
                <w:webHidden/>
              </w:rPr>
              <w:t>123</w:t>
            </w:r>
            <w:r>
              <w:rPr>
                <w:noProof/>
                <w:webHidden/>
              </w:rPr>
              <w:fldChar w:fldCharType="end"/>
            </w:r>
          </w:hyperlink>
        </w:p>
        <w:p w14:paraId="330F8D63" w14:textId="184CE315"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3" w:history="1">
            <w:r w:rsidRPr="00B36F7C">
              <w:rPr>
                <w:rStyle w:val="Lienhypertexte"/>
                <w:noProof/>
              </w:rPr>
              <w:t>3.2.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Cambio e rimborso di titoli sui treni INTERCITÉS senza prenotazione obbligatoria</w:t>
            </w:r>
            <w:r>
              <w:rPr>
                <w:noProof/>
                <w:webHidden/>
              </w:rPr>
              <w:tab/>
            </w:r>
            <w:r>
              <w:rPr>
                <w:noProof/>
                <w:webHidden/>
              </w:rPr>
              <w:fldChar w:fldCharType="begin"/>
            </w:r>
            <w:r>
              <w:rPr>
                <w:noProof/>
                <w:webHidden/>
              </w:rPr>
              <w:instrText xml:space="preserve"> PAGEREF _Toc232434383 \h </w:instrText>
            </w:r>
            <w:r>
              <w:rPr>
                <w:noProof/>
                <w:webHidden/>
              </w:rPr>
            </w:r>
            <w:r>
              <w:rPr>
                <w:noProof/>
                <w:webHidden/>
              </w:rPr>
              <w:fldChar w:fldCharType="separate"/>
            </w:r>
            <w:r>
              <w:rPr>
                <w:noProof/>
                <w:webHidden/>
              </w:rPr>
              <w:t>124</w:t>
            </w:r>
            <w:r>
              <w:rPr>
                <w:noProof/>
                <w:webHidden/>
              </w:rPr>
              <w:fldChar w:fldCharType="end"/>
            </w:r>
          </w:hyperlink>
        </w:p>
        <w:p w14:paraId="76AFD46C" w14:textId="0225A925"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4" w:history="1">
            <w:r w:rsidRPr="00B36F7C">
              <w:rPr>
                <w:rStyle w:val="Lienhypertexte"/>
                <w:noProof/>
              </w:rPr>
              <w:t>3.3.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Rimborso del forfait Bambin</w:t>
            </w:r>
            <w:r>
              <w:rPr>
                <w:noProof/>
                <w:webHidden/>
              </w:rPr>
              <w:tab/>
            </w:r>
            <w:r>
              <w:rPr>
                <w:noProof/>
                <w:webHidden/>
              </w:rPr>
              <w:fldChar w:fldCharType="begin"/>
            </w:r>
            <w:r>
              <w:rPr>
                <w:noProof/>
                <w:webHidden/>
              </w:rPr>
              <w:instrText xml:space="preserve"> PAGEREF _Toc232434384 \h </w:instrText>
            </w:r>
            <w:r>
              <w:rPr>
                <w:noProof/>
                <w:webHidden/>
              </w:rPr>
            </w:r>
            <w:r>
              <w:rPr>
                <w:noProof/>
                <w:webHidden/>
              </w:rPr>
              <w:fldChar w:fldCharType="separate"/>
            </w:r>
            <w:r>
              <w:rPr>
                <w:noProof/>
                <w:webHidden/>
              </w:rPr>
              <w:t>125</w:t>
            </w:r>
            <w:r>
              <w:rPr>
                <w:noProof/>
                <w:webHidden/>
              </w:rPr>
              <w:fldChar w:fldCharType="end"/>
            </w:r>
          </w:hyperlink>
        </w:p>
        <w:p w14:paraId="52751BAF" w14:textId="3938ED1C"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5" w:history="1">
            <w:r w:rsidRPr="00B36F7C">
              <w:rPr>
                <w:rStyle w:val="Lienhypertexte"/>
                <w:noProof/>
              </w:rPr>
              <w:t>3.4.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Rimborso dei titoli di animali domestici</w:t>
            </w:r>
            <w:r>
              <w:rPr>
                <w:noProof/>
                <w:webHidden/>
              </w:rPr>
              <w:tab/>
            </w:r>
            <w:r>
              <w:rPr>
                <w:noProof/>
                <w:webHidden/>
              </w:rPr>
              <w:fldChar w:fldCharType="begin"/>
            </w:r>
            <w:r>
              <w:rPr>
                <w:noProof/>
                <w:webHidden/>
              </w:rPr>
              <w:instrText xml:space="preserve"> PAGEREF _Toc232434385 \h </w:instrText>
            </w:r>
            <w:r>
              <w:rPr>
                <w:noProof/>
                <w:webHidden/>
              </w:rPr>
            </w:r>
            <w:r>
              <w:rPr>
                <w:noProof/>
                <w:webHidden/>
              </w:rPr>
              <w:fldChar w:fldCharType="separate"/>
            </w:r>
            <w:r>
              <w:rPr>
                <w:noProof/>
                <w:webHidden/>
              </w:rPr>
              <w:t>125</w:t>
            </w:r>
            <w:r>
              <w:rPr>
                <w:noProof/>
                <w:webHidden/>
              </w:rPr>
              <w:fldChar w:fldCharType="end"/>
            </w:r>
          </w:hyperlink>
        </w:p>
        <w:p w14:paraId="71B3EA81" w14:textId="3C75DB02"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6" w:history="1">
            <w:r w:rsidRPr="00B36F7C">
              <w:rPr>
                <w:rStyle w:val="Lienhypertexte"/>
                <w:noProof/>
              </w:rPr>
              <w:t>3.5.</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Validità dei buoni viaggio e scontrini di cassa</w:t>
            </w:r>
            <w:r>
              <w:rPr>
                <w:noProof/>
                <w:webHidden/>
              </w:rPr>
              <w:tab/>
            </w:r>
            <w:r>
              <w:rPr>
                <w:noProof/>
                <w:webHidden/>
              </w:rPr>
              <w:fldChar w:fldCharType="begin"/>
            </w:r>
            <w:r>
              <w:rPr>
                <w:noProof/>
                <w:webHidden/>
              </w:rPr>
              <w:instrText xml:space="preserve"> PAGEREF _Toc232434386 \h </w:instrText>
            </w:r>
            <w:r>
              <w:rPr>
                <w:noProof/>
                <w:webHidden/>
              </w:rPr>
            </w:r>
            <w:r>
              <w:rPr>
                <w:noProof/>
                <w:webHidden/>
              </w:rPr>
              <w:fldChar w:fldCharType="separate"/>
            </w:r>
            <w:r>
              <w:rPr>
                <w:noProof/>
                <w:webHidden/>
              </w:rPr>
              <w:t>125</w:t>
            </w:r>
            <w:r>
              <w:rPr>
                <w:noProof/>
                <w:webHidden/>
              </w:rPr>
              <w:fldChar w:fldCharType="end"/>
            </w:r>
          </w:hyperlink>
        </w:p>
        <w:p w14:paraId="1E384037" w14:textId="42581243"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87" w:history="1">
            <w:r w:rsidRPr="00B36F7C">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Regolarizzazione dei passeggeri irregolari</w:t>
            </w:r>
            <w:r>
              <w:rPr>
                <w:noProof/>
                <w:webHidden/>
              </w:rPr>
              <w:tab/>
            </w:r>
            <w:r>
              <w:rPr>
                <w:noProof/>
                <w:webHidden/>
              </w:rPr>
              <w:fldChar w:fldCharType="begin"/>
            </w:r>
            <w:r>
              <w:rPr>
                <w:noProof/>
                <w:webHidden/>
              </w:rPr>
              <w:instrText xml:space="preserve"> PAGEREF _Toc232434387 \h </w:instrText>
            </w:r>
            <w:r>
              <w:rPr>
                <w:noProof/>
                <w:webHidden/>
              </w:rPr>
            </w:r>
            <w:r>
              <w:rPr>
                <w:noProof/>
                <w:webHidden/>
              </w:rPr>
              <w:fldChar w:fldCharType="separate"/>
            </w:r>
            <w:r>
              <w:rPr>
                <w:noProof/>
                <w:webHidden/>
              </w:rPr>
              <w:t>125</w:t>
            </w:r>
            <w:r>
              <w:rPr>
                <w:noProof/>
                <w:webHidden/>
              </w:rPr>
              <w:fldChar w:fldCharType="end"/>
            </w:r>
          </w:hyperlink>
        </w:p>
        <w:p w14:paraId="6F044070" w14:textId="631427B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8" w:history="1">
            <w:r w:rsidRPr="00B36F7C">
              <w:rPr>
                <w:rStyle w:val="Lienhypertexte"/>
                <w:noProof/>
              </w:rPr>
              <w:t>4.1.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Caso generale del tariffario di regolarizzazione per attività</w:t>
            </w:r>
            <w:r>
              <w:rPr>
                <w:noProof/>
                <w:webHidden/>
              </w:rPr>
              <w:tab/>
            </w:r>
            <w:r>
              <w:rPr>
                <w:noProof/>
                <w:webHidden/>
              </w:rPr>
              <w:fldChar w:fldCharType="begin"/>
            </w:r>
            <w:r>
              <w:rPr>
                <w:noProof/>
                <w:webHidden/>
              </w:rPr>
              <w:instrText xml:space="preserve"> PAGEREF _Toc232434388 \h </w:instrText>
            </w:r>
            <w:r>
              <w:rPr>
                <w:noProof/>
                <w:webHidden/>
              </w:rPr>
            </w:r>
            <w:r>
              <w:rPr>
                <w:noProof/>
                <w:webHidden/>
              </w:rPr>
              <w:fldChar w:fldCharType="separate"/>
            </w:r>
            <w:r>
              <w:rPr>
                <w:noProof/>
                <w:webHidden/>
              </w:rPr>
              <w:t>125</w:t>
            </w:r>
            <w:r>
              <w:rPr>
                <w:noProof/>
                <w:webHidden/>
              </w:rPr>
              <w:fldChar w:fldCharType="end"/>
            </w:r>
          </w:hyperlink>
        </w:p>
        <w:p w14:paraId="11290D50" w14:textId="49AD99CC"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89" w:history="1">
            <w:r w:rsidRPr="00B36F7C">
              <w:rPr>
                <w:rStyle w:val="Lienhypertexte"/>
                <w:noProof/>
              </w:rPr>
              <w:t>4.2.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Importi delle spese amministrative in caso di verbale di constatazione di un’infrazione</w:t>
            </w:r>
            <w:r>
              <w:rPr>
                <w:noProof/>
                <w:webHidden/>
              </w:rPr>
              <w:tab/>
            </w:r>
            <w:r>
              <w:rPr>
                <w:noProof/>
                <w:webHidden/>
              </w:rPr>
              <w:fldChar w:fldCharType="begin"/>
            </w:r>
            <w:r>
              <w:rPr>
                <w:noProof/>
                <w:webHidden/>
              </w:rPr>
              <w:instrText xml:space="preserve"> PAGEREF _Toc232434389 \h </w:instrText>
            </w:r>
            <w:r>
              <w:rPr>
                <w:noProof/>
                <w:webHidden/>
              </w:rPr>
            </w:r>
            <w:r>
              <w:rPr>
                <w:noProof/>
                <w:webHidden/>
              </w:rPr>
              <w:fldChar w:fldCharType="separate"/>
            </w:r>
            <w:r>
              <w:rPr>
                <w:noProof/>
                <w:webHidden/>
              </w:rPr>
              <w:t>126</w:t>
            </w:r>
            <w:r>
              <w:rPr>
                <w:noProof/>
                <w:webHidden/>
              </w:rPr>
              <w:fldChar w:fldCharType="end"/>
            </w:r>
          </w:hyperlink>
        </w:p>
        <w:p w14:paraId="6EF07D04" w14:textId="17FE263A"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90" w:history="1">
            <w:r w:rsidRPr="00B36F7C">
              <w:rPr>
                <w:rStyle w:val="Lienhypertexte"/>
                <w:noProof/>
              </w:rPr>
              <w:t>4.3.</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Casi particolari</w:t>
            </w:r>
            <w:r>
              <w:rPr>
                <w:noProof/>
                <w:webHidden/>
              </w:rPr>
              <w:tab/>
            </w:r>
            <w:r>
              <w:rPr>
                <w:noProof/>
                <w:webHidden/>
              </w:rPr>
              <w:fldChar w:fldCharType="begin"/>
            </w:r>
            <w:r>
              <w:rPr>
                <w:noProof/>
                <w:webHidden/>
              </w:rPr>
              <w:instrText xml:space="preserve"> PAGEREF _Toc232434390 \h </w:instrText>
            </w:r>
            <w:r>
              <w:rPr>
                <w:noProof/>
                <w:webHidden/>
              </w:rPr>
            </w:r>
            <w:r>
              <w:rPr>
                <w:noProof/>
                <w:webHidden/>
              </w:rPr>
              <w:fldChar w:fldCharType="separate"/>
            </w:r>
            <w:r>
              <w:rPr>
                <w:noProof/>
                <w:webHidden/>
              </w:rPr>
              <w:t>126</w:t>
            </w:r>
            <w:r>
              <w:rPr>
                <w:noProof/>
                <w:webHidden/>
              </w:rPr>
              <w:fldChar w:fldCharType="end"/>
            </w:r>
          </w:hyperlink>
        </w:p>
        <w:p w14:paraId="1AF9032F" w14:textId="7102BA69"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91" w:history="1">
            <w:r w:rsidRPr="00B36F7C">
              <w:rPr>
                <w:rStyle w:val="Lienhypertexte"/>
                <w:noProof/>
              </w:rPr>
              <w:t>4.4.</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Linee sulle quali non si applica il tariffario di bordo</w:t>
            </w:r>
            <w:r>
              <w:rPr>
                <w:noProof/>
                <w:webHidden/>
              </w:rPr>
              <w:tab/>
            </w:r>
            <w:r>
              <w:rPr>
                <w:noProof/>
                <w:webHidden/>
              </w:rPr>
              <w:fldChar w:fldCharType="begin"/>
            </w:r>
            <w:r>
              <w:rPr>
                <w:noProof/>
                <w:webHidden/>
              </w:rPr>
              <w:instrText xml:space="preserve"> PAGEREF _Toc232434391 \h </w:instrText>
            </w:r>
            <w:r>
              <w:rPr>
                <w:noProof/>
                <w:webHidden/>
              </w:rPr>
            </w:r>
            <w:r>
              <w:rPr>
                <w:noProof/>
                <w:webHidden/>
              </w:rPr>
              <w:fldChar w:fldCharType="separate"/>
            </w:r>
            <w:r>
              <w:rPr>
                <w:noProof/>
                <w:webHidden/>
              </w:rPr>
              <w:t>126</w:t>
            </w:r>
            <w:r>
              <w:rPr>
                <w:noProof/>
                <w:webHidden/>
              </w:rPr>
              <w:fldChar w:fldCharType="end"/>
            </w:r>
          </w:hyperlink>
        </w:p>
        <w:p w14:paraId="5DFBD7F2" w14:textId="385F3254"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92" w:history="1">
            <w:r w:rsidRPr="00B36F7C">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B36F7C">
              <w:rPr>
                <w:rStyle w:val="Lienhypertexte"/>
                <w:rFonts w:cs="Times New Roman (Titres CS)"/>
                <w:noProof/>
                <w:lang w:bidi="it-IT"/>
              </w:rPr>
              <w:t>Prova di acquisto</w:t>
            </w:r>
            <w:r>
              <w:rPr>
                <w:noProof/>
                <w:webHidden/>
              </w:rPr>
              <w:tab/>
            </w:r>
            <w:r>
              <w:rPr>
                <w:noProof/>
                <w:webHidden/>
              </w:rPr>
              <w:fldChar w:fldCharType="begin"/>
            </w:r>
            <w:r>
              <w:rPr>
                <w:noProof/>
                <w:webHidden/>
              </w:rPr>
              <w:instrText xml:space="preserve"> PAGEREF _Toc232434392 \h </w:instrText>
            </w:r>
            <w:r>
              <w:rPr>
                <w:noProof/>
                <w:webHidden/>
              </w:rPr>
            </w:r>
            <w:r>
              <w:rPr>
                <w:noProof/>
                <w:webHidden/>
              </w:rPr>
              <w:fldChar w:fldCharType="separate"/>
            </w:r>
            <w:r>
              <w:rPr>
                <w:noProof/>
                <w:webHidden/>
              </w:rPr>
              <w:t>126</w:t>
            </w:r>
            <w:r>
              <w:rPr>
                <w:noProof/>
                <w:webHidden/>
              </w:rPr>
              <w:fldChar w:fldCharType="end"/>
            </w:r>
          </w:hyperlink>
        </w:p>
        <w:p w14:paraId="21984FC2" w14:textId="10252351"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93" w:history="1">
            <w:r w:rsidRPr="00B36F7C">
              <w:rPr>
                <w:rStyle w:val="Lienhypertexte"/>
                <w:noProof/>
              </w:rPr>
              <w:t>5.1.</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Richiesta di fattura per i tragitti internazionali tra la Francia e la Spagna operati dai TGV INOUI</w:t>
            </w:r>
            <w:r>
              <w:rPr>
                <w:noProof/>
                <w:webHidden/>
              </w:rPr>
              <w:tab/>
            </w:r>
            <w:r>
              <w:rPr>
                <w:noProof/>
                <w:webHidden/>
              </w:rPr>
              <w:fldChar w:fldCharType="begin"/>
            </w:r>
            <w:r>
              <w:rPr>
                <w:noProof/>
                <w:webHidden/>
              </w:rPr>
              <w:instrText xml:space="preserve"> PAGEREF _Toc232434393 \h </w:instrText>
            </w:r>
            <w:r>
              <w:rPr>
                <w:noProof/>
                <w:webHidden/>
              </w:rPr>
            </w:r>
            <w:r>
              <w:rPr>
                <w:noProof/>
                <w:webHidden/>
              </w:rPr>
              <w:fldChar w:fldCharType="separate"/>
            </w:r>
            <w:r>
              <w:rPr>
                <w:noProof/>
                <w:webHidden/>
              </w:rPr>
              <w:t>126</w:t>
            </w:r>
            <w:r>
              <w:rPr>
                <w:noProof/>
                <w:webHidden/>
              </w:rPr>
              <w:fldChar w:fldCharType="end"/>
            </w:r>
          </w:hyperlink>
        </w:p>
        <w:p w14:paraId="6B388E14" w14:textId="56691A91" w:rsidR="00532CFA" w:rsidRDefault="00532CFA">
          <w:pPr>
            <w:pStyle w:val="TM3"/>
            <w:rPr>
              <w:rFonts w:eastAsiaTheme="minorEastAsia" w:cstheme="minorBidi"/>
              <w:smallCaps w:val="0"/>
              <w:noProof/>
              <w:kern w:val="2"/>
              <w:sz w:val="24"/>
              <w:szCs w:val="24"/>
              <w:lang w:val="fr-FR" w:eastAsia="fr-FR"/>
              <w14:ligatures w14:val="standardContextual"/>
            </w:rPr>
          </w:pPr>
          <w:hyperlink w:anchor="_Toc232434394" w:history="1">
            <w:r w:rsidRPr="00B36F7C">
              <w:rPr>
                <w:rStyle w:val="Lienhypertexte"/>
                <w:noProof/>
              </w:rPr>
              <w:t>5.2.</w:t>
            </w:r>
            <w:r>
              <w:rPr>
                <w:rFonts w:eastAsiaTheme="minorEastAsia" w:cstheme="minorBidi"/>
                <w:smallCaps w:val="0"/>
                <w:noProof/>
                <w:kern w:val="2"/>
                <w:sz w:val="24"/>
                <w:szCs w:val="24"/>
                <w:lang w:val="fr-FR" w:eastAsia="fr-FR"/>
                <w14:ligatures w14:val="standardContextual"/>
              </w:rPr>
              <w:tab/>
            </w:r>
            <w:r w:rsidRPr="00B36F7C">
              <w:rPr>
                <w:rStyle w:val="Lienhypertexte"/>
                <w:noProof/>
                <w:lang w:bidi="it-IT"/>
              </w:rPr>
              <w:t>Prova di acquisto per i tragitti nazionali in Italia operate dai TGV INOUI</w:t>
            </w:r>
            <w:r>
              <w:rPr>
                <w:noProof/>
                <w:webHidden/>
              </w:rPr>
              <w:tab/>
            </w:r>
            <w:r>
              <w:rPr>
                <w:noProof/>
                <w:webHidden/>
              </w:rPr>
              <w:fldChar w:fldCharType="begin"/>
            </w:r>
            <w:r>
              <w:rPr>
                <w:noProof/>
                <w:webHidden/>
              </w:rPr>
              <w:instrText xml:space="preserve"> PAGEREF _Toc232434394 \h </w:instrText>
            </w:r>
            <w:r>
              <w:rPr>
                <w:noProof/>
                <w:webHidden/>
              </w:rPr>
            </w:r>
            <w:r>
              <w:rPr>
                <w:noProof/>
                <w:webHidden/>
              </w:rPr>
              <w:fldChar w:fldCharType="separate"/>
            </w:r>
            <w:r>
              <w:rPr>
                <w:noProof/>
                <w:webHidden/>
              </w:rPr>
              <w:t>127</w:t>
            </w:r>
            <w:r>
              <w:rPr>
                <w:noProof/>
                <w:webHidden/>
              </w:rPr>
              <w:fldChar w:fldCharType="end"/>
            </w:r>
          </w:hyperlink>
        </w:p>
        <w:p w14:paraId="73AF95D7" w14:textId="6EECCCCC" w:rsidR="00532CFA" w:rsidRDefault="00532CFA">
          <w:pPr>
            <w:pStyle w:val="TM1"/>
            <w:rPr>
              <w:rFonts w:eastAsiaTheme="minorEastAsia" w:cstheme="minorBidi"/>
              <w:b w:val="0"/>
              <w:bCs w:val="0"/>
              <w:caps w:val="0"/>
              <w:noProof/>
              <w:kern w:val="2"/>
              <w:sz w:val="24"/>
              <w:szCs w:val="24"/>
              <w:u w:val="none"/>
              <w:lang w:val="fr-FR" w:eastAsia="fr-FR"/>
              <w14:ligatures w14:val="standardContextual"/>
            </w:rPr>
          </w:pPr>
          <w:hyperlink w:anchor="_Toc232434395" w:history="1">
            <w:r w:rsidRPr="00B36F7C">
              <w:rPr>
                <w:rStyle w:val="Lienhypertexte"/>
                <w:rFonts w:cs="Times New Roman (Titres CS)"/>
                <w:noProof/>
                <w:lang w:bidi="it-IT"/>
              </w:rPr>
              <w:t>VOLUME 7 - ALLEGATI</w:t>
            </w:r>
            <w:r>
              <w:rPr>
                <w:noProof/>
                <w:webHidden/>
              </w:rPr>
              <w:tab/>
            </w:r>
            <w:r>
              <w:rPr>
                <w:noProof/>
                <w:webHidden/>
              </w:rPr>
              <w:fldChar w:fldCharType="begin"/>
            </w:r>
            <w:r>
              <w:rPr>
                <w:noProof/>
                <w:webHidden/>
              </w:rPr>
              <w:instrText xml:space="preserve"> PAGEREF _Toc232434395 \h </w:instrText>
            </w:r>
            <w:r>
              <w:rPr>
                <w:noProof/>
                <w:webHidden/>
              </w:rPr>
            </w:r>
            <w:r>
              <w:rPr>
                <w:noProof/>
                <w:webHidden/>
              </w:rPr>
              <w:fldChar w:fldCharType="separate"/>
            </w:r>
            <w:r>
              <w:rPr>
                <w:noProof/>
                <w:webHidden/>
              </w:rPr>
              <w:t>128</w:t>
            </w:r>
            <w:r>
              <w:rPr>
                <w:noProof/>
                <w:webHidden/>
              </w:rPr>
              <w:fldChar w:fldCharType="end"/>
            </w:r>
          </w:hyperlink>
        </w:p>
        <w:p w14:paraId="32144D9F" w14:textId="0C04F425"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96" w:history="1">
            <w:r w:rsidRPr="00B36F7C">
              <w:rPr>
                <w:rStyle w:val="Lienhypertexte"/>
                <w:rFonts w:cs="Times New Roman (Titres CS)"/>
                <w:noProof/>
                <w:lang w:bidi="it-IT"/>
              </w:rPr>
              <w:t>Allegato 1: Numeri di telefono e prezzi delle comunicazioni con i nostri servizi</w:t>
            </w:r>
            <w:r>
              <w:rPr>
                <w:noProof/>
                <w:webHidden/>
              </w:rPr>
              <w:tab/>
            </w:r>
            <w:r>
              <w:rPr>
                <w:noProof/>
                <w:webHidden/>
              </w:rPr>
              <w:fldChar w:fldCharType="begin"/>
            </w:r>
            <w:r>
              <w:rPr>
                <w:noProof/>
                <w:webHidden/>
              </w:rPr>
              <w:instrText xml:space="preserve"> PAGEREF _Toc232434396 \h </w:instrText>
            </w:r>
            <w:r>
              <w:rPr>
                <w:noProof/>
                <w:webHidden/>
              </w:rPr>
            </w:r>
            <w:r>
              <w:rPr>
                <w:noProof/>
                <w:webHidden/>
              </w:rPr>
              <w:fldChar w:fldCharType="separate"/>
            </w:r>
            <w:r>
              <w:rPr>
                <w:noProof/>
                <w:webHidden/>
              </w:rPr>
              <w:t>128</w:t>
            </w:r>
            <w:r>
              <w:rPr>
                <w:noProof/>
                <w:webHidden/>
              </w:rPr>
              <w:fldChar w:fldCharType="end"/>
            </w:r>
          </w:hyperlink>
        </w:p>
        <w:p w14:paraId="4FF2919F" w14:textId="4CD7E2D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97" w:history="1">
            <w:r w:rsidRPr="00B36F7C">
              <w:rPr>
                <w:rStyle w:val="Lienhypertexte"/>
                <w:rFonts w:cs="Times New Roman (Titres CS)"/>
                <w:noProof/>
                <w:lang w:bidi="it-IT"/>
              </w:rPr>
              <w:t>Allegato 2: Stazioni situate fuori dal territorio francese alle quali si applicano le presenti tariffe e condizioni di applicazione</w:t>
            </w:r>
            <w:r>
              <w:rPr>
                <w:noProof/>
                <w:webHidden/>
              </w:rPr>
              <w:tab/>
            </w:r>
            <w:r>
              <w:rPr>
                <w:noProof/>
                <w:webHidden/>
              </w:rPr>
              <w:fldChar w:fldCharType="begin"/>
            </w:r>
            <w:r>
              <w:rPr>
                <w:noProof/>
                <w:webHidden/>
              </w:rPr>
              <w:instrText xml:space="preserve"> PAGEREF _Toc232434397 \h </w:instrText>
            </w:r>
            <w:r>
              <w:rPr>
                <w:noProof/>
                <w:webHidden/>
              </w:rPr>
            </w:r>
            <w:r>
              <w:rPr>
                <w:noProof/>
                <w:webHidden/>
              </w:rPr>
              <w:fldChar w:fldCharType="separate"/>
            </w:r>
            <w:r>
              <w:rPr>
                <w:noProof/>
                <w:webHidden/>
              </w:rPr>
              <w:t>128</w:t>
            </w:r>
            <w:r>
              <w:rPr>
                <w:noProof/>
                <w:webHidden/>
              </w:rPr>
              <w:fldChar w:fldCharType="end"/>
            </w:r>
          </w:hyperlink>
        </w:p>
        <w:p w14:paraId="27C957D5" w14:textId="01D244AF"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98" w:history="1">
            <w:r w:rsidRPr="00B36F7C">
              <w:rPr>
                <w:rStyle w:val="Lienhypertexte"/>
                <w:rFonts w:cs="Times New Roman (Titres CS)"/>
                <w:noProof/>
                <w:lang w:bidi="it-IT"/>
              </w:rPr>
              <w:t>Allegato 3: Tariffario regolarizzazione</w:t>
            </w:r>
            <w:r>
              <w:rPr>
                <w:noProof/>
                <w:webHidden/>
              </w:rPr>
              <w:tab/>
            </w:r>
            <w:r>
              <w:rPr>
                <w:noProof/>
                <w:webHidden/>
              </w:rPr>
              <w:fldChar w:fldCharType="begin"/>
            </w:r>
            <w:r>
              <w:rPr>
                <w:noProof/>
                <w:webHidden/>
              </w:rPr>
              <w:instrText xml:space="preserve"> PAGEREF _Toc232434398 \h </w:instrText>
            </w:r>
            <w:r>
              <w:rPr>
                <w:noProof/>
                <w:webHidden/>
              </w:rPr>
            </w:r>
            <w:r>
              <w:rPr>
                <w:noProof/>
                <w:webHidden/>
              </w:rPr>
              <w:fldChar w:fldCharType="separate"/>
            </w:r>
            <w:r>
              <w:rPr>
                <w:noProof/>
                <w:webHidden/>
              </w:rPr>
              <w:t>129</w:t>
            </w:r>
            <w:r>
              <w:rPr>
                <w:noProof/>
                <w:webHidden/>
              </w:rPr>
              <w:fldChar w:fldCharType="end"/>
            </w:r>
          </w:hyperlink>
        </w:p>
        <w:p w14:paraId="723B3C66" w14:textId="2461B045"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399" w:history="1">
            <w:r w:rsidRPr="00B36F7C">
              <w:rPr>
                <w:rStyle w:val="Lienhypertexte"/>
                <w:rFonts w:cs="Times New Roman (Titres CS)"/>
                <w:noProof/>
                <w:lang w:bidi="it-IT"/>
              </w:rPr>
              <w:t>Allegato 4: Condizioni generali per il trasporto ferroviario internazionale dei passeggeri (GCC-CIV/PRR)</w:t>
            </w:r>
            <w:r>
              <w:rPr>
                <w:noProof/>
                <w:webHidden/>
              </w:rPr>
              <w:tab/>
            </w:r>
            <w:r>
              <w:rPr>
                <w:noProof/>
                <w:webHidden/>
              </w:rPr>
              <w:fldChar w:fldCharType="begin"/>
            </w:r>
            <w:r>
              <w:rPr>
                <w:noProof/>
                <w:webHidden/>
              </w:rPr>
              <w:instrText xml:space="preserve"> PAGEREF _Toc232434399 \h </w:instrText>
            </w:r>
            <w:r>
              <w:rPr>
                <w:noProof/>
                <w:webHidden/>
              </w:rPr>
            </w:r>
            <w:r>
              <w:rPr>
                <w:noProof/>
                <w:webHidden/>
              </w:rPr>
              <w:fldChar w:fldCharType="separate"/>
            </w:r>
            <w:r>
              <w:rPr>
                <w:noProof/>
                <w:webHidden/>
              </w:rPr>
              <w:t>147</w:t>
            </w:r>
            <w:r>
              <w:rPr>
                <w:noProof/>
                <w:webHidden/>
              </w:rPr>
              <w:fldChar w:fldCharType="end"/>
            </w:r>
          </w:hyperlink>
        </w:p>
        <w:p w14:paraId="658913D5" w14:textId="6308F9D5"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400" w:history="1">
            <w:r w:rsidRPr="00B36F7C">
              <w:rPr>
                <w:rStyle w:val="Lienhypertexte"/>
                <w:rFonts w:cs="Times New Roman (Titres CS)"/>
                <w:noProof/>
                <w:lang w:bidi="it-IT"/>
              </w:rPr>
              <w:t>Allegato 5: Indennità forfettarie per le contravvenzioni alla polizia ferroviaria</w:t>
            </w:r>
            <w:r>
              <w:rPr>
                <w:noProof/>
                <w:webHidden/>
              </w:rPr>
              <w:tab/>
            </w:r>
            <w:r>
              <w:rPr>
                <w:noProof/>
                <w:webHidden/>
              </w:rPr>
              <w:fldChar w:fldCharType="begin"/>
            </w:r>
            <w:r>
              <w:rPr>
                <w:noProof/>
                <w:webHidden/>
              </w:rPr>
              <w:instrText xml:space="preserve"> PAGEREF _Toc232434400 \h </w:instrText>
            </w:r>
            <w:r>
              <w:rPr>
                <w:noProof/>
                <w:webHidden/>
              </w:rPr>
            </w:r>
            <w:r>
              <w:rPr>
                <w:noProof/>
                <w:webHidden/>
              </w:rPr>
              <w:fldChar w:fldCharType="separate"/>
            </w:r>
            <w:r>
              <w:rPr>
                <w:noProof/>
                <w:webHidden/>
              </w:rPr>
              <w:t>160</w:t>
            </w:r>
            <w:r>
              <w:rPr>
                <w:noProof/>
                <w:webHidden/>
              </w:rPr>
              <w:fldChar w:fldCharType="end"/>
            </w:r>
          </w:hyperlink>
        </w:p>
        <w:p w14:paraId="56CAB91B" w14:textId="49ADBA0C"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401" w:history="1">
            <w:r w:rsidRPr="00B36F7C">
              <w:rPr>
                <w:rStyle w:val="Lienhypertexte"/>
                <w:rFonts w:cs="Times New Roman (Titres CS)"/>
                <w:noProof/>
                <w:lang w:bidi="it-IT"/>
              </w:rPr>
              <w:t>Allegato 6: Modalità di ritiro della conferma e-ticket presso i diversi punti vendita e ritiro</w:t>
            </w:r>
            <w:r>
              <w:rPr>
                <w:noProof/>
                <w:webHidden/>
              </w:rPr>
              <w:tab/>
            </w:r>
            <w:r>
              <w:rPr>
                <w:noProof/>
                <w:webHidden/>
              </w:rPr>
              <w:fldChar w:fldCharType="begin"/>
            </w:r>
            <w:r>
              <w:rPr>
                <w:noProof/>
                <w:webHidden/>
              </w:rPr>
              <w:instrText xml:space="preserve"> PAGEREF _Toc232434401 \h </w:instrText>
            </w:r>
            <w:r>
              <w:rPr>
                <w:noProof/>
                <w:webHidden/>
              </w:rPr>
            </w:r>
            <w:r>
              <w:rPr>
                <w:noProof/>
                <w:webHidden/>
              </w:rPr>
              <w:fldChar w:fldCharType="separate"/>
            </w:r>
            <w:r>
              <w:rPr>
                <w:noProof/>
                <w:webHidden/>
              </w:rPr>
              <w:t>163</w:t>
            </w:r>
            <w:r>
              <w:rPr>
                <w:noProof/>
                <w:webHidden/>
              </w:rPr>
              <w:fldChar w:fldCharType="end"/>
            </w:r>
          </w:hyperlink>
        </w:p>
        <w:p w14:paraId="3A2C1BC6" w14:textId="7FFCF497" w:rsidR="00532CFA" w:rsidRDefault="00532CFA">
          <w:pPr>
            <w:pStyle w:val="TM2"/>
            <w:rPr>
              <w:rFonts w:eastAsiaTheme="minorEastAsia" w:cstheme="minorBidi"/>
              <w:b w:val="0"/>
              <w:bCs w:val="0"/>
              <w:smallCaps w:val="0"/>
              <w:noProof/>
              <w:kern w:val="2"/>
              <w:sz w:val="24"/>
              <w:szCs w:val="24"/>
              <w:lang w:val="fr-FR" w:eastAsia="fr-FR"/>
              <w14:ligatures w14:val="standardContextual"/>
            </w:rPr>
          </w:pPr>
          <w:hyperlink w:anchor="_Toc232434402" w:history="1">
            <w:r w:rsidRPr="00B36F7C">
              <w:rPr>
                <w:rStyle w:val="Lienhypertexte"/>
                <w:rFonts w:cs="Times New Roman (Titres CS)"/>
                <w:noProof/>
                <w:lang w:bidi="it-IT"/>
              </w:rPr>
              <w:t>Allegato 7: Modello di modulo per il recesso</w:t>
            </w:r>
            <w:r>
              <w:rPr>
                <w:noProof/>
                <w:webHidden/>
              </w:rPr>
              <w:tab/>
            </w:r>
            <w:r>
              <w:rPr>
                <w:noProof/>
                <w:webHidden/>
              </w:rPr>
              <w:fldChar w:fldCharType="begin"/>
            </w:r>
            <w:r>
              <w:rPr>
                <w:noProof/>
                <w:webHidden/>
              </w:rPr>
              <w:instrText xml:space="preserve"> PAGEREF _Toc232434402 \h </w:instrText>
            </w:r>
            <w:r>
              <w:rPr>
                <w:noProof/>
                <w:webHidden/>
              </w:rPr>
            </w:r>
            <w:r>
              <w:rPr>
                <w:noProof/>
                <w:webHidden/>
              </w:rPr>
              <w:fldChar w:fldCharType="separate"/>
            </w:r>
            <w:r>
              <w:rPr>
                <w:noProof/>
                <w:webHidden/>
              </w:rPr>
              <w:t>164</w:t>
            </w:r>
            <w:r>
              <w:rPr>
                <w:noProof/>
                <w:webHidden/>
              </w:rPr>
              <w:fldChar w:fldCharType="end"/>
            </w:r>
          </w:hyperlink>
        </w:p>
        <w:p w14:paraId="0408C560" w14:textId="49324209" w:rsidR="003F1C06" w:rsidRDefault="003F1C06">
          <w:r>
            <w:rPr>
              <w:b/>
              <w:lang w:bidi="it-IT"/>
            </w:rPr>
            <w:fldChar w:fldCharType="end"/>
          </w:r>
        </w:p>
      </w:sdtContent>
    </w:sdt>
    <w:p w14:paraId="7E7BC1E1" w14:textId="1FB0C570" w:rsidR="00EC0A3D" w:rsidRDefault="00EC0A3D" w:rsidP="00803123">
      <w:pPr>
        <w:spacing w:after="160"/>
        <w:ind w:right="452"/>
        <w:rPr>
          <w:rFonts w:ascii="Helvetica" w:hAnsi="Helvetica" w:cs="Helvetica"/>
          <w:b/>
          <w:bCs/>
          <w:sz w:val="24"/>
          <w:szCs w:val="24"/>
        </w:rPr>
      </w:pPr>
      <w:r>
        <w:rPr>
          <w:rFonts w:ascii="Helvetica" w:eastAsia="Helvetica" w:hAnsi="Helvetica" w:cs="Helvetica"/>
          <w:b/>
          <w:sz w:val="24"/>
          <w:szCs w:val="24"/>
          <w:lang w:bidi="it-IT"/>
        </w:rPr>
        <w:br w:type="page"/>
      </w:r>
    </w:p>
    <w:p w14:paraId="7D8180F3" w14:textId="4B28EC68" w:rsidR="00AD4C04" w:rsidRPr="0068396A" w:rsidRDefault="00AD4C04"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0" w:name="_Toc232434255"/>
      <w:r w:rsidRPr="0068396A">
        <w:rPr>
          <w:rFonts w:cs="Times New Roman (Titres CS)"/>
          <w:b/>
          <w:color w:val="6E1E78"/>
          <w:sz w:val="56"/>
          <w:szCs w:val="56"/>
          <w:lang w:bidi="it-IT"/>
        </w:rPr>
        <w:lastRenderedPageBreak/>
        <w:t>VOLUME 1 - DISPOSIZIONI GENERALI</w:t>
      </w:r>
      <w:bookmarkEnd w:id="0"/>
    </w:p>
    <w:p w14:paraId="75F6D9B5" w14:textId="77777777"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 w:name="_Toc232434256"/>
      <w:r w:rsidRPr="00B06028">
        <w:rPr>
          <w:rFonts w:cs="Times New Roman (Titres CS)"/>
          <w:b/>
          <w:color w:val="A1006B"/>
          <w:sz w:val="48"/>
          <w:lang w:bidi="it-IT"/>
        </w:rPr>
        <w:t>Oggetto delle tariffe passeggeri</w:t>
      </w:r>
      <w:bookmarkEnd w:id="1"/>
    </w:p>
    <w:p w14:paraId="1A0AE214" w14:textId="727BD602"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it-IT"/>
        </w:rPr>
        <w:t>Le tariffe passeggeri di SNCF Voyageurs specificano le condizioni di vendita, i prezzi e le condizioni di applicazione relativi ai servizi nazionali e regionali operati da SNCF Voyageurs (le "Tariffe passeggeri").</w:t>
      </w:r>
    </w:p>
    <w:p w14:paraId="2E8FCD58" w14:textId="77777777"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it-IT"/>
        </w:rPr>
        <w:t xml:space="preserve">È possibile derogare nella totalità o in parte alle disposizioni delle Tariffe passeggeri a condizione che siano stabilite le condizioni generali specifiche di determinati prodotti o servizi. </w:t>
      </w:r>
    </w:p>
    <w:p w14:paraId="5DC565A9" w14:textId="090834D3" w:rsidR="00AD4C04" w:rsidRDefault="00AD4C04" w:rsidP="00803123">
      <w:pPr>
        <w:ind w:right="452"/>
        <w:jc w:val="both"/>
        <w:rPr>
          <w:rFonts w:ascii="Arial" w:hAnsi="Arial" w:cs="Arial"/>
          <w:sz w:val="24"/>
          <w:szCs w:val="24"/>
        </w:rPr>
      </w:pPr>
      <w:r w:rsidRPr="00CC125D">
        <w:rPr>
          <w:rFonts w:ascii="Arial" w:eastAsia="Arial" w:hAnsi="Arial" w:cs="Arial"/>
          <w:sz w:val="24"/>
          <w:szCs w:val="24"/>
          <w:lang w:bidi="it-IT"/>
        </w:rPr>
        <w:t xml:space="preserve">Sono a disposizione dei passeggeri, che possono consultarle su richiesta o sul sito Internet SNCF Voyageurs, </w:t>
      </w:r>
      <w:hyperlink r:id="rId11" w:history="1">
        <w:r w:rsidR="00EF68CA" w:rsidRPr="009B0FDB">
          <w:rPr>
            <w:rStyle w:val="Lienhypertexte"/>
            <w:rFonts w:ascii="Arial" w:eastAsia="Arial" w:hAnsi="Arial" w:cs="Arial"/>
            <w:sz w:val="24"/>
            <w:szCs w:val="24"/>
            <w:lang w:bidi="it-IT"/>
          </w:rPr>
          <w:t>https://www.sncf-voyageurs.com/it</w:t>
        </w:r>
      </w:hyperlink>
      <w:r w:rsidRPr="00CC125D">
        <w:rPr>
          <w:rFonts w:ascii="Arial" w:eastAsia="Arial" w:hAnsi="Arial" w:cs="Arial"/>
          <w:sz w:val="24"/>
          <w:szCs w:val="24"/>
          <w:lang w:bidi="it-IT"/>
        </w:rPr>
        <w:t xml:space="preserve"> in versione Word o in PDF. Fa fede solo la versione PDF in vigore. </w:t>
      </w:r>
    </w:p>
    <w:p w14:paraId="2FB38098"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it-IT"/>
        </w:rPr>
        <w:t>Le tariffe passeggeri possono essere tradotte. Le versioni tradotte, tuttavia, hanno soltanto valore indicativo: fa fede unicamente la versione francese.</w:t>
      </w:r>
    </w:p>
    <w:p w14:paraId="1459184B"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it-IT"/>
        </w:rPr>
        <w:t>Le modifiche alle tariffe passeggeri entreranno in vigore a partire dalla pubblicazione della versione francese.</w:t>
      </w:r>
    </w:p>
    <w:p w14:paraId="1E0D6AE6" w14:textId="14746331" w:rsidR="00182CE4" w:rsidRDefault="00182CE4" w:rsidP="00803123">
      <w:pPr>
        <w:ind w:right="452"/>
        <w:jc w:val="both"/>
        <w:rPr>
          <w:rFonts w:ascii="Arial" w:hAnsi="Arial" w:cs="Arial"/>
          <w:sz w:val="24"/>
          <w:szCs w:val="24"/>
        </w:rPr>
      </w:pPr>
    </w:p>
    <w:p w14:paraId="5E81973C" w14:textId="390B9705" w:rsidR="00D07414" w:rsidRPr="00F50185"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2" w:name="_Toc232434257"/>
      <w:r w:rsidRPr="00F50185">
        <w:rPr>
          <w:rFonts w:cs="Times New Roman (Titres CS)"/>
          <w:b/>
          <w:color w:val="A1006B"/>
          <w:sz w:val="48"/>
          <w:lang w:bidi="it-IT"/>
        </w:rPr>
        <w:t>Tariffe regionali e servizi di trasporto organizzati da Ile-de-France Mobilités</w:t>
      </w:r>
      <w:bookmarkEnd w:id="2"/>
      <w:r w:rsidRPr="00F50185">
        <w:rPr>
          <w:rFonts w:cs="Times New Roman (Titres CS)"/>
          <w:b/>
          <w:color w:val="A1006B"/>
          <w:sz w:val="48"/>
          <w:lang w:bidi="it-IT"/>
        </w:rPr>
        <w:t xml:space="preserve"> </w:t>
      </w:r>
    </w:p>
    <w:p w14:paraId="7AE1A2C4" w14:textId="2E00D5A9" w:rsidR="00EE377E" w:rsidRPr="00775C76" w:rsidRDefault="00D07414" w:rsidP="00690FF9">
      <w:pPr>
        <w:pStyle w:val="Titre3"/>
        <w:numPr>
          <w:ilvl w:val="1"/>
          <w:numId w:val="115"/>
        </w:numPr>
      </w:pPr>
      <w:bookmarkStart w:id="3" w:name="_Toc232434258"/>
      <w:r w:rsidRPr="00775C76">
        <w:rPr>
          <w:lang w:bidi="it-IT"/>
        </w:rPr>
        <w:t>Tariffe regionali</w:t>
      </w:r>
      <w:bookmarkEnd w:id="3"/>
    </w:p>
    <w:p w14:paraId="6B135D85" w14:textId="77777777" w:rsidR="00CE4648" w:rsidRDefault="007458B2" w:rsidP="00803123">
      <w:pPr>
        <w:ind w:right="452"/>
        <w:jc w:val="both"/>
        <w:rPr>
          <w:rFonts w:ascii="Arial" w:hAnsi="Arial" w:cs="Arial"/>
          <w:sz w:val="24"/>
          <w:szCs w:val="24"/>
        </w:rPr>
      </w:pPr>
      <w:r w:rsidRPr="007458B2">
        <w:rPr>
          <w:rFonts w:ascii="Arial" w:eastAsia="Arial" w:hAnsi="Arial" w:cs="Arial"/>
          <w:sz w:val="24"/>
          <w:szCs w:val="24"/>
          <w:lang w:bidi="it-IT"/>
        </w:rPr>
        <w:t xml:space="preserve">Ai sensi dell’articolo L. 2121-3 del codice francese dei trasporti, le Regioni sono incaricate, in quanto Autorità Organizzatrici della Mobilità Regionale (Autorités Organisatrices de la Mobilité Régionale) dei trasporti, dell’organizzazione dei servizi ferroviari regionali di persona e dei servizi stradali effettuati in sostituzione di tali servizi ferroviari. </w:t>
      </w:r>
    </w:p>
    <w:p w14:paraId="70EF7953" w14:textId="77777777" w:rsidR="00CE4648" w:rsidRDefault="00CE4648" w:rsidP="00803123">
      <w:pPr>
        <w:ind w:right="452"/>
        <w:jc w:val="both"/>
        <w:rPr>
          <w:rFonts w:ascii="Arial" w:hAnsi="Arial" w:cs="Arial"/>
          <w:sz w:val="24"/>
          <w:szCs w:val="24"/>
        </w:rPr>
      </w:pPr>
    </w:p>
    <w:p w14:paraId="1021FCE2" w14:textId="6FF04E0F" w:rsidR="008725BB" w:rsidRDefault="003339C8" w:rsidP="00803123">
      <w:pPr>
        <w:ind w:right="452"/>
        <w:jc w:val="both"/>
        <w:rPr>
          <w:rFonts w:ascii="Arial" w:hAnsi="Arial" w:cs="Arial"/>
          <w:sz w:val="24"/>
          <w:szCs w:val="24"/>
        </w:rPr>
      </w:pPr>
      <w:r w:rsidRPr="007458B2">
        <w:rPr>
          <w:rFonts w:ascii="Arial" w:eastAsia="Arial" w:hAnsi="Arial" w:cs="Arial"/>
          <w:sz w:val="24"/>
          <w:szCs w:val="24"/>
          <w:lang w:bidi="it-IT"/>
        </w:rPr>
        <w:t xml:space="preserve">A tal fine, le Regioni definiscono, nel loro ambito territoriale, il contenuto del servizio pubblico di trasporto regionale di persone, in particolare i collegamenti, la qualità del servizio, l’informazione dell’utente, nonché la politica tariffaria dei servizi di interesse regionale, al fine di ottenere il miglior utilizzo sul piano economico e sociale del sistema di trasporto. </w:t>
      </w:r>
    </w:p>
    <w:p w14:paraId="2965B2EA" w14:textId="77777777" w:rsidR="008725BB" w:rsidRDefault="008725BB" w:rsidP="00803123">
      <w:pPr>
        <w:ind w:right="452"/>
        <w:jc w:val="both"/>
        <w:rPr>
          <w:rFonts w:ascii="Arial" w:hAnsi="Arial" w:cs="Arial"/>
          <w:sz w:val="24"/>
          <w:szCs w:val="24"/>
        </w:rPr>
      </w:pPr>
    </w:p>
    <w:p w14:paraId="5BA6BEF4" w14:textId="77777777" w:rsidR="00336D51" w:rsidRDefault="007458B2" w:rsidP="00F50519">
      <w:pPr>
        <w:ind w:right="452"/>
        <w:jc w:val="both"/>
        <w:rPr>
          <w:rFonts w:ascii="Arial" w:hAnsi="Arial" w:cs="Arial"/>
          <w:sz w:val="24"/>
          <w:szCs w:val="24"/>
        </w:rPr>
      </w:pPr>
      <w:r w:rsidRPr="007458B2">
        <w:rPr>
          <w:rFonts w:ascii="Arial" w:eastAsia="Arial" w:hAnsi="Arial" w:cs="Arial"/>
          <w:sz w:val="24"/>
          <w:szCs w:val="24"/>
          <w:lang w:bidi="it-IT"/>
        </w:rPr>
        <w:t xml:space="preserve">In applicazione del comma 4 dell’articolo 17 del decreto francese n. 2016-327 del 17 marzo 2016 relativo all’organizzazione del trasporto ferroviario di passeggeri e recante varie disposizioni relative alla gestione finanziaria e contabile di SNCF Voyageurs, le Regioni in qualità di Autorità organizzatrice della Mobilità regionale possono decidere di applicare la libertà tariffaria. </w:t>
      </w:r>
    </w:p>
    <w:p w14:paraId="543E2B38" w14:textId="77777777" w:rsidR="00336D51" w:rsidRDefault="00336D51" w:rsidP="00F50519">
      <w:pPr>
        <w:ind w:right="452"/>
        <w:jc w:val="both"/>
        <w:rPr>
          <w:rFonts w:ascii="Arial" w:hAnsi="Arial" w:cs="Arial"/>
          <w:sz w:val="24"/>
          <w:szCs w:val="24"/>
        </w:rPr>
      </w:pPr>
    </w:p>
    <w:p w14:paraId="5E9089D6" w14:textId="531E488C" w:rsidR="00F50519" w:rsidRPr="007458B2" w:rsidRDefault="007458B2" w:rsidP="00F50519">
      <w:pPr>
        <w:ind w:right="452"/>
        <w:jc w:val="both"/>
        <w:rPr>
          <w:rFonts w:ascii="Arial" w:hAnsi="Arial" w:cs="Arial"/>
          <w:sz w:val="24"/>
          <w:szCs w:val="24"/>
        </w:rPr>
      </w:pPr>
      <w:r w:rsidRPr="007458B2">
        <w:rPr>
          <w:rFonts w:ascii="Arial" w:eastAsia="Arial" w:hAnsi="Arial" w:cs="Arial"/>
          <w:sz w:val="24"/>
          <w:szCs w:val="24"/>
          <w:lang w:bidi="it-IT"/>
        </w:rPr>
        <w:t>Esse hanno quindi la piena competenza per definire la politica tariffaria applicabile ai servizi ferroviari che organizzano, ad eccezione delle tariffe sociali nazionali (esclusi gli abbonamenti di lavoro e gli abbonamenti per alunni, studenti e apprendisti aventi validità non garantita su tutti i TER) che si applicano ai servizi regionali di persone.</w:t>
      </w:r>
    </w:p>
    <w:p w14:paraId="60214B3D" w14:textId="77777777" w:rsidR="005A3223" w:rsidRDefault="005A3223" w:rsidP="00803123">
      <w:pPr>
        <w:ind w:right="452"/>
        <w:jc w:val="both"/>
        <w:rPr>
          <w:rFonts w:ascii="Arial" w:hAnsi="Arial" w:cs="Arial"/>
          <w:sz w:val="24"/>
          <w:szCs w:val="24"/>
        </w:rPr>
      </w:pPr>
    </w:p>
    <w:p w14:paraId="1B4FF1E3" w14:textId="34C56B2B" w:rsidR="005A3223" w:rsidRPr="007458B2" w:rsidRDefault="005A3223" w:rsidP="005A3223">
      <w:pPr>
        <w:ind w:right="452"/>
        <w:jc w:val="both"/>
        <w:rPr>
          <w:rFonts w:ascii="Arial" w:hAnsi="Arial" w:cs="Arial"/>
          <w:sz w:val="24"/>
          <w:szCs w:val="24"/>
        </w:rPr>
      </w:pPr>
      <w:r w:rsidRPr="007458B2">
        <w:rPr>
          <w:rFonts w:ascii="Arial" w:eastAsia="Arial" w:hAnsi="Arial" w:cs="Arial"/>
          <w:sz w:val="24"/>
          <w:szCs w:val="24"/>
          <w:lang w:bidi="it-IT"/>
        </w:rPr>
        <w:t xml:space="preserve">Il ricorso alla libertà tariffaria da parte di un’Autorità organizzatrice della Mobilità regionale consentirà in particolare di derogare agli articoli relativi alla gamma tariffaria, alla formazione </w:t>
      </w:r>
      <w:r w:rsidRPr="007458B2">
        <w:rPr>
          <w:rFonts w:ascii="Arial" w:eastAsia="Arial" w:hAnsi="Arial" w:cs="Arial"/>
          <w:sz w:val="24"/>
          <w:szCs w:val="24"/>
          <w:lang w:bidi="it-IT"/>
        </w:rPr>
        <w:lastRenderedPageBreak/>
        <w:t>del prezzo e alle tariffe sociali nazionali (solo per quanto riguarda gli abbonamenti di lavoro e gli abbonamenti Alunni Studenti Apprendisti).</w:t>
      </w:r>
    </w:p>
    <w:p w14:paraId="03B6AFB2" w14:textId="77777777" w:rsidR="00044117" w:rsidRDefault="00044117" w:rsidP="00803123">
      <w:pPr>
        <w:ind w:right="452"/>
        <w:jc w:val="both"/>
        <w:rPr>
          <w:rFonts w:ascii="Arial" w:hAnsi="Arial" w:cs="Arial"/>
          <w:sz w:val="24"/>
          <w:szCs w:val="24"/>
        </w:rPr>
      </w:pPr>
    </w:p>
    <w:p w14:paraId="79CB2611" w14:textId="63B3CC6F" w:rsidR="008725BB" w:rsidRDefault="007458B2" w:rsidP="00803123">
      <w:pPr>
        <w:ind w:right="452"/>
        <w:jc w:val="both"/>
        <w:rPr>
          <w:rFonts w:ascii="Arial" w:hAnsi="Arial" w:cs="Arial"/>
          <w:sz w:val="24"/>
          <w:szCs w:val="24"/>
        </w:rPr>
      </w:pPr>
      <w:r w:rsidRPr="007458B2">
        <w:rPr>
          <w:rFonts w:ascii="Arial" w:eastAsia="Arial" w:hAnsi="Arial" w:cs="Arial"/>
          <w:sz w:val="24"/>
          <w:szCs w:val="24"/>
          <w:lang w:bidi="it-IT"/>
        </w:rPr>
        <w:t xml:space="preserve">Le norme contenute nelle presenti Condizioni generali di vendita si applicano al trasporto ferroviario regionale di passeggeri, a condizione che l’applicazione del comma 4 dell’articolo 17 del decreto citato contenga disposizioni contrarie. </w:t>
      </w:r>
    </w:p>
    <w:p w14:paraId="445D3F10" w14:textId="77777777" w:rsidR="007458B2" w:rsidRPr="007458B2" w:rsidRDefault="007458B2" w:rsidP="00803123">
      <w:pPr>
        <w:ind w:right="452"/>
        <w:jc w:val="both"/>
        <w:rPr>
          <w:rFonts w:ascii="Arial" w:hAnsi="Arial" w:cs="Arial"/>
          <w:sz w:val="24"/>
          <w:szCs w:val="24"/>
        </w:rPr>
      </w:pPr>
    </w:p>
    <w:p w14:paraId="48490EF2" w14:textId="77777777" w:rsidR="007458B2" w:rsidRPr="007458B2" w:rsidRDefault="007458B2" w:rsidP="00803123">
      <w:pPr>
        <w:ind w:right="452"/>
        <w:jc w:val="both"/>
        <w:rPr>
          <w:rFonts w:ascii="Arial" w:hAnsi="Arial" w:cs="Arial"/>
          <w:sz w:val="24"/>
          <w:szCs w:val="24"/>
        </w:rPr>
      </w:pPr>
      <w:r w:rsidRPr="007458B2">
        <w:rPr>
          <w:rFonts w:ascii="Arial" w:eastAsia="Arial" w:hAnsi="Arial" w:cs="Arial"/>
          <w:sz w:val="24"/>
          <w:szCs w:val="24"/>
          <w:lang w:bidi="it-IT"/>
        </w:rPr>
        <w:t>Per convenzione tra SNCF Voyageurs e due regioni limitrofe, tali disposizioni possono essere applicate anche ai trasporti interregionali.</w:t>
      </w:r>
    </w:p>
    <w:p w14:paraId="2E8CF377" w14:textId="1ACD7165"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it-IT"/>
        </w:rPr>
        <w:t>Con riferimento ai tragitti TER con coincidenza con TGV INOUI o INTERCITÉS, ai sensi dell'articolo 20 del decreto francese n. 2016-327 del 17 marzo 2016, qualora un’Autorità Organizzatrice della Mobilità Regionale decida di applicare la tariffazione regionale per i tragitti che prevedono coincidenze, il tragitto che percorre successivamente un TER e un TGV INOUI o un INTERCITÉS è composto da contratti di trasporto distinti:</w:t>
      </w:r>
    </w:p>
    <w:p w14:paraId="7064F70A" w14:textId="3CAAA46E"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it-IT"/>
        </w:rPr>
        <w:t xml:space="preserve">- Un contratto di trasporto sulla tratta TGVINOUI, INTERCITÉS </w:t>
      </w:r>
    </w:p>
    <w:p w14:paraId="6C664087"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it-IT"/>
        </w:rPr>
        <w:t xml:space="preserve">- Un contratto di trasporto sulla tratta TER senza prenotazione </w:t>
      </w:r>
    </w:p>
    <w:p w14:paraId="29C66BA9" w14:textId="7A9D72EF"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it-IT"/>
        </w:rPr>
        <w:t>- Un contratto di trasporto sulla tratta TER con prenotazione (treni Krono+ Parigi/Caen/Cherbourg-Trouville-Deauville - Parigi-Rouen-Le Havre - Dieppe/Parigi (del weekend) e i Krono Parigi-Argentan-Granville, treni Parigi - Troyes - Mulhouse e Parigi - Châlons - Strasburgo).</w:t>
      </w:r>
    </w:p>
    <w:p w14:paraId="3C1D0C89" w14:textId="77777777" w:rsidR="00086E4A" w:rsidRPr="00CD04A0" w:rsidRDefault="00086E4A" w:rsidP="00086E4A">
      <w:pPr>
        <w:rPr>
          <w:rFonts w:ascii="Arial" w:eastAsia="Times New Roman" w:hAnsi="Arial" w:cs="Arial"/>
          <w:sz w:val="24"/>
          <w:szCs w:val="24"/>
          <w:lang w:eastAsia="fr-FR"/>
        </w:rPr>
      </w:pPr>
    </w:p>
    <w:p w14:paraId="4176AAF4" w14:textId="054F3D5A" w:rsidR="00086E4A" w:rsidRPr="00CD04A0" w:rsidRDefault="00C23F1E" w:rsidP="00086E4A">
      <w:pPr>
        <w:rPr>
          <w:rFonts w:ascii="Arial" w:eastAsia="Times New Roman" w:hAnsi="Arial" w:cs="Arial"/>
          <w:sz w:val="24"/>
          <w:szCs w:val="24"/>
          <w:lang w:eastAsia="fr-FR"/>
        </w:rPr>
      </w:pPr>
      <w:r>
        <w:rPr>
          <w:rFonts w:ascii="Arial" w:eastAsia="Times New Roman" w:hAnsi="Arial" w:cs="Arial"/>
          <w:sz w:val="24"/>
          <w:szCs w:val="24"/>
          <w:lang w:bidi="it-IT"/>
        </w:rPr>
        <w:t>In questo caso:</w:t>
      </w:r>
    </w:p>
    <w:p w14:paraId="00891B8D" w14:textId="77777777"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it-IT"/>
        </w:rPr>
        <w:t xml:space="preserve">le offerte tariffarie di ciascun vettore (ad esempio TGV INOUI e TER senza prenotazione) sono affiancate e trattate separatamente. </w:t>
      </w:r>
    </w:p>
    <w:p w14:paraId="43FACD29" w14:textId="1BE76D98"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it-IT"/>
        </w:rPr>
        <w:t>i vincoli di andata e ritorno obbligatori si applicano in alcune regioni sul tragitto di andata-ritorno TER senza prenotazione da una parte e andata-ritorno TGV INOUI dall'altra; le tratte devono essere identiche all'andata e al ritorno su ciascuno dei vettori per rispettare le condizioni delle offerte.</w:t>
      </w:r>
    </w:p>
    <w:p w14:paraId="079D6FAF" w14:textId="77777777" w:rsidR="00086E4A" w:rsidRPr="00CD04A0" w:rsidRDefault="00086E4A" w:rsidP="00086E4A">
      <w:pPr>
        <w:rPr>
          <w:rFonts w:ascii="Arial" w:eastAsia="Times New Roman" w:hAnsi="Arial" w:cs="Arial"/>
          <w:sz w:val="24"/>
          <w:szCs w:val="24"/>
          <w:lang w:eastAsia="fr-FR"/>
        </w:rPr>
      </w:pPr>
    </w:p>
    <w:p w14:paraId="3DD236D6" w14:textId="77777777" w:rsidR="00086E4A" w:rsidRPr="00CD04A0" w:rsidRDefault="00086E4A" w:rsidP="00086E4A">
      <w:pPr>
        <w:ind w:left="284"/>
        <w:rPr>
          <w:rFonts w:ascii="Arial" w:eastAsia="Times New Roman" w:hAnsi="Arial" w:cs="Arial"/>
          <w:sz w:val="24"/>
          <w:szCs w:val="24"/>
          <w:lang w:eastAsia="fr-FR"/>
        </w:rPr>
      </w:pPr>
      <w:r w:rsidRPr="00CD04A0">
        <w:rPr>
          <w:rFonts w:ascii="Arial" w:eastAsia="Times New Roman" w:hAnsi="Arial" w:cs="Arial"/>
          <w:sz w:val="24"/>
          <w:szCs w:val="24"/>
          <w:lang w:bidi="it-IT"/>
        </w:rPr>
        <w:t xml:space="preserve"> Esempi:</w:t>
      </w:r>
    </w:p>
    <w:p w14:paraId="448E744D"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it-IT"/>
        </w:rPr>
        <w:t>Applicabile a una tratta in TGV INOUI all’andata e al ritorno e a una tratta in TER senza prenotazione all’andata e al ritorno.</w:t>
      </w:r>
    </w:p>
    <w:p w14:paraId="28108F88"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it-IT"/>
        </w:rPr>
        <w:t xml:space="preserve">Non applicabile a un tragitto in TGV INOUI all’andata e a un ritorno in TER senza prenotazione (e viceversa) e non applicabile a un’andata in TGV INOUI e un ritorno in TGV INOUI + TER (e viceversa). </w:t>
      </w:r>
    </w:p>
    <w:p w14:paraId="1E5F1AEB" w14:textId="77777777" w:rsidR="00086E4A" w:rsidRPr="00CD04A0" w:rsidRDefault="00086E4A" w:rsidP="00086E4A">
      <w:pPr>
        <w:ind w:left="993"/>
        <w:rPr>
          <w:rFonts w:ascii="Arial" w:eastAsia="Times New Roman" w:hAnsi="Arial" w:cs="Arial"/>
          <w:sz w:val="24"/>
          <w:szCs w:val="24"/>
          <w:lang w:eastAsia="fr-FR"/>
        </w:rPr>
      </w:pPr>
    </w:p>
    <w:p w14:paraId="419859ED"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it-IT"/>
        </w:rPr>
        <w:t xml:space="preserve">Le condizioni post vendita TER sono quelle stabilite dall’Autorità organizzatrice della Mobilità regionale. </w:t>
      </w:r>
    </w:p>
    <w:p w14:paraId="0CBEA78D" w14:textId="77777777" w:rsidR="00086E4A" w:rsidRPr="00CD04A0" w:rsidRDefault="00086E4A" w:rsidP="00086E4A">
      <w:pPr>
        <w:rPr>
          <w:rFonts w:ascii="Arial" w:eastAsia="Times New Roman" w:hAnsi="Arial" w:cs="Arial"/>
          <w:sz w:val="24"/>
          <w:szCs w:val="24"/>
          <w:lang w:eastAsia="fr-FR"/>
        </w:rPr>
      </w:pPr>
    </w:p>
    <w:p w14:paraId="20A9731A" w14:textId="4ED16108" w:rsidR="00D07414" w:rsidRPr="00775C76" w:rsidRDefault="00D07414" w:rsidP="002031E9">
      <w:pPr>
        <w:pStyle w:val="Titre3"/>
        <w:numPr>
          <w:ilvl w:val="1"/>
          <w:numId w:val="115"/>
        </w:numPr>
      </w:pPr>
      <w:bookmarkStart w:id="4" w:name="_Toc232434259"/>
      <w:r w:rsidRPr="00775C76">
        <w:rPr>
          <w:lang w:bidi="it-IT"/>
        </w:rPr>
        <w:t>Servizi Ile-de-France Mobilités</w:t>
      </w:r>
      <w:bookmarkEnd w:id="4"/>
    </w:p>
    <w:p w14:paraId="231758A7" w14:textId="51B0CBFE" w:rsidR="00D07414" w:rsidRDefault="00D07414" w:rsidP="00FD75DC">
      <w:pPr>
        <w:pStyle w:val="Paragraphedeliste"/>
        <w:spacing w:after="160" w:line="259" w:lineRule="auto"/>
        <w:ind w:right="452"/>
        <w:jc w:val="both"/>
        <w:rPr>
          <w:rFonts w:ascii="Arial" w:hAnsi="Arial" w:cs="Arial"/>
          <w:sz w:val="24"/>
          <w:szCs w:val="24"/>
        </w:rPr>
      </w:pPr>
    </w:p>
    <w:p w14:paraId="4EB8D8C2" w14:textId="275B7E36" w:rsidR="00D07414" w:rsidRPr="001E4C6B" w:rsidRDefault="00D07414" w:rsidP="001E4C6B">
      <w:pPr>
        <w:pStyle w:val="Paragraphedeliste"/>
        <w:spacing w:after="160" w:line="259" w:lineRule="auto"/>
        <w:ind w:right="452"/>
        <w:jc w:val="both"/>
        <w:rPr>
          <w:rFonts w:ascii="Arial" w:hAnsi="Arial" w:cs="Arial"/>
          <w:sz w:val="24"/>
          <w:szCs w:val="24"/>
        </w:rPr>
      </w:pPr>
      <w:r w:rsidRPr="00D07414">
        <w:rPr>
          <w:rFonts w:ascii="Arial" w:eastAsia="Arial" w:hAnsi="Arial" w:cs="Arial"/>
          <w:sz w:val="24"/>
          <w:szCs w:val="24"/>
          <w:lang w:bidi="it-IT"/>
        </w:rPr>
        <w:t>I servizi di trasporto organizzati da Ile-de-France Mobilités non sono soggetti alle presenti Tariffe passeggeri.</w:t>
      </w:r>
    </w:p>
    <w:p w14:paraId="2D946830" w14:textId="24CA07BD" w:rsidR="00EE377E"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5" w:name="_Toc232434260"/>
      <w:r w:rsidRPr="00B06028">
        <w:rPr>
          <w:rFonts w:cs="Times New Roman (Titres CS)"/>
          <w:b/>
          <w:color w:val="A1006B"/>
          <w:sz w:val="48"/>
          <w:lang w:bidi="it-IT"/>
        </w:rPr>
        <w:t>Servizi di trasporto internazionali</w:t>
      </w:r>
      <w:bookmarkEnd w:id="5"/>
      <w:r w:rsidRPr="00B06028">
        <w:rPr>
          <w:rFonts w:cs="Times New Roman (Titres CS)"/>
          <w:b/>
          <w:color w:val="A1006B"/>
          <w:sz w:val="48"/>
          <w:lang w:bidi="it-IT"/>
        </w:rPr>
        <w:t xml:space="preserve"> </w:t>
      </w:r>
    </w:p>
    <w:p w14:paraId="7597AC1B" w14:textId="77777777" w:rsidR="00F50185" w:rsidRPr="00F50185" w:rsidRDefault="00F50185" w:rsidP="00F50185"/>
    <w:p w14:paraId="07B7440B" w14:textId="72B5F205" w:rsidR="005D1983" w:rsidRDefault="005D1983" w:rsidP="005D1983">
      <w:pPr>
        <w:ind w:right="452"/>
        <w:jc w:val="both"/>
        <w:rPr>
          <w:rFonts w:ascii="Arial" w:hAnsi="Arial" w:cs="Arial"/>
          <w:sz w:val="24"/>
          <w:szCs w:val="24"/>
        </w:rPr>
      </w:pPr>
      <w:r>
        <w:rPr>
          <w:rFonts w:ascii="Arial" w:eastAsia="Arial" w:hAnsi="Arial" w:cs="Arial"/>
          <w:sz w:val="24"/>
          <w:szCs w:val="24"/>
          <w:lang w:bidi="it-IT"/>
        </w:rPr>
        <w:t>Per i servizi di trasporto internazionali, SNCF Voyageurs applica:</w:t>
      </w:r>
    </w:p>
    <w:p w14:paraId="27701A78" w14:textId="77777777" w:rsidR="005D1983" w:rsidRDefault="005D1983" w:rsidP="005D1983">
      <w:pPr>
        <w:ind w:right="452"/>
        <w:jc w:val="both"/>
        <w:rPr>
          <w:rFonts w:ascii="Arial" w:hAnsi="Arial" w:cs="Arial"/>
          <w:sz w:val="24"/>
          <w:szCs w:val="24"/>
        </w:rPr>
      </w:pPr>
    </w:p>
    <w:p w14:paraId="3E653DD3" w14:textId="3044EFB0" w:rsidR="001301DE" w:rsidRDefault="00505C35">
      <w:pPr>
        <w:pStyle w:val="Paragraphedeliste"/>
        <w:numPr>
          <w:ilvl w:val="0"/>
          <w:numId w:val="160"/>
        </w:numPr>
        <w:ind w:right="452"/>
        <w:jc w:val="both"/>
        <w:rPr>
          <w:rFonts w:ascii="Arial" w:hAnsi="Arial" w:cs="Arial"/>
          <w:sz w:val="24"/>
          <w:szCs w:val="24"/>
        </w:rPr>
      </w:pPr>
      <w:r w:rsidRPr="1C282E79">
        <w:rPr>
          <w:rFonts w:ascii="Arial" w:eastAsia="Arial" w:hAnsi="Arial" w:cs="Arial"/>
          <w:sz w:val="24"/>
          <w:szCs w:val="24"/>
          <w:lang w:bidi="it-IT"/>
        </w:rPr>
        <w:lastRenderedPageBreak/>
        <w:t>Le norme relative ai trasporti internazionali per ferrovia (COTIF) e le Condizioni generali (GCC-CIV/PRR) ad essa allegate, elaborate dal Comitato internazionale dei trasporti ferroviari (CIT) con sede a Berna e disponibili:</w:t>
      </w:r>
    </w:p>
    <w:p w14:paraId="7DD1401A" w14:textId="1EF8419A" w:rsidR="00D67740" w:rsidRDefault="006F3E86">
      <w:pPr>
        <w:pStyle w:val="Paragraphedeliste"/>
        <w:numPr>
          <w:ilvl w:val="1"/>
          <w:numId w:val="160"/>
        </w:numPr>
        <w:ind w:right="452"/>
        <w:jc w:val="both"/>
        <w:rPr>
          <w:rFonts w:ascii="Arial" w:hAnsi="Arial" w:cs="Arial"/>
          <w:sz w:val="24"/>
          <w:szCs w:val="24"/>
        </w:rPr>
      </w:pPr>
      <w:r w:rsidRPr="73A16EBD">
        <w:rPr>
          <w:rFonts w:ascii="Arial" w:eastAsia="Arial" w:hAnsi="Arial" w:cs="Arial"/>
          <w:sz w:val="24"/>
          <w:szCs w:val="24"/>
          <w:lang w:bidi="it-IT"/>
        </w:rPr>
        <w:t xml:space="preserve"> su Internet al seguente indirizzo: </w:t>
      </w:r>
    </w:p>
    <w:p w14:paraId="4FE2AFDF" w14:textId="68A45019" w:rsidR="001301DE" w:rsidRPr="001B4F97" w:rsidRDefault="001301DE" w:rsidP="001B4F97">
      <w:pPr>
        <w:pStyle w:val="Paragraphedeliste"/>
        <w:ind w:left="1440" w:right="452"/>
        <w:jc w:val="both"/>
        <w:rPr>
          <w:rFonts w:ascii="Arial" w:hAnsi="Arial" w:cs="Arial"/>
          <w:sz w:val="24"/>
          <w:szCs w:val="24"/>
        </w:rPr>
      </w:pPr>
    </w:p>
    <w:p w14:paraId="0135326D" w14:textId="485D2A43" w:rsidR="00F50185" w:rsidRPr="004965C0" w:rsidRDefault="1D7BC926">
      <w:pPr>
        <w:pStyle w:val="Paragraphedeliste"/>
        <w:numPr>
          <w:ilvl w:val="0"/>
          <w:numId w:val="168"/>
        </w:numPr>
        <w:ind w:right="452"/>
        <w:jc w:val="both"/>
        <w:rPr>
          <w:rFonts w:ascii="Arial" w:hAnsi="Arial" w:cs="Arial"/>
          <w:sz w:val="24"/>
          <w:szCs w:val="24"/>
        </w:rPr>
      </w:pPr>
      <w:r w:rsidRPr="3F7BF5EC">
        <w:rPr>
          <w:rFonts w:ascii="Arial" w:eastAsia="Arial" w:hAnsi="Arial" w:cs="Arial"/>
          <w:sz w:val="24"/>
          <w:szCs w:val="24"/>
          <w:lang w:bidi="it-IT"/>
        </w:rPr>
        <w:t>nell'allegato 6 del Volume 7 del presente documento.</w:t>
      </w:r>
    </w:p>
    <w:p w14:paraId="4C2FBF99" w14:textId="77777777" w:rsidR="00F50185" w:rsidRPr="001301DE" w:rsidRDefault="00F50185" w:rsidP="00F50185">
      <w:pPr>
        <w:pStyle w:val="Paragraphedeliste"/>
        <w:ind w:right="452"/>
        <w:jc w:val="both"/>
        <w:rPr>
          <w:rFonts w:ascii="Arial" w:hAnsi="Arial" w:cs="Arial"/>
          <w:sz w:val="24"/>
          <w:szCs w:val="24"/>
        </w:rPr>
      </w:pPr>
    </w:p>
    <w:p w14:paraId="717EB529" w14:textId="4DA335DE" w:rsidR="00EE377E" w:rsidRPr="00C612BE" w:rsidRDefault="00DF3232" w:rsidP="007743DC">
      <w:pPr>
        <w:pStyle w:val="Paragraphedeliste"/>
        <w:numPr>
          <w:ilvl w:val="0"/>
          <w:numId w:val="160"/>
        </w:numPr>
        <w:autoSpaceDE w:val="0"/>
        <w:autoSpaceDN w:val="0"/>
        <w:adjustRightInd w:val="0"/>
        <w:ind w:right="452"/>
        <w:jc w:val="both"/>
        <w:textAlignment w:val="center"/>
        <w:rPr>
          <w:rFonts w:ascii="Arial" w:hAnsi="Arial" w:cs="Arial"/>
          <w:sz w:val="24"/>
          <w:szCs w:val="24"/>
        </w:rPr>
      </w:pPr>
      <w:r w:rsidRPr="1C282E79">
        <w:rPr>
          <w:rFonts w:ascii="Arial" w:eastAsia="Arial" w:hAnsi="Arial" w:cs="Arial"/>
          <w:sz w:val="24"/>
          <w:szCs w:val="24"/>
          <w:lang w:bidi="it-IT"/>
        </w:rPr>
        <w:t xml:space="preserve">Le presenti Tariffe passeggeri come Condizioni particolari di trasporto, salvo diversa indicazione. Le disposizioni specifiche indicate nel Volume 7, Allegato 2, delle Tariffe passeggeri, per i collegamenti tra la Francia e alcune stazioni situate fuori dal territorio francese. </w:t>
      </w:r>
    </w:p>
    <w:p w14:paraId="023B0937" w14:textId="77777777" w:rsidR="00F50185" w:rsidRPr="00F50185" w:rsidRDefault="00F50185" w:rsidP="00F50185">
      <w:pPr>
        <w:autoSpaceDE w:val="0"/>
        <w:autoSpaceDN w:val="0"/>
        <w:adjustRightInd w:val="0"/>
        <w:ind w:right="452"/>
        <w:jc w:val="both"/>
        <w:textAlignment w:val="center"/>
        <w:rPr>
          <w:rFonts w:ascii="Arial" w:hAnsi="Arial" w:cs="Arial"/>
          <w:sz w:val="24"/>
          <w:szCs w:val="24"/>
        </w:rPr>
      </w:pPr>
    </w:p>
    <w:p w14:paraId="798976E1" w14:textId="4DCFFC86"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6" w:name="_Toc232434261"/>
      <w:r w:rsidRPr="00B06028">
        <w:rPr>
          <w:rFonts w:cs="Times New Roman (Titres CS)"/>
          <w:b/>
          <w:color w:val="A1006B"/>
          <w:sz w:val="48"/>
          <w:lang w:bidi="it-IT"/>
        </w:rPr>
        <w:t>Contratto di trasporto e biglietto diretto</w:t>
      </w:r>
      <w:bookmarkEnd w:id="6"/>
    </w:p>
    <w:p w14:paraId="44253890" w14:textId="77777777" w:rsidR="006809E8" w:rsidRDefault="006809E8" w:rsidP="00803123">
      <w:pPr>
        <w:ind w:right="452"/>
        <w:jc w:val="both"/>
        <w:rPr>
          <w:rFonts w:ascii="Arial" w:hAnsi="Arial" w:cs="Arial"/>
          <w:sz w:val="24"/>
          <w:szCs w:val="24"/>
        </w:rPr>
      </w:pPr>
    </w:p>
    <w:p w14:paraId="374A1C99" w14:textId="77777777" w:rsidR="0048109B" w:rsidRPr="007B57CA" w:rsidRDefault="006809E8" w:rsidP="00803123">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it-IT"/>
        </w:rPr>
        <w:t>4.1</w:t>
      </w:r>
      <w:r>
        <w:rPr>
          <w:rFonts w:ascii="Arial" w:eastAsia="Arial" w:hAnsi="Arial" w:cs="Arial"/>
          <w:sz w:val="24"/>
          <w:szCs w:val="24"/>
          <w:lang w:bidi="it-IT"/>
        </w:rPr>
        <w:t xml:space="preserve"> </w:t>
      </w:r>
      <w:r w:rsidR="0048109B" w:rsidRPr="007B57CA">
        <w:rPr>
          <w:rFonts w:asciiTheme="majorHAnsi" w:eastAsiaTheme="majorEastAsia" w:hAnsiTheme="majorHAnsi" w:cstheme="majorBidi"/>
          <w:b/>
          <w:color w:val="CD0037"/>
          <w:sz w:val="40"/>
          <w:szCs w:val="24"/>
          <w:lang w:bidi="it-IT"/>
        </w:rPr>
        <w:t xml:space="preserve">Contratto di trasporto </w:t>
      </w:r>
    </w:p>
    <w:p w14:paraId="47632BDC" w14:textId="77777777" w:rsidR="0048109B" w:rsidRDefault="0048109B" w:rsidP="00803123">
      <w:pPr>
        <w:ind w:right="452"/>
        <w:jc w:val="both"/>
        <w:rPr>
          <w:rFonts w:ascii="Arial" w:hAnsi="Arial" w:cs="Arial"/>
          <w:sz w:val="24"/>
          <w:szCs w:val="24"/>
        </w:rPr>
      </w:pPr>
    </w:p>
    <w:p w14:paraId="29A29BB6" w14:textId="3137DE98"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it-IT"/>
        </w:rPr>
        <w:t xml:space="preserve">SNCF Voyageurs si impegna a trasportare il passeggero e, se del caso, i bagagli di quest’ultimo nel luogo di destinazione secondo le condizioni previste dal contratto di trasporto, fatto salvo il verificarsi di un caso di forza maggiore o di vincoli di sicurezza della circolazione ferroviaria. </w:t>
      </w:r>
    </w:p>
    <w:p w14:paraId="29BA575C" w14:textId="7E189995" w:rsidR="009F736D" w:rsidRPr="00CC125D" w:rsidRDefault="00605E39" w:rsidP="00803123">
      <w:pPr>
        <w:ind w:right="452"/>
        <w:jc w:val="both"/>
        <w:rPr>
          <w:rFonts w:ascii="Arial" w:hAnsi="Arial" w:cs="Arial"/>
          <w:color w:val="FF0000"/>
          <w:sz w:val="24"/>
          <w:szCs w:val="24"/>
        </w:rPr>
      </w:pPr>
      <w:r w:rsidRPr="003F3837">
        <w:rPr>
          <w:rFonts w:ascii="Arial" w:eastAsia="Arial" w:hAnsi="Arial" w:cs="Arial"/>
          <w:sz w:val="24"/>
          <w:szCs w:val="24"/>
          <w:lang w:bidi="it-IT"/>
        </w:rPr>
        <w:t xml:space="preserve">SNCF Voyageurs è soggetta alle disposizioni del Regolamento (UE) 2021/782 del Parlamento europeo e del Consiglio del 29 aprile 2021 relativo ai diritti e agli obblighi dei passeggeri ferroviari, entrato in vigore il 7 giugno 2023 (“DOV”), consultabile facendo clic sul seguente link: </w:t>
      </w:r>
      <w:hyperlink r:id="rId12" w:history="1">
        <w:r w:rsidR="009F736D" w:rsidRPr="00D32AB8">
          <w:rPr>
            <w:rStyle w:val="Lienhypertexte"/>
            <w:rFonts w:ascii="Arial" w:eastAsia="Arial" w:hAnsi="Arial" w:cs="Arial"/>
            <w:sz w:val="24"/>
            <w:szCs w:val="24"/>
            <w:lang w:bidi="it-IT"/>
          </w:rPr>
          <w:t>https://eur-lex.europa.eu/eli/reg/2021/782/oj</w:t>
        </w:r>
      </w:hyperlink>
    </w:p>
    <w:p w14:paraId="5E3C6643" w14:textId="0FD1AF3A" w:rsidR="00AD4C04" w:rsidRDefault="00EE377E" w:rsidP="00803123">
      <w:pPr>
        <w:ind w:right="452"/>
        <w:jc w:val="both"/>
        <w:rPr>
          <w:rFonts w:ascii="Arial" w:hAnsi="Arial" w:cs="Arial"/>
          <w:sz w:val="24"/>
          <w:szCs w:val="24"/>
        </w:rPr>
      </w:pPr>
      <w:r w:rsidRPr="00CC125D">
        <w:rPr>
          <w:rFonts w:ascii="Arial" w:eastAsia="Arial" w:hAnsi="Arial" w:cs="Arial"/>
          <w:sz w:val="24"/>
          <w:szCs w:val="24"/>
          <w:lang w:bidi="it-IT"/>
        </w:rPr>
        <w:t>Il contratto di trasporto è accertato dal titolo di trasporto emesso su supporto cartaceo, elettronico o digitale. Il titolo di trasporto su supporto cartaceo fa fede, fino a prova contraria, della conclusione e del contenuto del contratto di trasporto. Questa disposizione non si applica tuttavia all'e-ticket o M-ticket, trattandosi di un titolo di trasporto digitale (di seguito denominato “e-ticket” per semplificare).</w:t>
      </w:r>
    </w:p>
    <w:p w14:paraId="67C14855" w14:textId="77777777" w:rsidR="008915CE" w:rsidRDefault="008915CE" w:rsidP="00803123">
      <w:pPr>
        <w:ind w:right="452"/>
        <w:jc w:val="both"/>
        <w:rPr>
          <w:rFonts w:ascii="Arial" w:hAnsi="Arial" w:cs="Arial"/>
          <w:sz w:val="24"/>
          <w:szCs w:val="24"/>
        </w:rPr>
      </w:pPr>
    </w:p>
    <w:p w14:paraId="3EB690C0" w14:textId="223CBF94" w:rsidR="006809E8" w:rsidRDefault="005B162B" w:rsidP="005B162B">
      <w:pPr>
        <w:ind w:right="452"/>
        <w:jc w:val="both"/>
        <w:rPr>
          <w:rFonts w:ascii="Arial" w:hAnsi="Arial" w:cs="Arial"/>
          <w:sz w:val="24"/>
          <w:szCs w:val="24"/>
        </w:rPr>
      </w:pPr>
      <w:r w:rsidRPr="005B162B">
        <w:rPr>
          <w:rFonts w:ascii="Arial" w:eastAsia="Arial" w:hAnsi="Arial" w:cs="Arial"/>
          <w:sz w:val="24"/>
          <w:szCs w:val="24"/>
          <w:lang w:bidi="it-IT"/>
        </w:rPr>
        <w:t xml:space="preserve">Un titolo di trasporto concretizza un contratto di trasporto, tranne nei casi menzionati nell’articolo 4.2 di seguito. </w:t>
      </w:r>
    </w:p>
    <w:p w14:paraId="3EB0964D" w14:textId="755BCE00" w:rsidR="00DF3232" w:rsidRDefault="006F7565" w:rsidP="00B77A61">
      <w:pPr>
        <w:jc w:val="both"/>
        <w:rPr>
          <w:rFonts w:ascii="Arial" w:hAnsi="Arial" w:cs="Arial"/>
          <w:sz w:val="24"/>
          <w:szCs w:val="24"/>
        </w:rPr>
      </w:pPr>
      <w:r>
        <w:rPr>
          <w:rFonts w:ascii="Arial" w:eastAsia="Arial" w:hAnsi="Arial" w:cs="Arial"/>
          <w:sz w:val="24"/>
          <w:szCs w:val="24"/>
          <w:lang w:bidi="it-IT"/>
        </w:rPr>
        <w:t>I minori restano sotto la responsabilità dei genitori. Spetta a questi ultimi verificare la loro capacità di effettuare il viaggio previsto in piena sicurezza.</w:t>
      </w:r>
    </w:p>
    <w:p w14:paraId="396FDB93" w14:textId="77777777" w:rsidR="00DF3232" w:rsidRPr="00B77A61" w:rsidRDefault="00DF3232" w:rsidP="00B77A61">
      <w:pPr>
        <w:jc w:val="both"/>
        <w:rPr>
          <w:rFonts w:ascii="Arial" w:hAnsi="Arial" w:cs="Arial"/>
          <w:sz w:val="24"/>
          <w:szCs w:val="24"/>
        </w:rPr>
      </w:pPr>
    </w:p>
    <w:p w14:paraId="1F964458" w14:textId="7A4554BA" w:rsidR="0048109B" w:rsidRPr="007B57CA" w:rsidRDefault="005B162B" w:rsidP="005B162B">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it-IT"/>
        </w:rPr>
        <w:t xml:space="preserve">4.2 Biglietto diretto </w:t>
      </w:r>
    </w:p>
    <w:p w14:paraId="178FBCF5" w14:textId="77777777" w:rsidR="009F166A" w:rsidRDefault="009F166A" w:rsidP="005B162B">
      <w:pPr>
        <w:ind w:right="452"/>
        <w:jc w:val="both"/>
        <w:rPr>
          <w:rFonts w:ascii="Arial" w:hAnsi="Arial" w:cs="Arial"/>
          <w:sz w:val="24"/>
          <w:szCs w:val="24"/>
        </w:rPr>
      </w:pPr>
    </w:p>
    <w:p w14:paraId="5A18E2FA" w14:textId="0348F3DE"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 xml:space="preserve">Il biglietto diretto è definito negli articoli 4.5 e 4.6 delle GCC-CIV/PRR allegate nell’allegato 5 del Volume 7 delle Tariffe passeggeri disponibile sul sito </w:t>
      </w:r>
      <w:hyperlink r:id="rId13" w:history="1">
        <w:r w:rsidR="00A0709D" w:rsidRPr="007B64F2">
          <w:rPr>
            <w:rStyle w:val="Lienhypertexte"/>
            <w:rFonts w:ascii="Arial" w:eastAsia="Arial" w:hAnsi="Arial" w:cs="Arial"/>
            <w:sz w:val="24"/>
            <w:szCs w:val="24"/>
            <w:lang w:bidi="it-IT"/>
          </w:rPr>
          <w:t>https://www.sncf-voyageurs.com</w:t>
        </w:r>
      </w:hyperlink>
      <w:r w:rsidRPr="00AA4395">
        <w:rPr>
          <w:rFonts w:ascii="Arial" w:eastAsia="Arial" w:hAnsi="Arial" w:cs="Arial"/>
          <w:sz w:val="24"/>
          <w:szCs w:val="24"/>
          <w:lang w:bidi="it-IT"/>
        </w:rPr>
        <w:t xml:space="preserve"> o alla pagina dedicata: </w:t>
      </w:r>
      <w:hyperlink r:id="rId14" w:history="1">
        <w:r w:rsidR="00A0709D" w:rsidRPr="007B64F2">
          <w:rPr>
            <w:rStyle w:val="Lienhypertexte"/>
            <w:rFonts w:ascii="Arial" w:eastAsia="Arial" w:hAnsi="Arial" w:cs="Arial"/>
            <w:sz w:val="24"/>
            <w:szCs w:val="24"/>
            <w:lang w:bidi="it-IT"/>
          </w:rPr>
          <w:t>https://www.sncf-voyageurs.com/fr/contacnous/en-cas-de-retard/billet-direct/</w:t>
        </w:r>
      </w:hyperlink>
      <w:r w:rsidRPr="00AA4395">
        <w:rPr>
          <w:rFonts w:ascii="Arial" w:eastAsia="Arial" w:hAnsi="Arial" w:cs="Arial"/>
          <w:sz w:val="24"/>
          <w:szCs w:val="24"/>
          <w:lang w:bidi="it-IT"/>
        </w:rPr>
        <w:t xml:space="preserve"> </w:t>
      </w:r>
    </w:p>
    <w:p w14:paraId="07C87261" w14:textId="77777777" w:rsidR="00AA4395" w:rsidRPr="00AA4395" w:rsidRDefault="00AA4395" w:rsidP="00AA4395">
      <w:pPr>
        <w:ind w:right="452"/>
        <w:jc w:val="both"/>
        <w:rPr>
          <w:rFonts w:ascii="Arial" w:hAnsi="Arial" w:cs="Arial"/>
          <w:sz w:val="24"/>
          <w:szCs w:val="24"/>
        </w:rPr>
      </w:pPr>
    </w:p>
    <w:p w14:paraId="2FD8B9BF"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Qualora il passeggero acquisti un viaggio che comprenda una o più tratte ferroviarie (esclusi i servizi stradali)* in coincidenza, gestite da SNCF Voyageurs o da un'impresa ferroviaria interamente controllata da quest'ultima, i suoi biglietti sono considerati biglietti diretti se sono soddisfatte tutte le seguenti condizioni:</w:t>
      </w:r>
    </w:p>
    <w:p w14:paraId="285AAB4E" w14:textId="77777777" w:rsidR="00AA4395" w:rsidRPr="00AA4395" w:rsidRDefault="00AA4395" w:rsidP="00AA4395">
      <w:pPr>
        <w:ind w:right="452"/>
        <w:jc w:val="both"/>
        <w:rPr>
          <w:rFonts w:ascii="Arial" w:hAnsi="Arial" w:cs="Arial"/>
          <w:sz w:val="24"/>
          <w:szCs w:val="24"/>
        </w:rPr>
      </w:pPr>
    </w:p>
    <w:p w14:paraId="396A9DC9" w14:textId="02588ABD" w:rsidR="00AA4395" w:rsidRPr="002031E9" w:rsidRDefault="00AA4395" w:rsidP="002031E9">
      <w:pPr>
        <w:pStyle w:val="Paragraphedeliste"/>
        <w:numPr>
          <w:ilvl w:val="0"/>
          <w:numId w:val="195"/>
        </w:numPr>
        <w:ind w:left="851" w:right="452"/>
        <w:jc w:val="both"/>
        <w:rPr>
          <w:rFonts w:ascii="Arial" w:hAnsi="Arial" w:cs="Arial"/>
          <w:sz w:val="24"/>
          <w:szCs w:val="24"/>
        </w:rPr>
      </w:pPr>
      <w:r w:rsidRPr="002031E9">
        <w:rPr>
          <w:rFonts w:ascii="Arial" w:eastAsia="Arial" w:hAnsi="Arial" w:cs="Arial"/>
          <w:sz w:val="24"/>
          <w:szCs w:val="24"/>
          <w:lang w:bidi="it-IT"/>
        </w:rPr>
        <w:lastRenderedPageBreak/>
        <w:t>Il viaggio con coincidenza deve riguardare gli operatori TGV INOUI, OUIGO, INTERCITÉS o i treni regionali operati da SNCF Voyageurs su:</w:t>
      </w:r>
    </w:p>
    <w:p w14:paraId="4A3408AD" w14:textId="27D3FC2F"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it-IT"/>
        </w:rPr>
        <w:t>linee nazionali;</w:t>
      </w:r>
    </w:p>
    <w:p w14:paraId="493DBAD3" w14:textId="19CF1CA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it-IT"/>
        </w:rPr>
        <w:t>linee internazionali operate da SNCF Voyageurs: Parigi - Friburgo, Parigi - Barcellona, Parigi - Milano;</w:t>
      </w:r>
    </w:p>
    <w:p w14:paraId="603512A8" w14:textId="2A485D5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it-IT"/>
        </w:rPr>
        <w:t>la parte francese delle linee: Francia - Germania, Francia - Svizzera, Francia - Belgio, Francia - Lussemburgo, Francia - Italia e Parigi - Vienna.</w:t>
      </w:r>
    </w:p>
    <w:p w14:paraId="6F19A759" w14:textId="3390469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it-IT"/>
        </w:rPr>
        <w:t>Il viaggio con coincidenza è stato acquistato nell’ambito di un pagamento unico.</w:t>
      </w:r>
    </w:p>
    <w:p w14:paraId="4635E5E3" w14:textId="34F985D7"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it-IT"/>
        </w:rPr>
        <w:t>Le coincidenze del viaggio end-to-end sono state proposte dal canale di distribuzione scelto (rivenditori, agenzie di viaggio online, terminale di vendita automatico, ecc.) rispettando i tempi minimi e massimi definiti dalla compagnia ferroviaria.</w:t>
      </w:r>
    </w:p>
    <w:p w14:paraId="1CC10651" w14:textId="26F71D2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it-IT"/>
        </w:rPr>
        <w:t>Il o i biglietti indicano il numero del treno, la data e l’ora di ogni viaggio.</w:t>
      </w:r>
    </w:p>
    <w:p w14:paraId="341C0487"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 xml:space="preserve"> </w:t>
      </w:r>
    </w:p>
    <w:p w14:paraId="31E6843D"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 xml:space="preserve">Se si soddisfano queste quattro (4) condizioni, il viaggio con coincidenza costituisce un unico contratto di trasporto end-to-end che offre:  </w:t>
      </w:r>
    </w:p>
    <w:p w14:paraId="736BDFCA" w14:textId="535368EC"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it-IT"/>
        </w:rPr>
        <w:t>un diritto alla presa in carico e all’assistenza e, in caso di ritardo di oltre 60 minuti alla destinazione finale;</w:t>
      </w:r>
    </w:p>
    <w:p w14:paraId="0C753B1A" w14:textId="7095D03B"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it-IT"/>
        </w:rPr>
        <w:t>un diritto a un indennizzo sulla totalità del viaggio, alle condizioni del Volume 1 delle presenti Condizioni generali di vendita e di trasporto;</w:t>
      </w:r>
    </w:p>
    <w:p w14:paraId="08690B85" w14:textId="5E8BF5D7"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it-IT"/>
        </w:rPr>
        <w:t>durante il viaggio, se il cliente decide di rinunciare alla prosecuzione del viaggio per un ritardo superiore a 60 minuti verso la sua destinazione finale, può chiedere il rimborso gratuito dell’intera tratta, compresa la parte già effettuata, anche per tariffe non modificabili e non rimborsabili. Beneficia inoltre della presa in carico gratuita per il ritorno al punto di partenza.</w:t>
      </w:r>
    </w:p>
    <w:p w14:paraId="40EBB433" w14:textId="77777777" w:rsidR="00AA4395" w:rsidRPr="00AA4395" w:rsidRDefault="00AA4395" w:rsidP="00AA4395">
      <w:pPr>
        <w:ind w:right="452"/>
        <w:jc w:val="both"/>
        <w:rPr>
          <w:rFonts w:ascii="Arial" w:hAnsi="Arial" w:cs="Arial"/>
          <w:sz w:val="24"/>
          <w:szCs w:val="24"/>
        </w:rPr>
      </w:pPr>
    </w:p>
    <w:p w14:paraId="2D6CDBED" w14:textId="3230D0AF"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Se non si soddisfano queste quattro (4) condizioni, i biglietti con coincidenza costituiscono contratti di trasporto distinti che non offrono la garanzia del “Biglietto diretto”.</w:t>
      </w:r>
    </w:p>
    <w:p w14:paraId="443DCCF1" w14:textId="77777777" w:rsidR="00AA4395" w:rsidRPr="00AA4395" w:rsidRDefault="00AA4395" w:rsidP="00AA4395">
      <w:pPr>
        <w:ind w:right="452"/>
        <w:jc w:val="both"/>
        <w:rPr>
          <w:rFonts w:ascii="Arial" w:hAnsi="Arial" w:cs="Arial"/>
          <w:sz w:val="24"/>
          <w:szCs w:val="24"/>
        </w:rPr>
      </w:pPr>
    </w:p>
    <w:p w14:paraId="11EC1C16"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Il viaggio non è soggetto alla garanzia del biglietto diretto dell’impresa ferroviaria SNCF Voyageurs se il passeggero stesso compone i propri tragitti con coincidenze senza ricorrere all’offerta relativa alle coincidenze del venditore del biglietto.</w:t>
      </w:r>
    </w:p>
    <w:p w14:paraId="29FE2600" w14:textId="77777777" w:rsidR="00AA4395" w:rsidRPr="00AA4395" w:rsidRDefault="00AA4395" w:rsidP="00AA4395">
      <w:pPr>
        <w:ind w:right="452"/>
        <w:jc w:val="both"/>
        <w:rPr>
          <w:rFonts w:ascii="Arial" w:hAnsi="Arial" w:cs="Arial"/>
          <w:sz w:val="24"/>
          <w:szCs w:val="24"/>
        </w:rPr>
      </w:pPr>
    </w:p>
    <w:p w14:paraId="160495B6" w14:textId="398BCC2D"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 xml:space="preserve">Qualsiasi reclamo deve essere effettuato entro 90 giorni dalla data del viaggio </w:t>
      </w:r>
    </w:p>
    <w:p w14:paraId="48F01413" w14:textId="77777777" w:rsidR="00AA4395" w:rsidRPr="00AA4395" w:rsidRDefault="00AA4395" w:rsidP="00AA4395">
      <w:pPr>
        <w:ind w:right="452"/>
        <w:jc w:val="both"/>
        <w:rPr>
          <w:rFonts w:ascii="Arial" w:hAnsi="Arial" w:cs="Arial"/>
          <w:sz w:val="24"/>
          <w:szCs w:val="24"/>
        </w:rPr>
      </w:pPr>
    </w:p>
    <w:p w14:paraId="3D3EF624"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it-IT"/>
        </w:rPr>
        <w:t>Per maggiori informazioni sui diritti dei passeggeri, consultare le condizioni generali nella sezione “Biglietto diretto” su sncf-voyageurs.com.</w:t>
      </w:r>
    </w:p>
    <w:p w14:paraId="43FD3EEE" w14:textId="77777777" w:rsidR="00AA4395" w:rsidRPr="00AA4395" w:rsidRDefault="00AA4395" w:rsidP="00AA4395">
      <w:pPr>
        <w:ind w:right="452"/>
        <w:jc w:val="both"/>
        <w:rPr>
          <w:rFonts w:ascii="Arial" w:hAnsi="Arial" w:cs="Arial"/>
          <w:sz w:val="24"/>
          <w:szCs w:val="24"/>
        </w:rPr>
      </w:pPr>
    </w:p>
    <w:p w14:paraId="6563FBB0" w14:textId="77777777" w:rsidR="00AA4395" w:rsidRPr="00AA4395" w:rsidRDefault="00AA4395" w:rsidP="00AA4395">
      <w:pPr>
        <w:ind w:right="452"/>
        <w:jc w:val="both"/>
        <w:rPr>
          <w:rFonts w:ascii="Arial" w:hAnsi="Arial" w:cs="Arial"/>
          <w:sz w:val="24"/>
          <w:szCs w:val="24"/>
        </w:rPr>
      </w:pPr>
    </w:p>
    <w:p w14:paraId="2BE0B356" w14:textId="7C05AB17" w:rsidR="003F00AC" w:rsidRDefault="00AA4395" w:rsidP="00803123">
      <w:pPr>
        <w:ind w:right="452"/>
        <w:jc w:val="both"/>
        <w:rPr>
          <w:rFonts w:ascii="Arial" w:hAnsi="Arial" w:cs="Arial"/>
          <w:sz w:val="24"/>
          <w:szCs w:val="24"/>
        </w:rPr>
      </w:pPr>
      <w:r w:rsidRPr="00AA4395">
        <w:rPr>
          <w:rFonts w:ascii="Arial" w:eastAsia="Arial" w:hAnsi="Arial" w:cs="Arial"/>
          <w:sz w:val="24"/>
          <w:szCs w:val="24"/>
          <w:lang w:bidi="it-IT"/>
        </w:rPr>
        <w:t>*il biglietto diretto si applica tuttavia quando il passeggero ha effettivamente acquistato un titolo di trasporto ferroviario e che è infine trasportato in modo imprevisto su strada.</w:t>
      </w:r>
    </w:p>
    <w:p w14:paraId="0B1590EC" w14:textId="637B984E" w:rsidR="00EE377E" w:rsidRPr="00B06028"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7" w:name="_Toc232434262"/>
      <w:r w:rsidRPr="00B06028">
        <w:rPr>
          <w:rFonts w:cs="Times New Roman (Titres CS)"/>
          <w:b/>
          <w:color w:val="A1006B"/>
          <w:sz w:val="48"/>
          <w:lang w:bidi="it-IT"/>
        </w:rPr>
        <w:t>Titolo di trasporto e validità dei titoli di trasporto</w:t>
      </w:r>
      <w:bookmarkEnd w:id="7"/>
    </w:p>
    <w:p w14:paraId="556576DD"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it-IT"/>
        </w:rPr>
        <w:t xml:space="preserve">Il trasporto del passeggero è effettuato previo pagamento del prezzo del viaggio, salvo accordo di pagamento differito concluso tra SNCF e il passeggero. </w:t>
      </w:r>
    </w:p>
    <w:p w14:paraId="308DE0EA"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it-IT"/>
        </w:rPr>
        <w:t xml:space="preserve">Esistono i seguenti tipi di titoli di trasporto: </w:t>
      </w:r>
    </w:p>
    <w:p w14:paraId="4DFA48A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it-IT"/>
        </w:rPr>
        <w:t>il biglietto cartaceo in formato IATA (il “</w:t>
      </w:r>
      <w:r w:rsidRPr="00CC125D">
        <w:rPr>
          <w:rFonts w:ascii="Arial" w:eastAsia="Arial" w:hAnsi="Arial" w:cs="Arial"/>
          <w:b/>
          <w:sz w:val="24"/>
          <w:szCs w:val="24"/>
          <w:lang w:bidi="it-IT"/>
        </w:rPr>
        <w:t>Biglietto Cartaceo IATA</w:t>
      </w:r>
      <w:r w:rsidRPr="00CC125D">
        <w:rPr>
          <w:rFonts w:ascii="Arial" w:eastAsia="Arial" w:hAnsi="Arial" w:cs="Arial"/>
          <w:sz w:val="24"/>
          <w:szCs w:val="24"/>
          <w:lang w:bidi="it-IT"/>
        </w:rPr>
        <w:t xml:space="preserve">”); </w:t>
      </w:r>
    </w:p>
    <w:p w14:paraId="15C2DC42"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it-IT"/>
        </w:rPr>
        <w:t>l'e-ticket o M-ticket (l’"</w:t>
      </w:r>
      <w:r w:rsidRPr="00CC125D">
        <w:rPr>
          <w:rFonts w:ascii="Arial" w:eastAsia="Arial" w:hAnsi="Arial" w:cs="Arial"/>
          <w:b/>
          <w:sz w:val="24"/>
          <w:szCs w:val="24"/>
          <w:lang w:bidi="it-IT"/>
        </w:rPr>
        <w:t>e-ticket</w:t>
      </w:r>
      <w:r w:rsidRPr="00CC125D">
        <w:rPr>
          <w:rFonts w:ascii="Arial" w:eastAsia="Arial" w:hAnsi="Arial" w:cs="Arial"/>
          <w:sz w:val="24"/>
          <w:szCs w:val="24"/>
          <w:lang w:bidi="it-IT"/>
        </w:rPr>
        <w:t xml:space="preserve">"). </w:t>
      </w:r>
    </w:p>
    <w:p w14:paraId="6F88876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it-IT"/>
        </w:rPr>
        <w:lastRenderedPageBreak/>
        <w:t>il biglietto cartaceo in formato ISO (il "</w:t>
      </w:r>
      <w:r w:rsidRPr="00CC125D">
        <w:rPr>
          <w:rFonts w:ascii="Arial" w:eastAsia="Arial" w:hAnsi="Arial" w:cs="Arial"/>
          <w:b/>
          <w:sz w:val="24"/>
          <w:szCs w:val="24"/>
          <w:lang w:bidi="it-IT"/>
        </w:rPr>
        <w:t>Biglietto Cartaceo ISO</w:t>
      </w:r>
      <w:r w:rsidRPr="00CC125D">
        <w:rPr>
          <w:rFonts w:ascii="Arial" w:eastAsia="Arial" w:hAnsi="Arial" w:cs="Arial"/>
          <w:sz w:val="24"/>
          <w:szCs w:val="24"/>
          <w:lang w:bidi="it-IT"/>
        </w:rPr>
        <w:t xml:space="preserve">"); </w:t>
      </w:r>
    </w:p>
    <w:p w14:paraId="63C023F5"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it-IT"/>
        </w:rPr>
        <w:t>il biglietto a valore (il “</w:t>
      </w:r>
      <w:r w:rsidRPr="00CC125D">
        <w:rPr>
          <w:rFonts w:ascii="Arial" w:eastAsia="Arial" w:hAnsi="Arial" w:cs="Arial"/>
          <w:b/>
          <w:sz w:val="24"/>
          <w:szCs w:val="24"/>
          <w:lang w:bidi="it-IT"/>
        </w:rPr>
        <w:t>Biglietto a Valore</w:t>
      </w:r>
      <w:r w:rsidRPr="00CC125D">
        <w:rPr>
          <w:rFonts w:ascii="Arial" w:eastAsia="Arial" w:hAnsi="Arial" w:cs="Arial"/>
          <w:sz w:val="24"/>
          <w:szCs w:val="24"/>
          <w:lang w:bidi="it-IT"/>
        </w:rPr>
        <w:t xml:space="preserve">”); </w:t>
      </w:r>
    </w:p>
    <w:p w14:paraId="5D30533B"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it-IT"/>
        </w:rPr>
        <w:t>il biglietto stampato (il “</w:t>
      </w:r>
      <w:r w:rsidRPr="00CC125D">
        <w:rPr>
          <w:rFonts w:ascii="Arial" w:eastAsia="Arial" w:hAnsi="Arial" w:cs="Arial"/>
          <w:b/>
          <w:sz w:val="24"/>
          <w:szCs w:val="24"/>
          <w:lang w:bidi="it-IT"/>
        </w:rPr>
        <w:t>Biglietto Stampato</w:t>
      </w:r>
      <w:r w:rsidRPr="00CC125D">
        <w:rPr>
          <w:rFonts w:ascii="Arial" w:eastAsia="Arial" w:hAnsi="Arial" w:cs="Arial"/>
          <w:sz w:val="24"/>
          <w:szCs w:val="24"/>
          <w:lang w:bidi="it-IT"/>
        </w:rPr>
        <w:t xml:space="preserve">”); </w:t>
      </w:r>
    </w:p>
    <w:p w14:paraId="21F5E77C" w14:textId="6337FD8F"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it-IT"/>
        </w:rPr>
        <w:t>il biglietto elettronico (il “</w:t>
      </w:r>
      <w:r w:rsidRPr="00CC125D">
        <w:rPr>
          <w:rFonts w:ascii="Arial" w:eastAsia="Arial" w:hAnsi="Arial" w:cs="Arial"/>
          <w:b/>
          <w:sz w:val="24"/>
          <w:szCs w:val="24"/>
          <w:lang w:bidi="it-IT"/>
        </w:rPr>
        <w:t>Biglietto Elettronico</w:t>
      </w:r>
      <w:r w:rsidRPr="00CC125D">
        <w:rPr>
          <w:rFonts w:ascii="Arial" w:eastAsia="Arial" w:hAnsi="Arial" w:cs="Arial"/>
          <w:sz w:val="24"/>
          <w:szCs w:val="24"/>
          <w:lang w:bidi="it-IT"/>
        </w:rPr>
        <w:t xml:space="preserve">”). </w:t>
      </w:r>
    </w:p>
    <w:p w14:paraId="71BE4CD8"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it-IT"/>
        </w:rPr>
        <w:t>L’e-ticket è il titolo di trasporto privilegiato oggi sui treni con prenotazione.</w:t>
      </w:r>
    </w:p>
    <w:p w14:paraId="2C9701A4"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it-IT"/>
        </w:rPr>
        <w:t xml:space="preserve">Tali titoli di trasporto sono inoltre emessi per tragitti: </w:t>
      </w:r>
    </w:p>
    <w:p w14:paraId="3826BE2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it-IT"/>
        </w:rPr>
        <w:t xml:space="preserve">semplici; </w:t>
      </w:r>
    </w:p>
    <w:p w14:paraId="4158D1C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it-IT"/>
        </w:rPr>
        <w:t xml:space="preserve">andata e ritorno con lo stesso itinerario all'andata e al ritorno; </w:t>
      </w:r>
    </w:p>
    <w:p w14:paraId="0773A3D2"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it-IT"/>
        </w:rPr>
        <w:t xml:space="preserve">circolari, considerati titoli di trasporto di andata e ritorno comprendenti itinerari diversi all'andata e al ritorno. Per questi titoli di trasporto, il passeggero deve specificare la stazione da considerare come punto di destinazione del viaggio di andata e punto di partenza del viaggio di ritorno. </w:t>
      </w:r>
    </w:p>
    <w:p w14:paraId="7A60666F"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it-IT"/>
        </w:rPr>
        <w:t xml:space="preserve">In nessun caso si procede al rimborso o alla creazione di duplicato di un titolo di trasporto Cartaceo IATA, Cartaceo ISO, del Biglietto Elettronico o del Biglietto a Valore in formato IATA o ISO perso o rubato. L'e-ticket è ristampabile più volte e senza alcun costo. </w:t>
      </w:r>
    </w:p>
    <w:p w14:paraId="5F46A489"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it-IT"/>
        </w:rPr>
        <w:t xml:space="preserve">L’insieme degli elementi relativi al viaggio, in particolare il collegamento, la classe, la carrozza (e il posto se prenotato posto assegnato) e i riferimenti della prestazione per i quali è utilizzabile un titolo di trasporto, sono indicati in uno dei seguenti documenti messi a disposizione del passeggero: </w:t>
      </w:r>
    </w:p>
    <w:p w14:paraId="3423117C" w14:textId="25217305"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it-IT"/>
        </w:rPr>
        <w:t xml:space="preserve">il biglietto cartaceo IATA o il biglietto stampato; </w:t>
      </w:r>
    </w:p>
    <w:p w14:paraId="4062833C" w14:textId="77777777"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it-IT"/>
        </w:rPr>
        <w:t xml:space="preserve">l’e-ticket deve essere stampato su carta A4 (o IATA se emesso in stazione o negozio SNCF) o caricato su smartphone grazie a un’applicazione mobile. Questo biglietto elettronico con codice a barre deve essere presentato obbligatoriamente dal passeggero al momento del controllo sul binario o a bordo. </w:t>
      </w:r>
    </w:p>
    <w:p w14:paraId="35367314" w14:textId="77777777" w:rsidR="00FA5AC4" w:rsidRPr="001A7F6E" w:rsidRDefault="00FA5AC4" w:rsidP="00690FF9">
      <w:pPr>
        <w:pStyle w:val="Titre3"/>
        <w:numPr>
          <w:ilvl w:val="1"/>
          <w:numId w:val="115"/>
        </w:numPr>
      </w:pPr>
      <w:bookmarkStart w:id="8" w:name="_Toc232434263"/>
      <w:r w:rsidRPr="001A7F6E">
        <w:rPr>
          <w:lang w:bidi="it-IT"/>
        </w:rPr>
        <w:t>e-ticket</w:t>
      </w:r>
      <w:bookmarkEnd w:id="8"/>
    </w:p>
    <w:p w14:paraId="05FAA1BB" w14:textId="0071927B" w:rsidR="0006095A" w:rsidRPr="00552595" w:rsidRDefault="0006095A" w:rsidP="00803123">
      <w:pPr>
        <w:ind w:right="452"/>
        <w:jc w:val="both"/>
        <w:rPr>
          <w:color w:val="000000"/>
        </w:rPr>
      </w:pPr>
      <w:bookmarkStart w:id="9" w:name="_Hlk69735306"/>
      <w:r w:rsidRPr="00552595">
        <w:rPr>
          <w:rFonts w:ascii="Helvetica" w:eastAsia="Helvetica" w:hAnsi="Helvetica" w:cs="Helvetica"/>
          <w:sz w:val="24"/>
          <w:szCs w:val="24"/>
          <w:lang w:bidi="it-IT"/>
        </w:rPr>
        <w:t xml:space="preserve">Le offerte della gamma tariffaria dei TGV INOUI e INTERCITÉS sono principalmente vendute in formato e-ticket. </w:t>
      </w:r>
      <w:bookmarkStart w:id="10" w:name="_Hlk69735422"/>
      <w:r w:rsidRPr="00552595">
        <w:rPr>
          <w:rFonts w:ascii="Helvetica" w:eastAsia="Helvetica" w:hAnsi="Helvetica" w:cs="Helvetica"/>
          <w:color w:val="000000"/>
          <w:sz w:val="24"/>
          <w:szCs w:val="24"/>
          <w:lang w:bidi="it-IT"/>
        </w:rPr>
        <w:t>L’e-ticket si intitola “Il mio biglietto” per gli e-ticket rilasciati per viaggi su linee TGV INOUI. L’e-ticket non è idoneo alle tariffe TER regionali.</w:t>
      </w:r>
    </w:p>
    <w:bookmarkEnd w:id="10"/>
    <w:p w14:paraId="7B1B32CF" w14:textId="77777777" w:rsidR="0006095A" w:rsidRDefault="0006095A" w:rsidP="00803123">
      <w:pPr>
        <w:ind w:right="452"/>
        <w:jc w:val="both"/>
      </w:pPr>
      <w:r w:rsidRPr="00552595">
        <w:rPr>
          <w:rFonts w:ascii="Helvetica" w:eastAsia="Helvetica" w:hAnsi="Helvetica" w:cs="Helvetica"/>
          <w:sz w:val="24"/>
          <w:szCs w:val="24"/>
          <w:lang w:bidi="it-IT"/>
        </w:rPr>
        <w:t xml:space="preserve">L’e-ticket è nominativo, personale e non cedibile. </w:t>
      </w:r>
    </w:p>
    <w:p w14:paraId="38D7765D" w14:textId="19844779" w:rsidR="00554B7A" w:rsidRDefault="001513BE" w:rsidP="00803123">
      <w:pPr>
        <w:ind w:right="452"/>
        <w:jc w:val="both"/>
        <w:rPr>
          <w:rFonts w:ascii="Helvetica" w:hAnsi="Helvetica"/>
          <w:sz w:val="24"/>
          <w:szCs w:val="24"/>
        </w:rPr>
      </w:pPr>
      <w:r>
        <w:rPr>
          <w:rFonts w:ascii="Helvetica" w:eastAsia="Helvetica" w:hAnsi="Helvetica" w:cs="Helvetica"/>
          <w:sz w:val="24"/>
          <w:szCs w:val="24"/>
          <w:lang w:bidi="it-IT"/>
        </w:rPr>
        <w:t xml:space="preserve">Su TGV </w:t>
      </w:r>
      <w:r w:rsidR="00A95AE4">
        <w:rPr>
          <w:rFonts w:ascii="Arial" w:eastAsia="Times New Roman" w:hAnsi="Arial" w:cs="Arial"/>
          <w:sz w:val="24"/>
          <w:szCs w:val="24"/>
          <w:lang w:bidi="it-IT"/>
        </w:rPr>
        <w:t>INOUI</w:t>
      </w:r>
      <w:r>
        <w:rPr>
          <w:rFonts w:ascii="Helvetica" w:eastAsia="Helvetica" w:hAnsi="Helvetica" w:cs="Helvetica"/>
          <w:sz w:val="24"/>
          <w:szCs w:val="24"/>
          <w:lang w:bidi="it-IT"/>
        </w:rPr>
        <w:t xml:space="preserve"> e INTERCITÉS, l’e-ticket è valido solo per il treno, la data, la classe e la tratta designati. </w:t>
      </w:r>
    </w:p>
    <w:p w14:paraId="5D793206" w14:textId="48A53C08" w:rsidR="0006095A" w:rsidRDefault="00A929E3" w:rsidP="00803123">
      <w:pPr>
        <w:ind w:right="452"/>
        <w:jc w:val="both"/>
      </w:pPr>
      <w:r>
        <w:rPr>
          <w:rFonts w:ascii="Helvetica" w:eastAsia="Helvetica" w:hAnsi="Helvetica" w:cs="Helvetica"/>
          <w:sz w:val="24"/>
          <w:szCs w:val="24"/>
          <w:lang w:bidi="it-IT"/>
        </w:rPr>
        <w:t xml:space="preserve">Su alcuni INTERCITÉS, l’e-ticket è valido 1 giorno INTERCITÉS, il giorno di circolazione del treno designato sul biglietto e sullo stesso itinerario, e senza garanzia di posto a sedere in caso di noleggio di un altro treno il giorno G. </w:t>
      </w:r>
    </w:p>
    <w:p w14:paraId="0D80EFB7" w14:textId="77777777" w:rsidR="0006095A" w:rsidRDefault="0006095A" w:rsidP="00803123">
      <w:pPr>
        <w:ind w:right="452"/>
        <w:jc w:val="both"/>
      </w:pPr>
      <w:r w:rsidRPr="00552595">
        <w:rPr>
          <w:rFonts w:ascii="Helvetica" w:eastAsia="Helvetica" w:hAnsi="Helvetica" w:cs="Helvetica"/>
          <w:sz w:val="24"/>
          <w:szCs w:val="24"/>
          <w:lang w:bidi="it-IT"/>
        </w:rPr>
        <w:t xml:space="preserve">In caso di mancato rispetto di una delle regole sopra indicate, l'e-ticket è considerato non valido. </w:t>
      </w:r>
    </w:p>
    <w:bookmarkEnd w:id="9"/>
    <w:p w14:paraId="267909A9" w14:textId="49784C2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it-IT"/>
        </w:rPr>
        <w:t xml:space="preserve">Per accedere al treno, il passeggero deve stampare il proprio e-ticket in formato A4. Queste disposizioni non si applicano al passeggero che ha caricato l’e-ticket sul proprio smartphone, la carta fedeltà o il forfait per i quali la stampa dell’e-ticket non è obbligatoria. Se al momento dell'ordine ha registrato il suo numero di carta fisica per caricare il biglietto digitale, deve munirsi di tale carta. Inoltre, il passeggero che la utilizza riceve una conferma e-ticket. </w:t>
      </w:r>
    </w:p>
    <w:p w14:paraId="0C746B7E" w14:textId="77777777" w:rsidR="0006095A" w:rsidRDefault="0006095A" w:rsidP="00803123">
      <w:pPr>
        <w:ind w:right="452"/>
        <w:jc w:val="both"/>
      </w:pPr>
      <w:r w:rsidRPr="00552595">
        <w:rPr>
          <w:rFonts w:ascii="Helvetica" w:eastAsia="Helvetica" w:hAnsi="Helvetica" w:cs="Helvetica"/>
          <w:sz w:val="24"/>
          <w:szCs w:val="24"/>
          <w:lang w:bidi="it-IT"/>
        </w:rPr>
        <w:t>La carta fedeltà può essere presentata nella sua versione fisica o nella sua versione elettronica nelle applicazioni SNCF.</w:t>
      </w:r>
    </w:p>
    <w:p w14:paraId="694C851B" w14:textId="1B02662E" w:rsidR="0006095A" w:rsidRDefault="0006095A" w:rsidP="00803123">
      <w:pPr>
        <w:ind w:right="452"/>
        <w:jc w:val="both"/>
      </w:pPr>
      <w:r w:rsidRPr="00552595">
        <w:rPr>
          <w:rFonts w:ascii="Helvetica" w:eastAsia="Helvetica" w:hAnsi="Helvetica" w:cs="Helvetica"/>
          <w:sz w:val="24"/>
          <w:szCs w:val="24"/>
          <w:lang w:bidi="it-IT"/>
        </w:rPr>
        <w:t xml:space="preserve">Il passeggero può stampare (o ristampare) il proprio e-ticket recandosi sui siti Internet dei partner autorizzati SNCF, </w:t>
      </w:r>
      <w:r w:rsidR="00725130">
        <w:rPr>
          <w:rFonts w:ascii="Arial" w:eastAsia="Arial" w:hAnsi="Arial" w:cs="Arial"/>
          <w:color w:val="262626"/>
          <w:sz w:val="24"/>
          <w:szCs w:val="24"/>
          <w:lang w:bidi="it-IT"/>
        </w:rPr>
        <w:t>nei punti vendita TGV INOUI</w:t>
      </w:r>
      <w:r w:rsidRPr="00552595">
        <w:rPr>
          <w:rFonts w:ascii="Helvetica" w:eastAsia="Helvetica" w:hAnsi="Helvetica" w:cs="Helvetica"/>
          <w:sz w:val="24"/>
          <w:szCs w:val="24"/>
          <w:lang w:bidi="it-IT"/>
        </w:rPr>
        <w:t>, nei negozi SNCF, presso i Terminali self-service e l'agenzia di viaggi autorizzata SNCF. Può anche riceverlo via e-mail in caso di acquisto di un e-ticket telefonicamente allo 3635, presso un'agenzia di viaggi autorizzata SNCF, su Internet</w:t>
      </w:r>
      <w:r w:rsidRPr="00552595">
        <w:rPr>
          <w:rFonts w:ascii="Helvetica" w:eastAsia="Helvetica" w:hAnsi="Helvetica" w:cs="Helvetica"/>
          <w:i/>
          <w:sz w:val="24"/>
          <w:szCs w:val="24"/>
          <w:lang w:bidi="it-IT"/>
        </w:rPr>
        <w:t xml:space="preserve">. </w:t>
      </w:r>
      <w:r w:rsidRPr="00552595">
        <w:rPr>
          <w:rFonts w:ascii="Helvetica" w:eastAsia="Helvetica" w:hAnsi="Helvetica" w:cs="Helvetica"/>
          <w:sz w:val="24"/>
          <w:szCs w:val="24"/>
          <w:lang w:bidi="it-IT"/>
        </w:rPr>
        <w:t xml:space="preserve">Per quanto riguarda un acquisto presso le biglietterie dei </w:t>
      </w:r>
      <w:r w:rsidR="00725130">
        <w:rPr>
          <w:rFonts w:ascii="Arial" w:eastAsia="Arial" w:hAnsi="Arial" w:cs="Arial"/>
          <w:color w:val="262626"/>
          <w:sz w:val="24"/>
          <w:szCs w:val="24"/>
          <w:lang w:bidi="it-IT"/>
        </w:rPr>
        <w:t xml:space="preserve">punti vendita </w:t>
      </w:r>
      <w:r w:rsidR="00725130">
        <w:rPr>
          <w:rFonts w:ascii="Arial" w:eastAsia="Arial" w:hAnsi="Arial" w:cs="Arial"/>
          <w:color w:val="262626"/>
          <w:sz w:val="24"/>
          <w:szCs w:val="24"/>
          <w:lang w:bidi="it-IT"/>
        </w:rPr>
        <w:lastRenderedPageBreak/>
        <w:t>TGV INOUI</w:t>
      </w:r>
      <w:r w:rsidRPr="00552595">
        <w:rPr>
          <w:rFonts w:ascii="Helvetica" w:eastAsia="Helvetica" w:hAnsi="Helvetica" w:cs="Helvetica"/>
          <w:sz w:val="24"/>
          <w:szCs w:val="24"/>
          <w:lang w:bidi="it-IT"/>
        </w:rPr>
        <w:t>, il cliente si impegna a scaricare il suo e-ticket grazie al link URL contenuto nell'e-mail prima del viaggio.</w:t>
      </w:r>
    </w:p>
    <w:p w14:paraId="379B4FD3" w14:textId="2D1C9286" w:rsidR="0006095A" w:rsidRDefault="0006095A" w:rsidP="00803123">
      <w:pPr>
        <w:ind w:right="452"/>
        <w:jc w:val="both"/>
      </w:pPr>
      <w:r w:rsidRPr="00552595">
        <w:rPr>
          <w:rFonts w:ascii="Helvetica" w:eastAsia="Helvetica" w:hAnsi="Helvetica" w:cs="Helvetica"/>
          <w:sz w:val="24"/>
          <w:szCs w:val="24"/>
          <w:lang w:bidi="it-IT"/>
        </w:rPr>
        <w:t xml:space="preserve">Salvo condizioni specifiche di cui all’Appendice 7 del Volume 7 delle Tariffe passeggeri, fatte salve le peculiarità proprie dell’e-ticket su smartphone, il passeggero deve essere munito del suo codice di prenotazione al fine di ottenere il suo e-ticket. </w:t>
      </w:r>
    </w:p>
    <w:p w14:paraId="5C522486" w14:textId="77777777" w:rsidR="0006095A" w:rsidRDefault="0006095A" w:rsidP="00803123">
      <w:pPr>
        <w:ind w:right="452"/>
        <w:jc w:val="both"/>
      </w:pPr>
      <w:r w:rsidRPr="00552595">
        <w:rPr>
          <w:rFonts w:ascii="Helvetica" w:eastAsia="Helvetica" w:hAnsi="Helvetica" w:cs="Helvetica"/>
          <w:sz w:val="24"/>
          <w:szCs w:val="24"/>
          <w:lang w:bidi="it-IT"/>
        </w:rPr>
        <w:t xml:space="preserve">Se il passeggero stampa il proprio e-ticket, in particolare dai siti web dei partner autorizzati SNCF, la stampa deve essere conforme alle condizioni del presente articolo. </w:t>
      </w:r>
    </w:p>
    <w:p w14:paraId="564FFE79" w14:textId="77777777" w:rsidR="0006095A" w:rsidRDefault="0006095A" w:rsidP="00803123">
      <w:pPr>
        <w:ind w:right="452"/>
        <w:jc w:val="both"/>
      </w:pPr>
      <w:r w:rsidRPr="00552595">
        <w:rPr>
          <w:rFonts w:ascii="Helvetica" w:eastAsia="Helvetica" w:hAnsi="Helvetica" w:cs="Helvetica"/>
          <w:sz w:val="24"/>
          <w:szCs w:val="24"/>
          <w:lang w:bidi="it-IT"/>
        </w:rPr>
        <w:t xml:space="preserve">Per essere valido, l'e-ticket deve essere stampato su carta A4 bianca, vergine sul fronte e sul retro, senza modificare le dimensioni della stampa, in formato verticale con stampante laser o a getto d'inchiostro con risoluzione minima di 300 dpi. L'e-ticket non può in nessun caso essere presentato su un altro supporto (elettronico, schermo, ecc., salvo disposizioni specifiche applicabili all'e-ticket su smartphone). </w:t>
      </w:r>
    </w:p>
    <w:p w14:paraId="55E240F9" w14:textId="77777777" w:rsidR="0006095A" w:rsidRDefault="0006095A" w:rsidP="00803123">
      <w:pPr>
        <w:ind w:right="452"/>
        <w:jc w:val="both"/>
      </w:pPr>
      <w:r w:rsidRPr="00552595">
        <w:rPr>
          <w:rFonts w:ascii="Helvetica" w:eastAsia="Helvetica" w:hAnsi="Helvetica" w:cs="Helvetica"/>
          <w:sz w:val="24"/>
          <w:szCs w:val="24"/>
          <w:lang w:bidi="it-IT"/>
        </w:rPr>
        <w:t xml:space="preserve">In caso di incidente o di scarsa qualità di stampa dell'e-ticket, il passeggero deve stampare nuovamente il file "pdf". </w:t>
      </w:r>
    </w:p>
    <w:p w14:paraId="63E36234" w14:textId="77777777" w:rsidR="0006095A" w:rsidRDefault="0006095A" w:rsidP="00803123">
      <w:pPr>
        <w:ind w:right="452"/>
        <w:jc w:val="both"/>
      </w:pPr>
      <w:r w:rsidRPr="00552595">
        <w:rPr>
          <w:rFonts w:ascii="Helvetica" w:eastAsia="Helvetica" w:hAnsi="Helvetica" w:cs="Helvetica"/>
          <w:sz w:val="24"/>
          <w:szCs w:val="24"/>
          <w:lang w:bidi="it-IT"/>
        </w:rPr>
        <w:t xml:space="preserve">Se il passeggero non riesce a stampare il suo e-ticket in una qualità conforme alle disposizioni del presente articolo, è invitato a recarsi in stazione per ottenerne la stampa. </w:t>
      </w:r>
    </w:p>
    <w:p w14:paraId="253B4540" w14:textId="4616B98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it-IT"/>
        </w:rPr>
        <w:t xml:space="preserve">Di conseguenza, prima di ordinare un e-ticket senza una carta fisica per caricare il biglietto digitale, il passeggero che desidera stampare autonomamente il proprio e-ticket deve assicurarsi che disponga dei requisiti software e hardware necessari per farlo, vale a dire un computer collegato a Internet e dotato del software Acrobat Reader e una stampante laser o a getto d'inchiostro con risoluzione minima di 300 dpi. Prima di ordinare l’e-ticket, il passeggero deve verificare che la stampante utilizzata ne consenta la corretta stampa. SNCF declina ogni responsabilità in caso di impossibilità per il passeggero di stampare il proprio biglietto elettronico dovuto al mancato rispetto delle disposizioni precedenti. </w:t>
      </w:r>
    </w:p>
    <w:p w14:paraId="6DDC725A" w14:textId="2F8BCE2C" w:rsidR="0006095A" w:rsidRDefault="0006095A" w:rsidP="00803123">
      <w:pPr>
        <w:ind w:right="452"/>
        <w:jc w:val="both"/>
      </w:pPr>
      <w:r w:rsidRPr="00552595">
        <w:rPr>
          <w:rFonts w:ascii="Helvetica" w:eastAsia="Helvetica" w:hAnsi="Helvetica" w:cs="Helvetica"/>
          <w:sz w:val="24"/>
          <w:szCs w:val="24"/>
          <w:lang w:bidi="it-IT"/>
        </w:rPr>
        <w:t>È tuttavia possibile apportare modifiche alle disposizioni del presente articolo nell’ambito di test realizzati in funzione degli sviluppi tecnologici. Questi test sono soggetti a condizioni particolari.</w:t>
      </w:r>
    </w:p>
    <w:p w14:paraId="3D1BD930" w14:textId="77777777" w:rsidR="0006095A" w:rsidRPr="00552595" w:rsidRDefault="0006095A" w:rsidP="00803123">
      <w:pPr>
        <w:pStyle w:val="Corpsdetexte"/>
        <w:widowControl/>
        <w:spacing w:before="86"/>
        <w:ind w:right="452"/>
        <w:jc w:val="both"/>
        <w:rPr>
          <w:rFonts w:ascii="Helvetica" w:hAnsi="Helvetica"/>
          <w:sz w:val="24"/>
          <w:szCs w:val="24"/>
          <w:lang w:val="fr-FR"/>
        </w:rPr>
      </w:pPr>
      <w:r w:rsidRPr="0006095A">
        <w:rPr>
          <w:rFonts w:ascii="Helvetica" w:eastAsia="Helvetica" w:hAnsi="Helvetica" w:cs="Helvetica"/>
          <w:sz w:val="24"/>
          <w:szCs w:val="24"/>
          <w:lang w:val="it-IT" w:bidi="it-IT"/>
        </w:rPr>
        <w:t>L’e-ticket comunicato da SNCF Voyageurs e tutti i relativi dati fanno dunque fede, fino a prova contraria, della conclusione, del contenuto e dell’esecuzione del contratto di trasporto. Costituiscono quindi prove ammissibili, valide e opponibili al passeggero alle stesse condizioni e con la stessa forza probante dei documenti redatti, ricevuti o conservati su supporto cartaceo.</w:t>
      </w:r>
    </w:p>
    <w:p w14:paraId="7067CEE4" w14:textId="4303C7D4" w:rsidR="0006095A" w:rsidRDefault="0006095A" w:rsidP="00803123">
      <w:pPr>
        <w:pStyle w:val="Corpsdetexte"/>
        <w:widowControl/>
        <w:spacing w:before="86"/>
        <w:ind w:right="452"/>
        <w:jc w:val="both"/>
        <w:rPr>
          <w:rFonts w:ascii="Helvetica" w:hAnsi="Helvetica"/>
          <w:sz w:val="24"/>
          <w:szCs w:val="24"/>
          <w:lang w:val="fr-FR"/>
        </w:rPr>
      </w:pPr>
      <w:r w:rsidRPr="00552595">
        <w:rPr>
          <w:rFonts w:ascii="Helvetica" w:eastAsia="Helvetica" w:hAnsi="Helvetica" w:cs="Helvetica"/>
          <w:sz w:val="24"/>
          <w:szCs w:val="24"/>
          <w:lang w:val="it-IT" w:bidi="it-IT"/>
        </w:rPr>
        <w:t>L’integrità e l’affidabilità delle informazioni contenute nel sistema informatico di SNCF sono ottenute applicando numerosi mezzi tecnici, quali la sicurezza dell’accesso al sistema informatico, l’identificazione o l’autenticazione, la tracciabilità di qualsiasi modifica apportata al titolo di trasporto memorizzato nel sistema informatico e l’implementazione di dispositivi tecnici di sicurezza.</w:t>
      </w:r>
    </w:p>
    <w:p w14:paraId="37B74975" w14:textId="75D189D5" w:rsidR="00FA5AC4" w:rsidRPr="00164A1A" w:rsidRDefault="00FA5AC4" w:rsidP="009127EC">
      <w:pPr>
        <w:pStyle w:val="Titre3"/>
        <w:numPr>
          <w:ilvl w:val="1"/>
          <w:numId w:val="115"/>
        </w:numPr>
      </w:pPr>
      <w:bookmarkStart w:id="11" w:name="_Toc232434264"/>
      <w:r w:rsidRPr="0018674B">
        <w:rPr>
          <w:lang w:bidi="it-IT"/>
        </w:rPr>
        <w:t>Biglietto cartaceo IATA, carta formato scontrino carta di credito o carta ISO</w:t>
      </w:r>
      <w:bookmarkEnd w:id="11"/>
      <w:r w:rsidRPr="0018674B">
        <w:rPr>
          <w:lang w:bidi="it-IT"/>
        </w:rPr>
        <w:t xml:space="preserve"> </w:t>
      </w:r>
    </w:p>
    <w:p w14:paraId="76C019C8" w14:textId="3756AEE1" w:rsidR="0095136F" w:rsidRDefault="0095136F" w:rsidP="00803123">
      <w:pPr>
        <w:ind w:right="452"/>
        <w:jc w:val="both"/>
        <w:rPr>
          <w:rFonts w:ascii="Arial" w:hAnsi="Arial" w:cs="Arial"/>
          <w:sz w:val="24"/>
          <w:szCs w:val="24"/>
        </w:rPr>
      </w:pPr>
      <w:r w:rsidRPr="009127EC">
        <w:rPr>
          <w:rFonts w:ascii="Arial" w:eastAsia="Arial" w:hAnsi="Arial" w:cs="Arial"/>
          <w:sz w:val="24"/>
          <w:szCs w:val="24"/>
          <w:lang w:bidi="it-IT"/>
        </w:rPr>
        <w:t>I vari tipi di supporti sui quali figurano le diciture necessarie al passeggero sono:</w:t>
      </w:r>
    </w:p>
    <w:p w14:paraId="49E5E353" w14:textId="511BEC88" w:rsidR="0095136F" w:rsidRPr="009127EC" w:rsidRDefault="00FA5AC4" w:rsidP="009127EC">
      <w:pPr>
        <w:pStyle w:val="Paragraphedeliste"/>
        <w:numPr>
          <w:ilvl w:val="0"/>
          <w:numId w:val="109"/>
        </w:numPr>
        <w:ind w:right="452"/>
        <w:jc w:val="both"/>
        <w:rPr>
          <w:rFonts w:ascii="Arial" w:hAnsi="Arial" w:cs="Arial"/>
          <w:sz w:val="24"/>
          <w:szCs w:val="24"/>
        </w:rPr>
      </w:pPr>
      <w:r w:rsidRPr="009127EC">
        <w:rPr>
          <w:rFonts w:ascii="Arial" w:eastAsia="Arial" w:hAnsi="Arial" w:cs="Arial"/>
          <w:sz w:val="24"/>
          <w:szCs w:val="24"/>
          <w:lang w:bidi="it-IT"/>
        </w:rPr>
        <w:t xml:space="preserve">Il biglietto cartaceo IATA con nastro magnetico; </w:t>
      </w:r>
    </w:p>
    <w:p w14:paraId="097A0B90" w14:textId="0B02F1A9" w:rsidR="0095136F" w:rsidRDefault="00FA5AC4" w:rsidP="0095136F">
      <w:pPr>
        <w:pStyle w:val="Paragraphedeliste"/>
        <w:rPr>
          <w:rFonts w:ascii="Arial" w:hAnsi="Arial" w:cs="Arial"/>
          <w:sz w:val="24"/>
          <w:szCs w:val="24"/>
        </w:rPr>
      </w:pPr>
      <w:r w:rsidRPr="0095136F">
        <w:rPr>
          <w:rFonts w:ascii="Arial" w:eastAsia="Arial" w:hAnsi="Arial" w:cs="Arial"/>
          <w:sz w:val="24"/>
          <w:szCs w:val="24"/>
          <w:lang w:bidi="it-IT"/>
        </w:rPr>
        <w:t>Il biglietto cartaceo formato scontrino carta di credito;</w:t>
      </w:r>
    </w:p>
    <w:p w14:paraId="31D73705" w14:textId="0D4B52D6" w:rsidR="00FA5AC4" w:rsidRPr="009127EC" w:rsidRDefault="00DD76E3" w:rsidP="009127EC">
      <w:pPr>
        <w:pStyle w:val="Paragraphedeliste"/>
        <w:numPr>
          <w:ilvl w:val="0"/>
          <w:numId w:val="109"/>
        </w:numPr>
        <w:ind w:right="452"/>
        <w:jc w:val="both"/>
        <w:rPr>
          <w:rFonts w:ascii="Arial" w:hAnsi="Arial" w:cs="Arial"/>
          <w:sz w:val="24"/>
          <w:szCs w:val="24"/>
        </w:rPr>
      </w:pPr>
      <w:r w:rsidRPr="0095136F" w:rsidDel="0095136F">
        <w:rPr>
          <w:rFonts w:ascii="Arial" w:eastAsia="Arial" w:hAnsi="Arial" w:cs="Arial"/>
          <w:sz w:val="24"/>
          <w:szCs w:val="24"/>
          <w:lang w:bidi="it-IT"/>
        </w:rPr>
        <w:t>Il biglietto cartonato in formato ISO per TER, rilasciato dai distributori di biglietti regionali.</w:t>
      </w:r>
    </w:p>
    <w:p w14:paraId="286679D5" w14:textId="77777777" w:rsidR="00FA5AC4" w:rsidRPr="0018674B" w:rsidRDefault="00FA5AC4" w:rsidP="009127EC">
      <w:pPr>
        <w:pStyle w:val="Titre3"/>
        <w:numPr>
          <w:ilvl w:val="1"/>
          <w:numId w:val="115"/>
        </w:numPr>
      </w:pPr>
      <w:bookmarkStart w:id="12" w:name="_Toc232434265"/>
      <w:r w:rsidRPr="0018674B">
        <w:rPr>
          <w:lang w:bidi="it-IT"/>
        </w:rPr>
        <w:t>M-ticket TER</w:t>
      </w:r>
      <w:bookmarkEnd w:id="12"/>
    </w:p>
    <w:p w14:paraId="03DCB3B4" w14:textId="74A4495F" w:rsidR="00037A14" w:rsidRDefault="00FA5AC4" w:rsidP="00803123">
      <w:pPr>
        <w:ind w:right="452"/>
        <w:jc w:val="both"/>
        <w:rPr>
          <w:rFonts w:ascii="Arial" w:hAnsi="Arial" w:cs="Arial"/>
          <w:sz w:val="24"/>
          <w:szCs w:val="24"/>
        </w:rPr>
      </w:pPr>
      <w:r w:rsidRPr="00CC125D">
        <w:rPr>
          <w:rFonts w:ascii="Arial" w:eastAsia="Arial" w:hAnsi="Arial" w:cs="Arial"/>
          <w:sz w:val="24"/>
          <w:szCs w:val="24"/>
          <w:lang w:bidi="it-IT"/>
        </w:rPr>
        <w:lastRenderedPageBreak/>
        <w:t>L’“M-ticket” è venduto esclusivamente tramite i siti TER e assume solo la forma di un titolo digitale su smartphone o tablet. Gli M-Ticket TER non sono sostituibili, ma sono rimborsabili se il prezzo lo permette a partire dal loro ordine e fino al giorno prima della partenza (con ritenute). Questi elementi vengono ricordati prima del pagamento e figurano sul titolo di trasporto. Non è possibile salire a bordo con un biglietto annullato.</w:t>
      </w:r>
    </w:p>
    <w:p w14:paraId="0B551EB8" w14:textId="77777777" w:rsidR="00037A14" w:rsidRPr="00CC125D" w:rsidRDefault="00037A14" w:rsidP="00803123">
      <w:pPr>
        <w:ind w:right="452"/>
        <w:jc w:val="both"/>
        <w:rPr>
          <w:rFonts w:ascii="Arial" w:hAnsi="Arial" w:cs="Arial"/>
          <w:sz w:val="24"/>
          <w:szCs w:val="24"/>
        </w:rPr>
      </w:pPr>
    </w:p>
    <w:p w14:paraId="0E113A5F" w14:textId="77777777" w:rsidR="00535DF4" w:rsidRPr="0018674B" w:rsidRDefault="00535DF4" w:rsidP="009127EC">
      <w:pPr>
        <w:pStyle w:val="Titre3"/>
        <w:numPr>
          <w:ilvl w:val="1"/>
          <w:numId w:val="115"/>
        </w:numPr>
      </w:pPr>
      <w:bookmarkStart w:id="13" w:name="_Toc232434266"/>
      <w:r w:rsidRPr="0018674B">
        <w:rPr>
          <w:lang w:bidi="it-IT"/>
        </w:rPr>
        <w:t>Biglietto stampato TER</w:t>
      </w:r>
      <w:bookmarkEnd w:id="13"/>
    </w:p>
    <w:p w14:paraId="373F41A2"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it-IT"/>
        </w:rPr>
        <w:t>Il titolo di trasporto ordinato sul sito web di un partner autorizzato SNCF può essere oggetto di un Biglietto stampato. Anche il titolo di trasporto ordinato sui siti Internet TER o sull'applicazione SNCF può essere oggetto di un Biglietto Stampato. Tale titolo di trasporto è soggetto a condizioni di vendita e di utilizzo specifiche riportate nelle condizioni generali di vendita del partner.</w:t>
      </w:r>
    </w:p>
    <w:p w14:paraId="10C5B959" w14:textId="2C107F0A"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it-IT"/>
        </w:rPr>
        <w:t>Il Biglietto Stampato deve essere creato sul sito web del partner dal passeggero, immediatamente dopo la convalida dell'ordine o successivamente. I biglietti stampati TER non sono sostituibili ma sono rimborsabili se il prezzo lo consente a partire dal loro ordine e fino al giorno prima della partenza (con ritenute). Questi elementi vengono ricordati prima del pagamento e figurano sul titolo di trasporto. Non è possibile salire a bordo con un biglietto annullato.</w:t>
      </w:r>
    </w:p>
    <w:p w14:paraId="0C64487A" w14:textId="534C3674"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it-IT"/>
        </w:rPr>
        <w:t xml:space="preserve">Deve essere stampato su carta A4, in formato verticale, con stampante laser o a getto d'inchiostro e deve essere presentato su questo supporto, allegato del documento d'identità ufficiale originale in corso di validità con foto del passeggero, per essere considerato valido al momento del controllo. Le copie dei documenti d'identità (cartacee, documenti digitalizzati, ecc.) non sono ammesse. La stampa del biglietto non è obbligatoria se il passeggero ha caricato il Biglietto Stampato TER sul proprio smartphone in formato pdf. In questo caso il passeggero TER viaggia con un Biglietto Smartphone. È nominativo, personale e non cedibile. </w:t>
      </w:r>
    </w:p>
    <w:p w14:paraId="7E3D2C2F"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it-IT"/>
        </w:rPr>
        <w:t xml:space="preserve">Nel caso di un Biglietto stampato andata e ritorno, la creazione e la stampa del Biglietto stampato andata non sono separabili dalla creazione e dalla stampa del Biglietto stampato ritorno. </w:t>
      </w:r>
    </w:p>
    <w:p w14:paraId="6F685888" w14:textId="77777777" w:rsidR="00535DF4" w:rsidRPr="0018674B" w:rsidRDefault="00535DF4" w:rsidP="00690FF9">
      <w:pPr>
        <w:pStyle w:val="Titre3"/>
        <w:numPr>
          <w:ilvl w:val="1"/>
          <w:numId w:val="115"/>
        </w:numPr>
      </w:pPr>
      <w:bookmarkStart w:id="14" w:name="_Toc232434267"/>
      <w:r w:rsidRPr="0018674B">
        <w:rPr>
          <w:lang w:bidi="it-IT"/>
        </w:rPr>
        <w:t>Supporto biglietteria TER</w:t>
      </w:r>
      <w:bookmarkEnd w:id="14"/>
    </w:p>
    <w:p w14:paraId="11195A5C"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it-IT"/>
        </w:rPr>
        <w:t xml:space="preserve">Il supporto biglietteria è un supporto smart card che consente di caricare i titoli di trasporto. Questo supporto viene utilizzato per TER in alcune Regioni per alcuni titoli. </w:t>
      </w:r>
    </w:p>
    <w:p w14:paraId="2E49EEDC" w14:textId="77777777" w:rsidR="00535DF4" w:rsidRPr="0018674B" w:rsidRDefault="00535DF4" w:rsidP="00690FF9">
      <w:pPr>
        <w:pStyle w:val="Titre3"/>
        <w:numPr>
          <w:ilvl w:val="1"/>
          <w:numId w:val="115"/>
        </w:numPr>
      </w:pPr>
      <w:bookmarkStart w:id="15" w:name="_Toc232434268"/>
      <w:r w:rsidRPr="0018674B">
        <w:rPr>
          <w:lang w:bidi="it-IT"/>
        </w:rPr>
        <w:t>Validità dei titoli di trasporto</w:t>
      </w:r>
      <w:bookmarkEnd w:id="15"/>
    </w:p>
    <w:p w14:paraId="655D4CEE" w14:textId="77777777" w:rsidR="00535DF4" w:rsidRPr="000F1C64" w:rsidRDefault="00535DF4" w:rsidP="00690FF9">
      <w:pPr>
        <w:pStyle w:val="Titre4"/>
        <w:numPr>
          <w:ilvl w:val="2"/>
          <w:numId w:val="115"/>
        </w:numPr>
        <w:ind w:left="1505"/>
        <w:rPr>
          <w:i/>
        </w:rPr>
      </w:pPr>
      <w:r w:rsidRPr="000F1C64">
        <w:rPr>
          <w:lang w:bidi="it-IT"/>
        </w:rPr>
        <w:t xml:space="preserve">Termine di validità dei titoli di trasporto con data e treno determinati </w:t>
      </w:r>
    </w:p>
    <w:p w14:paraId="475D2C97"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it-IT"/>
        </w:rPr>
        <w:t>Sui treni con prenotazione obbligatoria, i titoli di trasporto (compresi gli e-ticket):</w:t>
      </w:r>
    </w:p>
    <w:p w14:paraId="5C84666F" w14:textId="15DB829C"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it-IT"/>
        </w:rPr>
        <w:t>possono essere utilizzati esclusivamente per il tragitto da effettuare nella data e con il treno indicati;</w:t>
      </w:r>
    </w:p>
    <w:p w14:paraId="5E5A9866" w14:textId="77777777"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it-IT"/>
        </w:rPr>
        <w:t>non possono essere utilizzati su un treno senza prenotazione obbligatoria.</w:t>
      </w:r>
    </w:p>
    <w:p w14:paraId="5495665B" w14:textId="684BBC39"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it-IT"/>
        </w:rPr>
        <w:t xml:space="preserve">Un titolo di trasporto valido su un treno senza prenotazione obbligatoria non può essere utilizzato su un treno a prenotazione obbligatoria. </w:t>
      </w:r>
    </w:p>
    <w:p w14:paraId="6977B140" w14:textId="1F087EF7" w:rsidR="00E57D18" w:rsidRPr="009127EC" w:rsidRDefault="00E57D18">
      <w:pPr>
        <w:pStyle w:val="Titre4"/>
        <w:numPr>
          <w:ilvl w:val="2"/>
          <w:numId w:val="115"/>
        </w:numPr>
      </w:pPr>
      <w:r w:rsidRPr="009127EC">
        <w:rPr>
          <w:lang w:bidi="it-IT"/>
        </w:rPr>
        <w:lastRenderedPageBreak/>
        <w:t>Termine di validità dei titoli di trasporto in data aperta e senza prenotazione</w:t>
      </w:r>
    </w:p>
    <w:p w14:paraId="49440083" w14:textId="77777777" w:rsidR="00E57D18" w:rsidRDefault="00E57D18" w:rsidP="00E57D18">
      <w:pPr>
        <w:ind w:right="452"/>
        <w:jc w:val="both"/>
        <w:rPr>
          <w:rFonts w:ascii="Arial" w:hAnsi="Arial" w:cs="Arial"/>
          <w:sz w:val="24"/>
          <w:szCs w:val="24"/>
        </w:rPr>
      </w:pPr>
      <w:r>
        <w:rPr>
          <w:rFonts w:ascii="Arial" w:eastAsia="Arial" w:hAnsi="Arial" w:cs="Arial"/>
          <w:sz w:val="24"/>
          <w:szCs w:val="24"/>
          <w:lang w:bidi="it-IT"/>
        </w:rPr>
        <w:t>L’e-ticket utilizzato su un treno senza prenotazione obbligatoria è valido solo per il treno, la data, la classe e la tratta designati.</w:t>
      </w:r>
    </w:p>
    <w:p w14:paraId="50D48684" w14:textId="2124251D" w:rsidR="00E57D18" w:rsidRDefault="00E57D18" w:rsidP="00E57D18">
      <w:pPr>
        <w:spacing w:before="120"/>
        <w:ind w:right="454"/>
        <w:jc w:val="both"/>
        <w:rPr>
          <w:rFonts w:ascii="Arial" w:hAnsi="Arial" w:cs="Arial"/>
          <w:sz w:val="24"/>
          <w:szCs w:val="24"/>
        </w:rPr>
      </w:pPr>
      <w:r>
        <w:rPr>
          <w:rFonts w:ascii="Arial" w:eastAsia="Arial" w:hAnsi="Arial" w:cs="Arial"/>
          <w:sz w:val="24"/>
          <w:szCs w:val="24"/>
          <w:lang w:bidi="it-IT"/>
        </w:rPr>
        <w:t>Tranne l’e-ticket, i titoli di trasporto senza prenotazione sono utilizzabili:</w:t>
      </w:r>
    </w:p>
    <w:p w14:paraId="0439697F" w14:textId="77777777" w:rsidR="00E57D18" w:rsidRDefault="00E57D18" w:rsidP="00E57D18">
      <w:pPr>
        <w:pStyle w:val="Paragraphedeliste"/>
        <w:numPr>
          <w:ilvl w:val="0"/>
          <w:numId w:val="109"/>
        </w:numPr>
        <w:ind w:right="452"/>
        <w:jc w:val="both"/>
        <w:rPr>
          <w:rFonts w:ascii="Arial" w:hAnsi="Arial" w:cs="Arial"/>
          <w:sz w:val="24"/>
          <w:szCs w:val="24"/>
        </w:rPr>
      </w:pPr>
      <w:r w:rsidRPr="00DD32C4">
        <w:rPr>
          <w:rFonts w:ascii="Arial" w:eastAsia="Arial" w:hAnsi="Arial" w:cs="Arial"/>
          <w:sz w:val="24"/>
          <w:szCs w:val="24"/>
          <w:lang w:bidi="it-IT"/>
        </w:rPr>
        <w:t>Per un viaggio da effettuare per un periodo di 7 giorni a partire dal giorno dell’emissione o dal giorno indicato sul titolo di trasporto stesso, in quel giorno incluso (a seconda delle regioni su TER il periodo di validità può essere ridotto a un giorno).</w:t>
      </w:r>
    </w:p>
    <w:p w14:paraId="2990E410" w14:textId="77777777" w:rsidR="00E57D18" w:rsidRPr="00DD32C4" w:rsidRDefault="00E57D18" w:rsidP="00E57D18">
      <w:pPr>
        <w:pStyle w:val="Paragraphedeliste"/>
        <w:numPr>
          <w:ilvl w:val="0"/>
          <w:numId w:val="109"/>
        </w:numPr>
        <w:ind w:right="452"/>
        <w:jc w:val="both"/>
        <w:rPr>
          <w:rFonts w:ascii="Arial" w:hAnsi="Arial" w:cs="Arial"/>
          <w:sz w:val="24"/>
          <w:szCs w:val="24"/>
        </w:rPr>
      </w:pPr>
      <w:r>
        <w:rPr>
          <w:rFonts w:ascii="Arial" w:eastAsia="Arial" w:hAnsi="Arial" w:cs="Arial"/>
          <w:sz w:val="24"/>
          <w:szCs w:val="24"/>
          <w:lang w:bidi="it-IT"/>
        </w:rPr>
        <w:t>Su altri treni senza prenotazione obbligatoria, per la stessa tratta, senza garanzia di posto né possibilità di cambio e fatte salve le eventuali condizioni di prestito del treno e le condizioni d’uso della tariffa utilizzata.</w:t>
      </w:r>
    </w:p>
    <w:p w14:paraId="3689F2C2"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it-IT"/>
        </w:rPr>
        <w:t xml:space="preserve">Sono interessate tutte le tariffe ad eccezione delle tariffe soggette alla condizione di andata e ritorno obbligatoria, INTERCITÉS, le tariffe nazionali o regionali a condizioni di validità specifiche, i biglietti aperti internazionali, i biglietti emessi a titolo di abbonamento interno scolastico o studentesco, i biglietti Forfait Bambin. </w:t>
      </w:r>
    </w:p>
    <w:p w14:paraId="6532D81D"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it-IT"/>
        </w:rPr>
        <w:t xml:space="preserve">Le condizioni relative ai titoli di trasporto salvo e-ticket emessi in virtù di talune tariffe scontate prevedono l'indicazione da parte del passeggero della data d’origine del termine di utilizzo. </w:t>
      </w:r>
    </w:p>
    <w:p w14:paraId="6A99AFFE" w14:textId="77777777" w:rsidR="00E57D18" w:rsidRPr="00AA7D24" w:rsidRDefault="00E57D18" w:rsidP="00E57D18">
      <w:pPr>
        <w:spacing w:before="120"/>
        <w:ind w:right="454"/>
        <w:jc w:val="both"/>
        <w:rPr>
          <w:rFonts w:ascii="Arial" w:hAnsi="Arial" w:cs="Arial"/>
          <w:sz w:val="24"/>
          <w:szCs w:val="24"/>
        </w:rPr>
      </w:pPr>
      <w:r w:rsidRPr="00AA7D24">
        <w:rPr>
          <w:rFonts w:ascii="Arial" w:eastAsia="Arial" w:hAnsi="Arial" w:cs="Arial"/>
          <w:sz w:val="24"/>
          <w:szCs w:val="24"/>
          <w:lang w:bidi="it-IT"/>
        </w:rPr>
        <w:t xml:space="preserve">Per permettere di effettuare il viaggio su un treno a prenotazione obbligatoria, un titolo di trasporto a data aperta deve obbligatoriamente, in funzione della tariffa utilizzata: </w:t>
      </w:r>
    </w:p>
    <w:p w14:paraId="25018CD9"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it-IT"/>
        </w:rPr>
        <w:t xml:space="preserve">essere sostituito con un titolo di trasporto che comprenda la prenotazione per il treno preso; </w:t>
      </w:r>
    </w:p>
    <w:p w14:paraId="4785380C"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it-IT"/>
        </w:rPr>
        <w:t xml:space="preserve">oppure essere completato da un titolo di prenotazione. </w:t>
      </w:r>
    </w:p>
    <w:p w14:paraId="17007625" w14:textId="77777777" w:rsidR="00E57D18" w:rsidRPr="00E57D18" w:rsidRDefault="00E57D18" w:rsidP="009127EC"/>
    <w:p w14:paraId="7AAFD89A" w14:textId="0469CA04" w:rsidR="006669EC" w:rsidRPr="00460BC3" w:rsidRDefault="006669EC" w:rsidP="009127EC">
      <w:pPr>
        <w:pStyle w:val="Titre4"/>
        <w:numPr>
          <w:ilvl w:val="2"/>
          <w:numId w:val="115"/>
        </w:numPr>
        <w:ind w:left="1505"/>
        <w:rPr>
          <w:i/>
        </w:rPr>
      </w:pPr>
      <w:r w:rsidRPr="00460BC3">
        <w:rPr>
          <w:lang w:bidi="it-IT"/>
        </w:rPr>
        <w:t xml:space="preserve">Termine di utilizzo dei titoli di trasporto </w:t>
      </w:r>
    </w:p>
    <w:p w14:paraId="47158E2C" w14:textId="1191570D" w:rsidR="006669EC" w:rsidRPr="00AA7D24" w:rsidRDefault="004009FB" w:rsidP="00803123">
      <w:pPr>
        <w:ind w:right="452"/>
        <w:jc w:val="both"/>
        <w:rPr>
          <w:rFonts w:ascii="Arial" w:hAnsi="Arial" w:cs="Arial"/>
          <w:sz w:val="24"/>
          <w:szCs w:val="24"/>
        </w:rPr>
      </w:pPr>
      <w:r>
        <w:rPr>
          <w:rFonts w:ascii="Arial" w:eastAsia="Arial" w:hAnsi="Arial" w:cs="Arial"/>
          <w:sz w:val="24"/>
          <w:szCs w:val="24"/>
          <w:lang w:bidi="it-IT"/>
        </w:rPr>
        <w:t xml:space="preserve">Il biglietto deve essere utilizzato per la partenza il giorno stesso e il viaggio deve essere completato entro 24 ore dalla data e dall’ora di partenza del treno. Il Biglietto Stampato TER è valido su TER solo per la data di viaggio scelta. </w:t>
      </w:r>
    </w:p>
    <w:p w14:paraId="20FBFC23" w14:textId="77777777" w:rsidR="006669EC" w:rsidRDefault="006669EC" w:rsidP="00803123">
      <w:pPr>
        <w:ind w:right="452"/>
        <w:jc w:val="both"/>
        <w:rPr>
          <w:rFonts w:ascii="Arial" w:hAnsi="Arial" w:cs="Arial"/>
          <w:sz w:val="24"/>
          <w:szCs w:val="24"/>
        </w:rPr>
      </w:pPr>
      <w:r w:rsidRPr="00AA7D24">
        <w:rPr>
          <w:rFonts w:ascii="Arial" w:eastAsia="Arial" w:hAnsi="Arial" w:cs="Arial"/>
          <w:sz w:val="24"/>
          <w:szCs w:val="24"/>
          <w:lang w:bidi="it-IT"/>
        </w:rPr>
        <w:t xml:space="preserve">In caso di soste durante il viaggio superiori a 24 ore o se il moltiplicarsi delle soste comporta il superamento dell'orario limite per l'utilizzo del titolo di trasporto, il tragitto è suddiviso in tutti i tragitti necessari per portare all'emissione di titoli di trasporto distinti e che possano comportare un aumento. </w:t>
      </w:r>
    </w:p>
    <w:p w14:paraId="66D65DF8" w14:textId="77777777" w:rsidR="00DF62CA" w:rsidRDefault="00DF62CA" w:rsidP="00803123">
      <w:pPr>
        <w:ind w:right="452"/>
        <w:jc w:val="both"/>
        <w:rPr>
          <w:rFonts w:ascii="Arial" w:hAnsi="Arial" w:cs="Arial"/>
          <w:sz w:val="24"/>
          <w:szCs w:val="24"/>
        </w:rPr>
      </w:pPr>
    </w:p>
    <w:p w14:paraId="670AEA61" w14:textId="77777777" w:rsidR="00DF62CA" w:rsidRDefault="00DF62CA" w:rsidP="00803123">
      <w:pPr>
        <w:ind w:right="452"/>
        <w:jc w:val="both"/>
        <w:rPr>
          <w:rFonts w:ascii="Arial" w:hAnsi="Arial" w:cs="Arial"/>
          <w:sz w:val="24"/>
          <w:szCs w:val="24"/>
        </w:rPr>
      </w:pPr>
    </w:p>
    <w:p w14:paraId="4F27B5C5" w14:textId="6F33F042" w:rsidR="00DF62CA" w:rsidRDefault="00DF62CA" w:rsidP="00DF62CA">
      <w:pPr>
        <w:pStyle w:val="Titre3"/>
        <w:numPr>
          <w:ilvl w:val="1"/>
          <w:numId w:val="115"/>
        </w:numPr>
      </w:pPr>
      <w:r w:rsidRPr="00963548">
        <w:rPr>
          <w:lang w:bidi="it-IT"/>
        </w:rPr>
        <w:t xml:space="preserve"> </w:t>
      </w:r>
      <w:bookmarkStart w:id="16" w:name="_Toc232434269"/>
      <w:r w:rsidRPr="00963548">
        <w:rPr>
          <w:lang w:bidi="it-IT"/>
        </w:rPr>
        <w:t>Controllo dei diritti tariffari per l’acquisto di biglietti a tariffa ridotta</w:t>
      </w:r>
      <w:bookmarkEnd w:id="16"/>
    </w:p>
    <w:p w14:paraId="7A28F77A" w14:textId="77777777" w:rsidR="00DF62CA" w:rsidRDefault="00DF62CA" w:rsidP="00DF62CA"/>
    <w:p w14:paraId="28218957" w14:textId="0E9F5476" w:rsidR="00DF62CA" w:rsidRPr="00963548" w:rsidRDefault="00DF62CA" w:rsidP="00DF62CA">
      <w:pPr>
        <w:pStyle w:val="Titre4"/>
        <w:numPr>
          <w:ilvl w:val="2"/>
          <w:numId w:val="115"/>
        </w:numPr>
        <w:ind w:left="1505"/>
      </w:pPr>
      <w:r>
        <w:rPr>
          <w:lang w:bidi="it-IT"/>
        </w:rPr>
        <w:t>Disposizioni applicabili alle carte commerciali e agli abbonamenti</w:t>
      </w:r>
    </w:p>
    <w:p w14:paraId="4E034282" w14:textId="77777777" w:rsidR="00DF62CA" w:rsidRDefault="00DF62CA" w:rsidP="00DF62CA"/>
    <w:p w14:paraId="3BF27F85" w14:textId="020BF2AB"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it-IT"/>
        </w:rPr>
        <w:lastRenderedPageBreak/>
        <w:t>SNCF Voyageurs implementa un sistema di controllo automatico dei diritti tariffari al momento dell’acquisto di titoli di trasporto a pagamento.</w:t>
      </w:r>
    </w:p>
    <w:p w14:paraId="6112E828" w14:textId="56AC6E3A"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it-IT"/>
        </w:rPr>
        <w:t>Al momento dell’acquisto dei titoli di trasporto, indipendentemente dal canale di distribuzione, il cliente deve indicare il numero della propria tessera sconto, del pass o del forfait. SNCF Voyageurs verificherà, all'interno dei propri database, l'esistenza e la validità della carta indicata al momento dell'acquisto.</w:t>
      </w:r>
    </w:p>
    <w:p w14:paraId="2D613461" w14:textId="77777777" w:rsidR="00DF62CA" w:rsidRPr="00963548" w:rsidRDefault="00DF62CA" w:rsidP="00963548">
      <w:pPr>
        <w:ind w:right="452"/>
        <w:jc w:val="both"/>
        <w:rPr>
          <w:rFonts w:ascii="Arial" w:hAnsi="Arial" w:cs="Arial"/>
          <w:sz w:val="24"/>
          <w:szCs w:val="24"/>
        </w:rPr>
      </w:pPr>
    </w:p>
    <w:p w14:paraId="05232BA8" w14:textId="77777777"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it-IT"/>
        </w:rPr>
        <w:t>Il perimetro interessato è il seguente:</w:t>
      </w:r>
    </w:p>
    <w:p w14:paraId="314E8B46" w14:textId="23F3CCC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it-IT"/>
        </w:rPr>
        <w:t>Carta Avantage Jeune,</w:t>
      </w:r>
    </w:p>
    <w:p w14:paraId="2D41BB99" w14:textId="6AD9BFFA"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it-IT"/>
        </w:rPr>
        <w:t>Carta Avantage Adulte,</w:t>
      </w:r>
    </w:p>
    <w:p w14:paraId="4DC694C7" w14:textId="3939DC4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it-IT"/>
        </w:rPr>
        <w:t>Carta Avantage Sénior,</w:t>
      </w:r>
    </w:p>
    <w:p w14:paraId="564678F9" w14:textId="1DAE5AB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it-IT"/>
        </w:rPr>
        <w:t>Carta Liberté,</w:t>
      </w:r>
    </w:p>
    <w:p w14:paraId="689BCAC3" w14:textId="3357BE44"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it-IT"/>
        </w:rPr>
        <w:t>PASS settimanale e mensile,</w:t>
      </w:r>
    </w:p>
    <w:p w14:paraId="5AAAA627" w14:textId="6C54E75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it-IT"/>
        </w:rPr>
        <w:t>Forfait settimanale o mensile.</w:t>
      </w:r>
    </w:p>
    <w:p w14:paraId="529C7713" w14:textId="77777777" w:rsidR="00DF62CA" w:rsidRPr="00963548" w:rsidRDefault="00DF62CA" w:rsidP="00963548"/>
    <w:p w14:paraId="0726DF24" w14:textId="417523C7" w:rsidR="00744738" w:rsidRDefault="00744738" w:rsidP="00803123">
      <w:pPr>
        <w:ind w:right="452"/>
        <w:jc w:val="both"/>
        <w:rPr>
          <w:rFonts w:ascii="Arial" w:hAnsi="Arial" w:cs="Arial"/>
          <w:sz w:val="24"/>
          <w:szCs w:val="24"/>
        </w:rPr>
      </w:pPr>
    </w:p>
    <w:p w14:paraId="1001F19A" w14:textId="55A8F162"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7" w:name="_Toc232434270"/>
      <w:r w:rsidRPr="00B06028">
        <w:rPr>
          <w:rFonts w:cs="Times New Roman (Titres CS)"/>
          <w:b/>
          <w:color w:val="A1006B"/>
          <w:sz w:val="48"/>
          <w:lang w:bidi="it-IT"/>
        </w:rPr>
        <w:t>Acquisto, cambio e rimborso dei titoli di trasporto</w:t>
      </w:r>
      <w:bookmarkEnd w:id="17"/>
    </w:p>
    <w:p w14:paraId="171C3945" w14:textId="77777777" w:rsidR="00AD4C04" w:rsidRPr="0051439C" w:rsidRDefault="00AD4C04" w:rsidP="00690FF9">
      <w:pPr>
        <w:pStyle w:val="Titre3"/>
        <w:numPr>
          <w:ilvl w:val="1"/>
          <w:numId w:val="115"/>
        </w:numPr>
      </w:pPr>
      <w:bookmarkStart w:id="18" w:name="_Toc232434271"/>
      <w:r w:rsidRPr="0051439C">
        <w:rPr>
          <w:lang w:bidi="it-IT"/>
        </w:rPr>
        <w:t>Acquisto</w:t>
      </w:r>
      <w:bookmarkEnd w:id="18"/>
    </w:p>
    <w:p w14:paraId="30CDCBD5" w14:textId="77777777" w:rsidR="006669EC" w:rsidRPr="0051439C" w:rsidRDefault="006669EC" w:rsidP="00690FF9">
      <w:pPr>
        <w:pStyle w:val="Titre4"/>
        <w:numPr>
          <w:ilvl w:val="2"/>
          <w:numId w:val="115"/>
        </w:numPr>
        <w:ind w:left="1505"/>
        <w:rPr>
          <w:i/>
        </w:rPr>
      </w:pPr>
      <w:r w:rsidRPr="0051439C">
        <w:rPr>
          <w:lang w:bidi="it-IT"/>
        </w:rPr>
        <w:t xml:space="preserve">Generalità </w:t>
      </w:r>
    </w:p>
    <w:p w14:paraId="621173F5"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t xml:space="preserve">Salvo disposizioni particolari, i titoli di trasporto possono essere acquistati non prima di 4 mesi (fino a 6 mesi su alcune Origini/Destinazioni) prima della data di inizio del viaggio presso: </w:t>
      </w:r>
    </w:p>
    <w:p w14:paraId="74759056" w14:textId="5CAF17D6" w:rsidR="00997A3A" w:rsidRDefault="00997A3A">
      <w:pPr>
        <w:pStyle w:val="Paragraphedeliste"/>
        <w:numPr>
          <w:ilvl w:val="0"/>
          <w:numId w:val="4"/>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biglietterie e tablet self-service con assistenza, oltre ai punti vendita TGV INOUI</w:t>
      </w:r>
    </w:p>
    <w:p w14:paraId="3E4894B2" w14:textId="46C53D06"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 xml:space="preserve">biglietterie automatiche che si trovano in diverse stazioni e consentono al passeggero di ritirare un titolo di trasporto in stazione (i "Terminali self-service" e i "distributori di biglietti regionali"); </w:t>
      </w:r>
    </w:p>
    <w:p w14:paraId="017D395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strumenti di vendita in mobilità delle stazioni;</w:t>
      </w:r>
    </w:p>
    <w:p w14:paraId="3C0DC627" w14:textId="5B17775B"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 xml:space="preserve">agenzie di viaggio autorizzate SNCF; </w:t>
      </w:r>
    </w:p>
    <w:p w14:paraId="77779032" w14:textId="28B7B5EB" w:rsidR="006669EC" w:rsidRPr="00AA7D24" w:rsidRDefault="006669EC">
      <w:pPr>
        <w:pStyle w:val="tiret"/>
        <w:numPr>
          <w:ilvl w:val="0"/>
          <w:numId w:val="4"/>
        </w:numPr>
        <w:spacing w:line="240" w:lineRule="auto"/>
        <w:ind w:right="452"/>
        <w:rPr>
          <w:rFonts w:ascii="Arial" w:hAnsi="Arial" w:cs="Arial"/>
          <w:color w:val="auto"/>
          <w:sz w:val="24"/>
          <w:szCs w:val="24"/>
        </w:rPr>
      </w:pPr>
      <w:r w:rsidRPr="00AA7D24">
        <w:rPr>
          <w:rFonts w:ascii="Arial" w:eastAsia="Arial" w:hAnsi="Arial" w:cs="Arial"/>
          <w:color w:val="auto"/>
          <w:sz w:val="24"/>
          <w:szCs w:val="24"/>
          <w:lang w:bidi="it-IT"/>
        </w:rPr>
        <w:t>servizio di ordine telefonico di SNCF, accessibile dal numero di telefono 3635 (servizio gratuito + prezzo chiamata) tranne per TER;</w:t>
      </w:r>
    </w:p>
    <w:p w14:paraId="40E3C527"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siti Internet e applicazioni per telefoni cellulari dei partner autorizzati SNCF;</w:t>
      </w:r>
    </w:p>
    <w:p w14:paraId="7D0F2DB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imprese ferroviarie estere (SNCB, DB, ecc.);</w:t>
      </w:r>
    </w:p>
    <w:p w14:paraId="4A5A1A20"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depositari (tabaccheria, ufficio del turismo, ecc.);</w:t>
      </w:r>
    </w:p>
    <w:p w14:paraId="7DA92AA4" w14:textId="0D67E4BC"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catalogo di premi del Programma Grand Voyageur, a partire dal sito o dal centro di relazione con la clientela dedicato;</w:t>
      </w:r>
    </w:p>
    <w:p w14:paraId="5DD5E0CB" w14:textId="2ACAAF5F"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it-IT"/>
        </w:rPr>
        <w:t xml:space="preserve">per gruppi superiori o uguali a 10 persone, vedere gli altri canali di distribuzione all’articolo 3.4 del volume 3. </w:t>
      </w:r>
    </w:p>
    <w:p w14:paraId="76B490AC" w14:textId="77777777" w:rsidR="006E4422" w:rsidRDefault="006E4422" w:rsidP="00803123">
      <w:pPr>
        <w:ind w:right="452"/>
        <w:jc w:val="both"/>
        <w:rPr>
          <w:rFonts w:ascii="Arial" w:hAnsi="Arial" w:cs="Arial"/>
          <w:sz w:val="24"/>
          <w:szCs w:val="24"/>
        </w:rPr>
      </w:pPr>
    </w:p>
    <w:p w14:paraId="711DB877" w14:textId="76DF7C68"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t xml:space="preserve">Nelle grandi stazioni ferroviarie, i titoli di trasporto sono venduti negli orari normali di apertura. </w:t>
      </w:r>
    </w:p>
    <w:p w14:paraId="1C3A9C94"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t>Nelle altre stazioni, la vendita può iniziare al massimo 15 minuti prima dell’orario di partenza di ciascun treno che il passeggero può prendere.</w:t>
      </w:r>
    </w:p>
    <w:p w14:paraId="0F958A3F" w14:textId="1D82AB60"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t>Le regole di cui all’articolo 6 del volume 1 si applicano di default, fatte salve disposizioni contrarie applicabili a bordo di alcuni TER.</w:t>
      </w:r>
    </w:p>
    <w:p w14:paraId="76E55A5E" w14:textId="1193F099"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lastRenderedPageBreak/>
        <w:t xml:space="preserve">In alcuni punti di sosta non vengono rilasciati titoli di trasporto. I passeggeri che partono da tale punto di sosta devono avere acquistato un titolo di trasporto prima dell’accesso al treno. In caso contrario, si applicherà un Tariffario di bordo (ripreso all’articolo 8 del volume 1 delle Tariffe passeggeri) se il cliente si presenta da solo e immediatamente al capotreno.  </w:t>
      </w:r>
    </w:p>
    <w:p w14:paraId="57C8ACED"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t xml:space="preserve">Tuttavia, alcune tariffe soggette a condizioni particolari di vendita e alcune prestazioni non possono essere commercializzate a bordo dei treni. Questo è il caso, in particolare, dei treni a prenotazione obbligatoria per i quali i capitreno non possono assegnare posti. </w:t>
      </w:r>
    </w:p>
    <w:p w14:paraId="489EE5C6"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t xml:space="preserve">La totalità delle tariffe e delle prestazioni non viene commercializzata tramite tutti i canali di distribuzione. </w:t>
      </w:r>
    </w:p>
    <w:p w14:paraId="12E1C96E" w14:textId="42A9201D"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it-IT"/>
        </w:rPr>
        <w:t xml:space="preserve">Il passeggero o la persona che effettua l’acquisto di un titolo di trasporto in un’area di vendita fisica o online, deve accertarsi, al momento dell’ordine del titolo di trasporto, che quest’ultimo sia stato stabilito secondo le sue indicazioni, in particolare la data e l’ora, l’origine e la destinazione del viaggio, nonché il cognome, il nome e la data di nascita indicati sul suo documento d’identità, al momento dell’acquisto di determinati titoli nominativi di trasporto, quali l’e-ticket. Il passeggero deve essere in possesso del documento o dei documenti giustificativi della tariffa rivendicata al momento dell'acquisto. </w:t>
      </w:r>
    </w:p>
    <w:p w14:paraId="5C74E886" w14:textId="12167434" w:rsidR="00E86999" w:rsidRDefault="00E86999" w:rsidP="009127EC">
      <w:pPr>
        <w:pStyle w:val="Titre4"/>
        <w:numPr>
          <w:ilvl w:val="2"/>
          <w:numId w:val="115"/>
        </w:numPr>
        <w:ind w:left="1505"/>
        <w:rPr>
          <w:i/>
        </w:rPr>
      </w:pPr>
      <w:r>
        <w:rPr>
          <w:lang w:bidi="it-IT"/>
        </w:rPr>
        <w:t>Metodi di pagamento accettati da SNCF in punti vendita TGV INOUI e nei Terminali self-service</w:t>
      </w:r>
    </w:p>
    <w:p w14:paraId="63BBEBF0" w14:textId="77777777" w:rsidR="002E03EB" w:rsidRPr="003E6854" w:rsidRDefault="002E03EB" w:rsidP="002E03EB">
      <w:pPr>
        <w:ind w:right="452"/>
        <w:jc w:val="both"/>
        <w:rPr>
          <w:rFonts w:ascii="Arial" w:eastAsia="Arial" w:hAnsi="Arial" w:cs="Arial"/>
          <w:sz w:val="24"/>
          <w:szCs w:val="24"/>
        </w:rPr>
      </w:pPr>
      <w:r w:rsidRPr="003E6854">
        <w:rPr>
          <w:rFonts w:ascii="Arial" w:eastAsia="Arial" w:hAnsi="Arial" w:cs="Arial"/>
          <w:sz w:val="24"/>
          <w:szCs w:val="24"/>
          <w:lang w:bidi="it-IT"/>
        </w:rPr>
        <w:t>I pagamenti si effettuano in euro.</w:t>
      </w:r>
    </w:p>
    <w:p w14:paraId="499D7847" w14:textId="77777777" w:rsidR="00C4470B" w:rsidRPr="003E6854" w:rsidRDefault="00C4470B" w:rsidP="00C4470B">
      <w:pPr>
        <w:ind w:right="452"/>
        <w:jc w:val="both"/>
        <w:rPr>
          <w:rFonts w:ascii="Arial" w:eastAsia="Arial" w:hAnsi="Arial" w:cs="Arial"/>
          <w:sz w:val="24"/>
          <w:szCs w:val="24"/>
        </w:rPr>
      </w:pPr>
      <w:r w:rsidRPr="003E6854">
        <w:rPr>
          <w:rFonts w:ascii="Arial" w:eastAsia="Arial" w:hAnsi="Arial" w:cs="Arial"/>
          <w:sz w:val="24"/>
          <w:szCs w:val="24"/>
          <w:lang w:bidi="it-IT"/>
        </w:rPr>
        <w:t>Si raccomanda il pagamento tramite carta di credito o applicazione mobile.</w:t>
      </w:r>
    </w:p>
    <w:p w14:paraId="22652F1D" w14:textId="77777777" w:rsidR="00C4470B" w:rsidRPr="003E6854" w:rsidRDefault="00C4470B" w:rsidP="002E03EB">
      <w:pPr>
        <w:ind w:right="452"/>
        <w:jc w:val="both"/>
        <w:rPr>
          <w:sz w:val="24"/>
          <w:szCs w:val="24"/>
        </w:rPr>
      </w:pPr>
    </w:p>
    <w:p w14:paraId="3B57514C" w14:textId="3985D060" w:rsidR="002E03EB" w:rsidRPr="003E6854" w:rsidRDefault="002E03EB" w:rsidP="002E03EB">
      <w:pPr>
        <w:ind w:right="452"/>
        <w:jc w:val="both"/>
        <w:rPr>
          <w:sz w:val="24"/>
          <w:szCs w:val="24"/>
        </w:rPr>
      </w:pPr>
      <w:r w:rsidRPr="003E6854">
        <w:rPr>
          <w:rFonts w:ascii="Arial" w:eastAsia="Arial" w:hAnsi="Arial" w:cs="Arial"/>
          <w:sz w:val="24"/>
          <w:szCs w:val="24"/>
          <w:lang w:bidi="it-IT"/>
        </w:rPr>
        <w:t>Nei punti vendita TGV INOUI (biglietterie e tablet self-service con assistenza), sono accettate le seguenti modalità di pagamento:</w:t>
      </w:r>
    </w:p>
    <w:p w14:paraId="1FD694CC" w14:textId="090E30B3"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Carte di credito a partire da 1 € (CB, VISA, Mastercard e American Express) con un massimo di 1.500 € per i biglietti acquistati sui tablet self-service con assistenza.</w:t>
      </w:r>
    </w:p>
    <w:p w14:paraId="061714D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Assegni bancari pagabili in Francia accettati a partire da 15 € previa presentazione di un documento d’identità corredato di foto (elenco dei documenti autorizzati all’articolo 8.1, Volume 1, delle Tariffe passeggeri). A partire da 150 €, presentazione di due documenti d’identità con foto. Per qualsiasi pagamento tramite assegno aziendale, presentazione oltre a un estratto kbis dell’azienda con data inferiore ai 3 mesi.</w:t>
      </w:r>
    </w:p>
    <w:p w14:paraId="3E86BDC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Contanti per un importo massimo di:</w:t>
      </w:r>
    </w:p>
    <w:p w14:paraId="522ADD3F" w14:textId="554DB24D"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 xml:space="preserve"> 1.000 € per i clienti fiscalmente domiciliati in Francia o che agiscono ai fini di un’attività professionale. </w:t>
      </w:r>
    </w:p>
    <w:p w14:paraId="517699F2" w14:textId="0BFC93B7"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 xml:space="preserve"> 1.000 € per i biglietti acquistati sui tablet self-service con assistenza, presenti nei punti vendita TGV INOUI.</w:t>
      </w:r>
    </w:p>
    <w:p w14:paraId="4DFCAD82" w14:textId="67766771"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10.000 € per i residenti al di fuori della Francia che non agiscono ai fini di un’attività professionale.</w:t>
      </w:r>
    </w:p>
    <w:p w14:paraId="719930D6"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 xml:space="preserve">Buoni digitali. </w:t>
      </w:r>
    </w:p>
    <w:p w14:paraId="1CF36F11" w14:textId="684BC03A"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Scontrini di cassa rilasciati nell’ambito di un cambio su Terminale self-service</w:t>
      </w:r>
    </w:p>
    <w:p w14:paraId="41F89340" w14:textId="5D66D413" w:rsidR="002E03EB" w:rsidRPr="003E6854" w:rsidRDefault="00A273FF" w:rsidP="002E03EB">
      <w:pPr>
        <w:ind w:right="452"/>
        <w:jc w:val="both"/>
        <w:rPr>
          <w:sz w:val="24"/>
          <w:szCs w:val="24"/>
        </w:rPr>
      </w:pPr>
      <w:r>
        <w:rPr>
          <w:rFonts w:ascii="Arial" w:eastAsia="Arial" w:hAnsi="Arial" w:cs="Arial"/>
          <w:sz w:val="24"/>
          <w:szCs w:val="24"/>
          <w:lang w:bidi="it-IT"/>
        </w:rPr>
        <w:t>Dal 1° gennaio 2025, i punti vendita TGV INOUI non accettano più i pagamenti con assegno vacanze Classic (in formato cartaceo).</w:t>
      </w:r>
    </w:p>
    <w:p w14:paraId="7835E14D" w14:textId="77777777" w:rsidR="002E03EB" w:rsidRPr="003E6854" w:rsidRDefault="002E03EB" w:rsidP="002E03EB">
      <w:pPr>
        <w:ind w:right="452"/>
        <w:jc w:val="both"/>
        <w:rPr>
          <w:sz w:val="24"/>
          <w:szCs w:val="24"/>
        </w:rPr>
      </w:pPr>
      <w:r w:rsidRPr="003E6854">
        <w:rPr>
          <w:rFonts w:ascii="Arial" w:eastAsia="Arial" w:hAnsi="Arial" w:cs="Arial"/>
          <w:sz w:val="24"/>
          <w:szCs w:val="24"/>
          <w:lang w:bidi="it-IT"/>
        </w:rPr>
        <w:t xml:space="preserve"> </w:t>
      </w:r>
    </w:p>
    <w:p w14:paraId="46114C1F" w14:textId="5D14CA71" w:rsidR="002E03EB" w:rsidRPr="003E6854" w:rsidRDefault="002E03EB" w:rsidP="002E03EB">
      <w:pPr>
        <w:ind w:right="452"/>
        <w:jc w:val="both"/>
        <w:rPr>
          <w:rFonts w:ascii="Arial" w:hAnsi="Arial" w:cs="Arial"/>
          <w:sz w:val="24"/>
          <w:szCs w:val="24"/>
        </w:rPr>
      </w:pPr>
      <w:r w:rsidRPr="003E6854">
        <w:rPr>
          <w:rFonts w:ascii="Arial" w:eastAsia="Arial" w:hAnsi="Arial" w:cs="Arial"/>
          <w:sz w:val="24"/>
          <w:szCs w:val="24"/>
          <w:lang w:bidi="it-IT"/>
        </w:rPr>
        <w:t>Sui Terminali self-service, sono accettate le seguenti modalità di pagamento:</w:t>
      </w:r>
    </w:p>
    <w:p w14:paraId="20A21290"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 xml:space="preserve"> Carte di credito (CB, VISA, Mastercard e American Express) fino a 1.500 €</w:t>
      </w:r>
    </w:p>
    <w:p w14:paraId="04AED4DD" w14:textId="77777777" w:rsidR="002E03EB"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lastRenderedPageBreak/>
        <w:t xml:space="preserve"> Buoni digitali.</w:t>
      </w:r>
    </w:p>
    <w:p w14:paraId="1CF38791" w14:textId="134A3E54" w:rsidR="00C6668A" w:rsidRDefault="00C6668A" w:rsidP="00C6668A">
      <w:pPr>
        <w:spacing w:line="279" w:lineRule="auto"/>
        <w:ind w:right="452"/>
        <w:jc w:val="both"/>
        <w:rPr>
          <w:rFonts w:ascii="Arial" w:eastAsia="Arial" w:hAnsi="Arial" w:cs="Arial"/>
          <w:sz w:val="24"/>
          <w:szCs w:val="24"/>
        </w:rPr>
      </w:pPr>
    </w:p>
    <w:p w14:paraId="12D7A61E" w14:textId="77777777" w:rsidR="00C6668A" w:rsidRPr="00C6668A" w:rsidRDefault="00C6668A" w:rsidP="00C6668A">
      <w:pPr>
        <w:spacing w:line="279" w:lineRule="auto"/>
        <w:ind w:right="452"/>
        <w:jc w:val="both"/>
        <w:rPr>
          <w:rFonts w:ascii="Arial" w:eastAsia="Arial" w:hAnsi="Arial" w:cs="Arial"/>
          <w:sz w:val="24"/>
          <w:szCs w:val="24"/>
        </w:rPr>
      </w:pPr>
      <w:r w:rsidRPr="00C6668A">
        <w:rPr>
          <w:rFonts w:ascii="Arial" w:eastAsia="Arial" w:hAnsi="Arial" w:cs="Arial"/>
          <w:sz w:val="24"/>
          <w:szCs w:val="24"/>
          <w:lang w:bidi="it-IT"/>
        </w:rPr>
        <w:t xml:space="preserve">A bordo dei treni sono accettate le seguenti modalità di pagamento: </w:t>
      </w:r>
    </w:p>
    <w:p w14:paraId="5C40506D" w14:textId="6706A981" w:rsidR="00C6668A" w:rsidRPr="003E6854" w:rsidRDefault="00C6668A" w:rsidP="00C6668A">
      <w:pPr>
        <w:pStyle w:val="Paragraphedeliste"/>
        <w:numPr>
          <w:ilvl w:val="0"/>
          <w:numId w:val="196"/>
        </w:numPr>
        <w:spacing w:line="279" w:lineRule="auto"/>
        <w:ind w:right="452"/>
        <w:jc w:val="both"/>
        <w:rPr>
          <w:rFonts w:ascii="Arial" w:eastAsia="Arial" w:hAnsi="Arial" w:cs="Arial"/>
          <w:sz w:val="24"/>
          <w:szCs w:val="24"/>
          <w:lang w:val="pt-BR"/>
        </w:rPr>
      </w:pPr>
      <w:r w:rsidRPr="003E6854">
        <w:rPr>
          <w:rFonts w:ascii="Arial" w:eastAsia="Arial" w:hAnsi="Arial" w:cs="Arial"/>
          <w:sz w:val="24"/>
          <w:szCs w:val="24"/>
          <w:lang w:bidi="it-IT"/>
        </w:rPr>
        <w:t xml:space="preserve">Carte di credito (CB, VISA e Mastercard).  </w:t>
      </w:r>
    </w:p>
    <w:p w14:paraId="6CE03DC6" w14:textId="05A1A397" w:rsidR="00C6668A" w:rsidRDefault="00C6668A" w:rsidP="00C6668A">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 xml:space="preserve">Applicazioni mobili (Apple Pay, Google Pay e Samsung Pay), per un importo massimo determinato dalla banca del cliente. </w:t>
      </w:r>
    </w:p>
    <w:p w14:paraId="1E2ECFAB" w14:textId="31B44C4F" w:rsidR="00C6668A" w:rsidRPr="003E6854" w:rsidRDefault="00C6668A" w:rsidP="003E6854">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it-IT"/>
        </w:rPr>
        <w:t xml:space="preserve">Contanti. </w:t>
      </w:r>
    </w:p>
    <w:p w14:paraId="1DB285CB" w14:textId="15798ABD" w:rsidR="00C6668A" w:rsidRPr="003E6854" w:rsidRDefault="00C6668A" w:rsidP="003E6854">
      <w:pPr>
        <w:spacing w:line="279" w:lineRule="auto"/>
        <w:ind w:right="452"/>
        <w:jc w:val="both"/>
        <w:rPr>
          <w:rFonts w:ascii="Arial" w:eastAsia="Arial" w:hAnsi="Arial" w:cs="Arial"/>
          <w:sz w:val="24"/>
          <w:szCs w:val="24"/>
        </w:rPr>
      </w:pPr>
      <w:r w:rsidRPr="00C6668A">
        <w:rPr>
          <w:rFonts w:ascii="Arial" w:eastAsia="Arial" w:hAnsi="Arial" w:cs="Arial"/>
          <w:sz w:val="24"/>
          <w:szCs w:val="24"/>
          <w:lang w:bidi="it-IT"/>
        </w:rPr>
        <w:t>Dal 1° gennaio 2025 non sono più accettati assegni bancari e buoni vacanza Classic (formato cartaceo) a bordo del treno.</w:t>
      </w:r>
    </w:p>
    <w:p w14:paraId="0EC666AA" w14:textId="77777777" w:rsidR="00FC47EA" w:rsidRPr="00EB443B" w:rsidRDefault="00FC47EA" w:rsidP="003E6854">
      <w:pPr>
        <w:rPr>
          <w:i/>
        </w:rPr>
      </w:pPr>
    </w:p>
    <w:p w14:paraId="6FE7437E" w14:textId="77777777" w:rsidR="006669EC" w:rsidRPr="00460BC3" w:rsidRDefault="006669EC" w:rsidP="003E6854">
      <w:pPr>
        <w:pStyle w:val="Titre4"/>
        <w:numPr>
          <w:ilvl w:val="2"/>
          <w:numId w:val="115"/>
        </w:numPr>
        <w:ind w:left="1505"/>
        <w:rPr>
          <w:i/>
        </w:rPr>
      </w:pPr>
      <w:r w:rsidRPr="00460BC3">
        <w:rPr>
          <w:lang w:bidi="it-IT"/>
        </w:rPr>
        <w:t>Particolarità della vendita di una tariffa messa in opzione</w:t>
      </w:r>
    </w:p>
    <w:p w14:paraId="16152E1D" w14:textId="77777777"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it-IT"/>
        </w:rPr>
        <w:t>Nelle agenzie di viaggio e sui siti web partner di SNCF, alcune tariffe possono essere messe in opzione per consentire ai passeggeri di raccogliere tutte le informazioni necessarie per il completamento del viaggio e il suo pagamento. Qualsiasi opzione posta deve obbligatoriamente essere pagata presso il distributore che ha registrato quest’ultima, a condizione che il pagamento avvenga tramite un mezzo di pagamento accettato dal distributore.</w:t>
      </w:r>
    </w:p>
    <w:p w14:paraId="4638A0C2" w14:textId="77777777" w:rsidR="004E58E4" w:rsidRPr="00460BC3" w:rsidRDefault="004E58E4" w:rsidP="003E6854">
      <w:pPr>
        <w:pStyle w:val="Titre4"/>
        <w:numPr>
          <w:ilvl w:val="2"/>
          <w:numId w:val="115"/>
        </w:numPr>
        <w:ind w:left="1505"/>
        <w:rPr>
          <w:i/>
        </w:rPr>
      </w:pPr>
      <w:r w:rsidRPr="00460BC3">
        <w:rPr>
          <w:lang w:bidi="it-IT"/>
        </w:rPr>
        <w:t>Passeggero che non può pagare il prezzo del titolo di trasporto</w:t>
      </w:r>
    </w:p>
    <w:p w14:paraId="057C0EDE"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it-IT"/>
        </w:rPr>
        <w:t xml:space="preserve">Qualora, in seguito a una perdita o a un furto, una persona si trovi sprovvista di qualsiasi metodo di pagamento accettato in stazione, può chiedere di intraprendere il viaggio mediante pagamento effettuato da una terza persona in un’altra stazione. </w:t>
      </w:r>
    </w:p>
    <w:p w14:paraId="03530CB4"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it-IT"/>
        </w:rPr>
        <w:t xml:space="preserve">Tale misura ha carattere eccezionale e può essere applicata solo alle seguenti condizioni: </w:t>
      </w:r>
    </w:p>
    <w:p w14:paraId="241B15C2"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it-IT"/>
        </w:rPr>
        <w:t xml:space="preserve">previa presentazione di una dichiarazione di perdita o di furto recentemente rilasciata dalle autorità competenti; </w:t>
      </w:r>
    </w:p>
    <w:p w14:paraId="3E1E6814"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it-IT"/>
        </w:rPr>
        <w:t xml:space="preserve">per una partenza il giorno stesso. </w:t>
      </w:r>
    </w:p>
    <w:p w14:paraId="2F8BA560"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it-IT"/>
        </w:rPr>
        <w:t>Il prezzo del viaggio è quindi maggiorato dell'importo forfettario indicato nel Tariffario (Volume 6 delle Tariffe passeggeri). Tuttavia, in questo stesso caso, una terza persona può anche acquistare per conto del passeggero un e-ticket senza maggiorazione.</w:t>
      </w:r>
    </w:p>
    <w:p w14:paraId="08398DD8" w14:textId="329932BB" w:rsidR="00AD4C04" w:rsidRPr="0018674B" w:rsidRDefault="00FE5BEB" w:rsidP="003E6854">
      <w:pPr>
        <w:pStyle w:val="Titre3"/>
        <w:numPr>
          <w:ilvl w:val="1"/>
          <w:numId w:val="115"/>
        </w:numPr>
      </w:pPr>
      <w:bookmarkStart w:id="19" w:name="_Toc232434272"/>
      <w:r w:rsidRPr="0018674B">
        <w:rPr>
          <w:lang w:bidi="it-IT"/>
        </w:rPr>
        <w:t>Condizioni generali per il cambio dei titoli di trasporto</w:t>
      </w:r>
      <w:bookmarkEnd w:id="19"/>
    </w:p>
    <w:p w14:paraId="2C56AB75" w14:textId="3A1BBE70"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it-IT"/>
        </w:rPr>
        <w:t>La sostituzione di un titolo di viaggio consente di modificare in tutto o in parte gli elementi di un viaggio. Ciò comporta l'emissione di un nuovo biglietto.</w:t>
      </w:r>
    </w:p>
    <w:p w14:paraId="13FC835E" w14:textId="673CB41B"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it-IT"/>
        </w:rPr>
        <w:t>È possibile cambiare il biglietto di trasporto presso i punti vendita TGV INOUI (biglietterie o tablet self-service con assistenza), presso i Terminali self-service, telefonicamente al numero 3635 (servizio gratuito + costo della chiamata), sui siti web e sulle applicazioni mobili di SNCF o presso la propria agenzia di viaggi autorizzata SNCF (se il biglietto è stato acquistato lì).</w:t>
      </w:r>
    </w:p>
    <w:p w14:paraId="59487B26" w14:textId="77777777"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it-IT"/>
        </w:rPr>
        <w:t>A seconda del prezzo del biglietto, del canale di distribuzione o dei metodi di pagamento utilizzati al momento dell'acquisto, potrebbero essere applicate restrizioni al cambiamento del biglietto. Tali restrizioni sono specificate nelle relative condizioni particolari.</w:t>
      </w:r>
    </w:p>
    <w:p w14:paraId="6809F8F1" w14:textId="4CA93E04" w:rsidR="00BF4855" w:rsidRPr="000217B3" w:rsidRDefault="00BF4855" w:rsidP="00BF4855">
      <w:pPr>
        <w:ind w:right="452"/>
        <w:jc w:val="both"/>
        <w:rPr>
          <w:rFonts w:ascii="Arial" w:hAnsi="Arial" w:cs="Arial"/>
          <w:sz w:val="24"/>
          <w:szCs w:val="24"/>
        </w:rPr>
      </w:pPr>
      <w:r w:rsidRPr="00BF4855">
        <w:rPr>
          <w:rFonts w:ascii="Arial" w:eastAsia="Arial" w:hAnsi="Arial" w:cs="Arial"/>
          <w:sz w:val="24"/>
          <w:szCs w:val="24"/>
          <w:lang w:bidi="it-IT"/>
        </w:rPr>
        <w:t>Il nuovo biglietto può essere stampato o caricato sulla Sua app mobile.</w:t>
      </w:r>
    </w:p>
    <w:p w14:paraId="504088C8" w14:textId="7BC28460" w:rsidR="00467A7A" w:rsidRPr="00C3545A" w:rsidRDefault="00467A7A" w:rsidP="003E6854">
      <w:pPr>
        <w:pStyle w:val="Titre4"/>
        <w:numPr>
          <w:ilvl w:val="2"/>
          <w:numId w:val="115"/>
        </w:numPr>
        <w:ind w:left="1505"/>
        <w:rPr>
          <w:i/>
        </w:rPr>
      </w:pPr>
      <w:r w:rsidRPr="00C3545A">
        <w:rPr>
          <w:lang w:bidi="it-IT"/>
        </w:rPr>
        <w:lastRenderedPageBreak/>
        <w:t xml:space="preserve">Condizioni specifiche per il cambio di un titolo di trasporto con tariffa vincolata di andata e ritorno </w:t>
      </w:r>
    </w:p>
    <w:p w14:paraId="56CC4AAE" w14:textId="26AE8B84" w:rsidR="00467A7A" w:rsidRPr="00C3545A" w:rsidRDefault="00467A7A" w:rsidP="00803123">
      <w:pPr>
        <w:ind w:right="452"/>
        <w:jc w:val="both"/>
        <w:rPr>
          <w:rFonts w:ascii="Arial" w:hAnsi="Arial" w:cs="Arial"/>
          <w:sz w:val="24"/>
          <w:szCs w:val="24"/>
        </w:rPr>
      </w:pPr>
      <w:r w:rsidRPr="00C3545A">
        <w:rPr>
          <w:rFonts w:ascii="Arial" w:eastAsia="Arial" w:hAnsi="Arial" w:cs="Arial"/>
          <w:sz w:val="24"/>
          <w:szCs w:val="24"/>
          <w:lang w:bidi="it-IT"/>
        </w:rPr>
        <w:t xml:space="preserve">Prima dell’inizio del tragitto “andata”, i titoli di trasporto sono cambiabili alle condizioni definite nel volume 3 delle Tariffe passeggeri. Ciascuno dei tragitti di andata e ritorno può essere cambiato separatamente solo se il cambio non modifica le condizioni di validità e di percorrenza della tratta iniziale. </w:t>
      </w:r>
    </w:p>
    <w:p w14:paraId="7659CFDF" w14:textId="17404D26" w:rsidR="00467A7A" w:rsidRPr="00C3545A" w:rsidRDefault="00467A7A" w:rsidP="003E6854">
      <w:pPr>
        <w:pStyle w:val="Titre4"/>
        <w:numPr>
          <w:ilvl w:val="2"/>
          <w:numId w:val="115"/>
        </w:numPr>
        <w:ind w:left="1505"/>
        <w:rPr>
          <w:i/>
        </w:rPr>
      </w:pPr>
      <w:r w:rsidRPr="00C3545A">
        <w:rPr>
          <w:lang w:bidi="it-IT"/>
        </w:rPr>
        <w:t xml:space="preserve">Calcolo e applicazione delle commissioni sul cambio </w:t>
      </w:r>
    </w:p>
    <w:p w14:paraId="6E8895F8"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it-IT"/>
        </w:rPr>
        <w:t xml:space="preserve">La ritenuta viene applicata per coprire il mancato guadagno conseguente alla mancata messa a disposizione dei posti non utilizzati. </w:t>
      </w:r>
    </w:p>
    <w:p w14:paraId="08EE43F5"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it-IT"/>
        </w:rPr>
        <w:t xml:space="preserve">La ritenuta può essere forfettaria o calcolata sul prezzo totale del tragitto iniziale, anche per le domande di cambio parziale. L'importo della ritenuta è arrotondato al decimo di euro inferiore. Non può essere inferiore all'importo riportato nel Tariffario (Volume 6 delle Tariffe passeggeri). </w:t>
      </w:r>
    </w:p>
    <w:p w14:paraId="54600387" w14:textId="25E774FF" w:rsidR="00BD0C96" w:rsidRPr="00483587" w:rsidRDefault="00467A7A" w:rsidP="00483587">
      <w:pPr>
        <w:ind w:right="452"/>
        <w:jc w:val="both"/>
        <w:rPr>
          <w:rFonts w:ascii="Arial" w:hAnsi="Arial" w:cs="Arial"/>
          <w:sz w:val="24"/>
          <w:szCs w:val="24"/>
        </w:rPr>
      </w:pPr>
      <w:r w:rsidRPr="00286D2D">
        <w:rPr>
          <w:rFonts w:ascii="Arial" w:eastAsia="Arial" w:hAnsi="Arial" w:cs="Arial"/>
          <w:sz w:val="24"/>
          <w:szCs w:val="24"/>
          <w:lang w:bidi="it-IT"/>
        </w:rPr>
        <w:t xml:space="preserve">La differenza di prezzo eventuale tra il titolo di trasporto cambiato e il nuovo titolo di trasporto emesso, a seconda del caso, viene percepita dal passeggero o rimborsata al passeggero; rispettivamente, vi si aggiunge o sottrae la ritenuta di cui agli articoli da 5.2. a 5.4. delle Tariffe passeggeri. </w:t>
      </w:r>
    </w:p>
    <w:p w14:paraId="40BD72A5" w14:textId="103B7764" w:rsidR="00AD4C04" w:rsidRPr="0018674B" w:rsidRDefault="00AD4C04" w:rsidP="003E6854">
      <w:pPr>
        <w:pStyle w:val="Titre3"/>
        <w:numPr>
          <w:ilvl w:val="1"/>
          <w:numId w:val="115"/>
        </w:numPr>
      </w:pPr>
      <w:bookmarkStart w:id="20" w:name="_Toc232434273"/>
      <w:r w:rsidRPr="0018674B">
        <w:rPr>
          <w:lang w:bidi="it-IT"/>
        </w:rPr>
        <w:t>Rimborso</w:t>
      </w:r>
      <w:bookmarkEnd w:id="20"/>
    </w:p>
    <w:p w14:paraId="052F5A9F" w14:textId="61EDA713" w:rsidR="003147D1" w:rsidRPr="00460BC3" w:rsidRDefault="003147D1" w:rsidP="003E6854">
      <w:pPr>
        <w:pStyle w:val="Titre4"/>
        <w:numPr>
          <w:ilvl w:val="2"/>
          <w:numId w:val="115"/>
        </w:numPr>
        <w:ind w:left="1505"/>
        <w:rPr>
          <w:i/>
        </w:rPr>
      </w:pPr>
      <w:r w:rsidRPr="00460BC3">
        <w:rPr>
          <w:lang w:bidi="it-IT"/>
        </w:rPr>
        <w:t xml:space="preserve">Definizione del rimborso </w:t>
      </w:r>
    </w:p>
    <w:p w14:paraId="04B444DB"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it-IT"/>
        </w:rPr>
        <w:t xml:space="preserve">Si tratta dell’annullamento totale di un titolo di trasporto. </w:t>
      </w:r>
    </w:p>
    <w:p w14:paraId="12C236CA" w14:textId="411EA37A" w:rsidR="003147D1" w:rsidRPr="00AA0C84" w:rsidRDefault="003147D1" w:rsidP="003E6854">
      <w:pPr>
        <w:pStyle w:val="Titre4"/>
        <w:numPr>
          <w:ilvl w:val="2"/>
          <w:numId w:val="115"/>
        </w:numPr>
        <w:ind w:left="1505"/>
        <w:rPr>
          <w:i/>
        </w:rPr>
      </w:pPr>
      <w:r w:rsidRPr="00AA0C84">
        <w:rPr>
          <w:lang w:bidi="it-IT"/>
        </w:rPr>
        <w:t xml:space="preserve">Richiesta di rimborso </w:t>
      </w:r>
    </w:p>
    <w:p w14:paraId="0BE6D719" w14:textId="77777777" w:rsidR="00D03DD9" w:rsidRPr="00D03DD9" w:rsidRDefault="00D03DD9" w:rsidP="00D03DD9">
      <w:pPr>
        <w:ind w:right="452"/>
        <w:jc w:val="both"/>
        <w:rPr>
          <w:rFonts w:ascii="Arial" w:hAnsi="Arial" w:cs="Arial"/>
          <w:color w:val="000000" w:themeColor="text1"/>
          <w:sz w:val="24"/>
          <w:szCs w:val="24"/>
        </w:rPr>
      </w:pPr>
    </w:p>
    <w:p w14:paraId="0D8A8541"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Il rimborso di un titolo di trasporto totalmente inutilizzato può essere richiesto: </w:t>
      </w:r>
    </w:p>
    <w:p w14:paraId="1626C517" w14:textId="26E0053F" w:rsidR="002465AF" w:rsidRPr="00A07250" w:rsidRDefault="002465AF" w:rsidP="002465AF">
      <w:pPr>
        <w:pStyle w:val="Paragraphedeliste"/>
        <w:numPr>
          <w:ilvl w:val="2"/>
          <w:numId w:val="147"/>
        </w:numPr>
        <w:ind w:left="851" w:right="452" w:hanging="284"/>
        <w:jc w:val="both"/>
        <w:rPr>
          <w:rFonts w:ascii="Arial" w:hAnsi="Arial" w:cs="Arial"/>
          <w:color w:val="000000" w:themeColor="text1"/>
          <w:sz w:val="24"/>
          <w:szCs w:val="24"/>
        </w:rPr>
      </w:pPr>
      <w:r w:rsidRPr="00CF709C">
        <w:rPr>
          <w:rFonts w:ascii="Arial" w:eastAsia="Arial" w:hAnsi="Arial" w:cs="Arial"/>
          <w:color w:val="000000" w:themeColor="text1"/>
          <w:sz w:val="24"/>
          <w:szCs w:val="24"/>
          <w:lang w:bidi="it-IT"/>
        </w:rPr>
        <w:t>in tutti i punti vendita TGV INOUI, se il biglietto è stato acquistato presso un punto vendita (biglietterie o tablet self-service con assistenza), su un Terminale self-service, presso un Distributore automatico di biglietti regionali, su un sito Internet o tramite un'applicazione per cellulare di alcuni partner autorizzati dalla SNCF (qualora ciò sia specificato nelle condizioni generali di vendita di tali partner). I titoli di trasporto acquistati o cambiati tramite la relazione con la clientela al 3635 sono rimborsabili presso i Terminali self-service, telefonando al 3635 e sul sito web SNCF.  </w:t>
      </w:r>
    </w:p>
    <w:p w14:paraId="6863B8DA" w14:textId="78872447"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per quanto riguarda l'e-ticket ordinato secondo le condizioni del paragrafo precedente e pagato con carta di credito, in qualsiasi stazione o punto vendita TGV INOUI, al numero 3635, tramite un'applicazione SNCF per cellulare o tramite il sito Internet o un'applicazione per cellulare di alcuni partner autorizzati SNCF; </w:t>
      </w:r>
    </w:p>
    <w:p w14:paraId="54B7778F" w14:textId="7D2DD355"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esclusivamente presso il partner autorizzato SNCF Voyageurs che l'ha rilasciato. Per i titoli di trasporto con prenotazione, i posti prenotati possono essere messi a disposizione in stazione o presso i punti vendita TGV INOUI e successivamente rimborsati dal partner autorizzato SNCF emittente. </w:t>
      </w:r>
    </w:p>
    <w:p w14:paraId="1D72862A" w14:textId="77777777" w:rsidR="002465AF" w:rsidRPr="00D03DD9" w:rsidRDefault="002465AF" w:rsidP="002465AF">
      <w:pPr>
        <w:ind w:right="452"/>
        <w:jc w:val="both"/>
        <w:rPr>
          <w:rFonts w:ascii="Arial" w:hAnsi="Arial" w:cs="Arial"/>
          <w:color w:val="000000" w:themeColor="text1"/>
          <w:sz w:val="24"/>
          <w:szCs w:val="24"/>
        </w:rPr>
      </w:pPr>
    </w:p>
    <w:p w14:paraId="4D91AB3C"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In caso di rimborso di un e-ticket dopo la partenza del treno o quando l'e-ticket da rimborsare è stato pagato in contanti, verrà richiesto al passeggero di presentare il documento d'identità. </w:t>
      </w:r>
    </w:p>
    <w:p w14:paraId="71FA60DF" w14:textId="77777777" w:rsidR="00EF3D20" w:rsidRPr="00D03DD9" w:rsidRDefault="00EF3D20" w:rsidP="00D03DD9">
      <w:pPr>
        <w:ind w:right="452"/>
        <w:jc w:val="both"/>
        <w:rPr>
          <w:rFonts w:ascii="Arial" w:hAnsi="Arial" w:cs="Arial"/>
          <w:color w:val="000000" w:themeColor="text1"/>
          <w:sz w:val="24"/>
          <w:szCs w:val="24"/>
        </w:rPr>
      </w:pPr>
    </w:p>
    <w:p w14:paraId="2B69087A" w14:textId="0BBD6C55"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Per TER alcune Regioni possono imporre un importo minimo per il rimborso dei titoli di trasporto. </w:t>
      </w:r>
    </w:p>
    <w:p w14:paraId="6E63E2C3" w14:textId="77777777" w:rsidR="002D20AA" w:rsidRDefault="002D20AA" w:rsidP="00D03DD9">
      <w:pPr>
        <w:ind w:right="452"/>
        <w:jc w:val="both"/>
        <w:rPr>
          <w:rFonts w:ascii="Arial" w:hAnsi="Arial" w:cs="Arial"/>
          <w:color w:val="000000" w:themeColor="text1"/>
          <w:sz w:val="24"/>
          <w:szCs w:val="24"/>
        </w:rPr>
      </w:pPr>
    </w:p>
    <w:p w14:paraId="7776F733" w14:textId="16EEBA8B"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Dopo l’inizio del viaggio, non si procederà ad alcun rimborso parziale del titolo di trasporto per interruzione della tratta.</w:t>
      </w:r>
    </w:p>
    <w:p w14:paraId="29F6594A" w14:textId="77777777" w:rsidR="00D03DD9" w:rsidRPr="00D03DD9" w:rsidRDefault="00D03DD9" w:rsidP="00D03DD9">
      <w:pPr>
        <w:ind w:right="452"/>
        <w:jc w:val="both"/>
        <w:rPr>
          <w:rFonts w:ascii="Arial" w:hAnsi="Arial" w:cs="Arial"/>
          <w:color w:val="000000" w:themeColor="text1"/>
          <w:sz w:val="24"/>
          <w:szCs w:val="24"/>
        </w:rPr>
      </w:pPr>
    </w:p>
    <w:p w14:paraId="1384C405" w14:textId="2D3A9A9B" w:rsidR="00FC7776" w:rsidRPr="00D03DD9" w:rsidRDefault="00FC7776" w:rsidP="00FC7776">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Il rimborso presso le biglietterie dei punti vendita TGV INOUI o chiamando il 3635 è autorizzato. Questi titoli non sono rimborsabili di default sui Terminali self-service. </w:t>
      </w:r>
    </w:p>
    <w:p w14:paraId="117C28FE" w14:textId="77777777" w:rsidR="00FC7776" w:rsidRPr="00D03DD9" w:rsidRDefault="00FC7776" w:rsidP="00D03DD9">
      <w:pPr>
        <w:ind w:right="452"/>
        <w:jc w:val="both"/>
        <w:rPr>
          <w:rFonts w:ascii="Arial" w:hAnsi="Arial" w:cs="Arial"/>
          <w:color w:val="000000" w:themeColor="text1"/>
          <w:sz w:val="24"/>
          <w:szCs w:val="24"/>
        </w:rPr>
      </w:pPr>
    </w:p>
    <w:p w14:paraId="34D312F9" w14:textId="77777777"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Alcune tariffe scontate possono prevedere condizioni particolari o più restrittive.</w:t>
      </w:r>
    </w:p>
    <w:p w14:paraId="35D58EF9" w14:textId="2314C65B" w:rsidR="00D20729" w:rsidRDefault="00D20729" w:rsidP="00D2072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Per quanto riguarda i biglietti cartacei ISO e i biglietti elettronici, possono essere rimborsati solo i titoli di trasporto originali. Inoltre, non si procede in alcun caso al rimborso o alla compilazione di duplicati di un titolo di trasporto perso o rubato. Questa disposizione, tuttavia, non si applica all’e-ticket stampato o caricato su smartphone, poiché questi supporti sono solo estratti dei titoli di trasporto. </w:t>
      </w:r>
    </w:p>
    <w:p w14:paraId="6304E6F8" w14:textId="77777777" w:rsidR="00D20729" w:rsidRPr="00D03DD9" w:rsidRDefault="00D20729" w:rsidP="00D03DD9">
      <w:pPr>
        <w:ind w:right="452"/>
        <w:jc w:val="both"/>
        <w:rPr>
          <w:rFonts w:ascii="Arial" w:hAnsi="Arial" w:cs="Arial"/>
          <w:color w:val="000000" w:themeColor="text1"/>
          <w:sz w:val="24"/>
          <w:szCs w:val="24"/>
        </w:rPr>
      </w:pPr>
    </w:p>
    <w:p w14:paraId="2920A9D6" w14:textId="07F04874"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it-IT"/>
        </w:rPr>
        <w:t xml:space="preserve">I biglietti stampati TER non sono sostituibili e rimborsabili se la tariffa lo permette (con ritenuta) fino al giorno prima della partenza. Il rimborso è possibile solo sul sito di acquisto del biglietto. Il rimborso di un biglietto stampato non è possibile in stazione. Sono validi su TER solo per la data di viaggio scelta. Non è possibile salire a bordo con un biglietto annullato. </w:t>
      </w:r>
    </w:p>
    <w:p w14:paraId="7ADD311A" w14:textId="68D97EB1" w:rsidR="003147D1" w:rsidRPr="00D03DD9" w:rsidRDefault="003147D1" w:rsidP="00803123">
      <w:pPr>
        <w:ind w:right="452"/>
        <w:jc w:val="both"/>
        <w:rPr>
          <w:rFonts w:ascii="Arial" w:hAnsi="Arial" w:cs="Arial"/>
          <w:color w:val="000000" w:themeColor="text1"/>
          <w:sz w:val="28"/>
          <w:szCs w:val="28"/>
        </w:rPr>
      </w:pPr>
    </w:p>
    <w:p w14:paraId="12B1BCB1" w14:textId="28182E42" w:rsidR="003147D1" w:rsidRPr="00460BC3" w:rsidRDefault="00E873FF" w:rsidP="003E6854">
      <w:pPr>
        <w:pStyle w:val="Titre4"/>
        <w:numPr>
          <w:ilvl w:val="2"/>
          <w:numId w:val="115"/>
        </w:numPr>
        <w:ind w:left="1505"/>
        <w:rPr>
          <w:i/>
        </w:rPr>
      </w:pPr>
      <w:r>
        <w:rPr>
          <w:lang w:bidi="it-IT"/>
        </w:rPr>
        <w:t xml:space="preserve">Idoneità al rimborso </w:t>
      </w:r>
    </w:p>
    <w:p w14:paraId="47A08AB9"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it-IT"/>
        </w:rPr>
        <w:t>Il rimborso è accettato per le tariffe che lo autorizzano al più tardi fino a 30 minuti dopo la partenza del treno. Trascorso tale termine, i titoli di trasporto non sono più rimborsabili.</w:t>
      </w:r>
    </w:p>
    <w:p w14:paraId="4CE2401F" w14:textId="7127A2A1" w:rsidR="00AC15DC" w:rsidRPr="00460BC3" w:rsidRDefault="00AC15DC" w:rsidP="003E6854">
      <w:pPr>
        <w:pStyle w:val="Titre4"/>
        <w:numPr>
          <w:ilvl w:val="2"/>
          <w:numId w:val="115"/>
        </w:numPr>
        <w:ind w:left="1505"/>
        <w:rPr>
          <w:i/>
        </w:rPr>
      </w:pPr>
      <w:r w:rsidRPr="00460BC3">
        <w:rPr>
          <w:lang w:bidi="it-IT"/>
        </w:rPr>
        <w:t xml:space="preserve">Modalità di rimborso </w:t>
      </w:r>
    </w:p>
    <w:p w14:paraId="0C82AC7E" w14:textId="39DE76C3" w:rsidR="00BF7C5B" w:rsidRPr="00F2420A" w:rsidRDefault="00BF7C5B" w:rsidP="00F2420A">
      <w:pPr>
        <w:ind w:right="452"/>
        <w:jc w:val="both"/>
        <w:rPr>
          <w:rFonts w:ascii="Arial" w:hAnsi="Arial" w:cs="Arial"/>
          <w:sz w:val="24"/>
          <w:szCs w:val="24"/>
        </w:rPr>
      </w:pPr>
      <w:r w:rsidRPr="00F2420A">
        <w:rPr>
          <w:rFonts w:ascii="Arial" w:eastAsia="Arial" w:hAnsi="Arial" w:cs="Arial"/>
          <w:sz w:val="24"/>
          <w:szCs w:val="24"/>
          <w:lang w:bidi="it-IT"/>
        </w:rPr>
        <w:t xml:space="preserve">Il rimborso di un titolo di trasporto pagato con carta di credito è effettuato mediante accredito su una carta di credito che non è necessariamente quella utilizzata per il pagamento iniziale. </w:t>
      </w:r>
    </w:p>
    <w:p w14:paraId="3E02F7CD"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0C2021F6" w14:textId="08C66450" w:rsidR="00BF7C5B"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it-IT"/>
        </w:rPr>
        <w:t xml:space="preserve">Il rimborso di un titolo di trasporto pagato in contanti si effettua in contanti, fatto salvo quando l'importo è superiore a 150 € (IBAN richiesto e bonifico bancario effettuato). </w:t>
      </w:r>
    </w:p>
    <w:p w14:paraId="1AC0ADD1"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47C39915" w14:textId="12E949CB" w:rsidR="00BF7C5B" w:rsidRPr="00AC3734" w:rsidRDefault="002A1D55" w:rsidP="002A1D55">
      <w:pPr>
        <w:pStyle w:val="NormalWeb"/>
        <w:spacing w:before="0" w:beforeAutospacing="0" w:after="0" w:afterAutospacing="0"/>
        <w:ind w:right="446"/>
        <w:jc w:val="both"/>
        <w:rPr>
          <w:rFonts w:ascii="Arial" w:eastAsiaTheme="minorHAnsi" w:hAnsi="Arial" w:cs="Arial"/>
          <w:color w:val="000000" w:themeColor="text1"/>
          <w:lang w:eastAsia="en-US"/>
        </w:rPr>
      </w:pPr>
      <w:r>
        <w:rPr>
          <w:rFonts w:ascii="Arial" w:eastAsiaTheme="minorHAnsi" w:hAnsi="Arial" w:cs="Arial"/>
          <w:color w:val="000000" w:themeColor="text1"/>
          <w:lang w:bidi="it-IT"/>
        </w:rPr>
        <w:t xml:space="preserve">Il rimborso di un titolo di trasporto pagato con assegno viene effettuato mediante bonifico bancario (IBAN richiesto) con tolleranza di rimborso in contanti se l’importo è inferiore a 15 €. </w:t>
      </w:r>
    </w:p>
    <w:p w14:paraId="570F84A2"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BB1D60B" w14:textId="47FD0AB4" w:rsidR="00F33F60"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it-IT"/>
        </w:rPr>
        <w:t xml:space="preserve">Il rimborso di un titolo di trasporto pagato in “buono vacanze Connect” è effettuato in buono. Se i titoli di trasporto sono pagati parzialmente in “buono vacanze Connect” con integrazione con carta di credito o altro metodo di pagamento, la totalità dell’importo è rimborsata in buono. </w:t>
      </w:r>
    </w:p>
    <w:p w14:paraId="0FB8BB71" w14:textId="77777777" w:rsidR="004279BF" w:rsidRPr="00AC3734" w:rsidRDefault="004279BF"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7B8EBF3B" w14:textId="4CC303D5" w:rsidR="00BF7C5B" w:rsidRDefault="00BF7C5B" w:rsidP="00E8377C">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it-IT"/>
        </w:rPr>
        <w:t xml:space="preserve">Ad eccezione del pagamento con “buono vacanze Connect”, quando molti metodi di pagamento sono stati utilizzati dal passeggero al momento dell’acquisto del titolo di trasporto, il rimborso avviene tramite bonifico bancario. </w:t>
      </w:r>
    </w:p>
    <w:p w14:paraId="4BC60BF9" w14:textId="77777777" w:rsidR="00283BED"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17E0DD0B" w14:textId="7A73E42B" w:rsidR="00283BED" w:rsidRPr="00AC3734" w:rsidRDefault="00283BED" w:rsidP="00283BED">
      <w:pPr>
        <w:ind w:right="452"/>
        <w:jc w:val="both"/>
        <w:rPr>
          <w:rFonts w:ascii="Arial" w:hAnsi="Arial" w:cs="Arial"/>
          <w:color w:val="000000" w:themeColor="text1"/>
        </w:rPr>
      </w:pPr>
      <w:r>
        <w:rPr>
          <w:rFonts w:ascii="Arial" w:eastAsia="Arial" w:hAnsi="Arial" w:cs="Arial"/>
          <w:sz w:val="24"/>
          <w:szCs w:val="24"/>
          <w:lang w:bidi="it-IT"/>
        </w:rPr>
        <w:t>Nota: dal 1</w:t>
      </w:r>
      <w:r>
        <w:rPr>
          <w:rFonts w:ascii="Arial" w:eastAsia="Arial" w:hAnsi="Arial" w:cs="Arial"/>
          <w:sz w:val="24"/>
          <w:szCs w:val="24"/>
          <w:vertAlign w:val="superscript"/>
          <w:lang w:bidi="it-IT"/>
        </w:rPr>
        <w:t>°</w:t>
      </w:r>
      <w:r>
        <w:rPr>
          <w:rFonts w:ascii="Arial" w:eastAsia="Arial" w:hAnsi="Arial" w:cs="Arial"/>
          <w:sz w:val="24"/>
          <w:szCs w:val="24"/>
          <w:lang w:bidi="it-IT"/>
        </w:rPr>
        <w:t xml:space="preserve"> gennaio 2025, punti vendita TGV INOUI non accettano più i pagamenti con “buono vacanze Classic” (in formato cartaceo).</w:t>
      </w:r>
    </w:p>
    <w:p w14:paraId="4A1F8E52" w14:textId="77777777" w:rsidR="00283BED" w:rsidRPr="00AC3734"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5758A64" w14:textId="1163F74F" w:rsidR="00F53862" w:rsidRPr="00F53862" w:rsidRDefault="00F53862" w:rsidP="00155500">
      <w:pPr>
        <w:pStyle w:val="Titre4"/>
        <w:numPr>
          <w:ilvl w:val="2"/>
          <w:numId w:val="115"/>
        </w:numPr>
        <w:ind w:left="1505"/>
        <w:rPr>
          <w:i/>
        </w:rPr>
      </w:pPr>
      <w:r w:rsidRPr="00F53862">
        <w:rPr>
          <w:lang w:bidi="it-IT"/>
        </w:rPr>
        <w:lastRenderedPageBreak/>
        <w:t xml:space="preserve">Casi particolari </w:t>
      </w:r>
    </w:p>
    <w:p w14:paraId="0590DAF4" w14:textId="5E6DE9B8"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it-IT"/>
        </w:rPr>
        <w:t>Un titolo di trasporto che comprende una parte di viaggio con una prenotazione su un treno a prenotazione obbligatoria e una parte senza prenotazione su un treno senza prenotazione obbligatoria segue le regole di rimborso applicabili ai titoli di trasporto con prenotazione obbligatoria.</w:t>
      </w:r>
    </w:p>
    <w:p w14:paraId="212C81BC" w14:textId="77777777" w:rsidR="0063646D" w:rsidRDefault="0063646D" w:rsidP="0063646D">
      <w:pPr>
        <w:ind w:right="452"/>
        <w:jc w:val="both"/>
        <w:rPr>
          <w:rFonts w:ascii="Arial" w:hAnsi="Arial" w:cs="Arial"/>
          <w:sz w:val="24"/>
          <w:szCs w:val="24"/>
        </w:rPr>
      </w:pPr>
      <w:r w:rsidRPr="0063646D">
        <w:rPr>
          <w:rFonts w:ascii="Arial" w:eastAsia="Arial" w:hAnsi="Arial" w:cs="Arial"/>
          <w:sz w:val="24"/>
          <w:szCs w:val="24"/>
          <w:lang w:bidi="it-IT"/>
        </w:rPr>
        <w:t xml:space="preserve">Il viaggio di ritorno non utilizzato dei titoli di trasporto emessi alle condizioni di una tariffa scontata che imponga l’obbligo di andata e ritorno non è rimborsabile per il periodo di cui all’articolo 6.2. delle Tariffe passeggeri. </w:t>
      </w:r>
    </w:p>
    <w:p w14:paraId="61722063" w14:textId="4C49D928"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Per usufruire di determinate tariffe o sconti (ad esempio, tariffa Avantage Accompagnant, tariffa Advantage con bambino, ecc.), tutti i passeggeri interessati (accompagnatori adulti e/o bambini accompagnati) devono viaggiare sullo stesso treno del passeggero avente diritto alla tariffa o allo sconto.</w:t>
      </w:r>
    </w:p>
    <w:p w14:paraId="72515319"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Se un'operazione comporta la perdita delle condizioni di applicazione della tariffa:</w:t>
      </w:r>
    </w:p>
    <w:p w14:paraId="34EDDDD2"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 cancellazione solo del passeggero che concede i diritti (senza cancellazione dei biglietti dei passeggeri accompagnatori),</w:t>
      </w:r>
    </w:p>
    <w:p w14:paraId="24637EF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 cambio solo del biglietto del passeggero che concede i diritti (senza cambio dei biglietti dei passeggeri accompagnatori),</w:t>
      </w:r>
    </w:p>
    <w:p w14:paraId="180A434A"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 cambio solo del biglietto degli accompagnatori (senza scambio del biglietto del passeggero che concede i diritti),</w:t>
      </w:r>
    </w:p>
    <w:p w14:paraId="5CC42FE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Pertanto, i biglietti interessati dalla perdita dello sconto saranno rifatturati:</w:t>
      </w:r>
    </w:p>
    <w:p w14:paraId="6D6E3F01"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 per i biglietti modificati: alla tariffa standard (o altra tariffa di riferimento del vettore) del giorno del cambio,</w:t>
      </w:r>
    </w:p>
    <w:p w14:paraId="3973E8E6"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it-IT"/>
        </w:rPr>
        <w:t xml:space="preserve">- per i biglietti non modificati (ma interessati): alla tariffa standard (o altra tariffa di riferimento del vettore) in vigore al momento dell'acquisto o dell'ultimo cambio (se applicabile). </w:t>
      </w:r>
    </w:p>
    <w:p w14:paraId="0DBF4C53" w14:textId="2EBA89CF" w:rsidR="009F1069" w:rsidRPr="0063646D" w:rsidRDefault="009F1069" w:rsidP="009F1069">
      <w:pPr>
        <w:ind w:right="452"/>
        <w:jc w:val="both"/>
        <w:rPr>
          <w:rFonts w:ascii="Arial" w:hAnsi="Arial" w:cs="Arial"/>
          <w:sz w:val="24"/>
          <w:szCs w:val="24"/>
        </w:rPr>
      </w:pPr>
      <w:r w:rsidRPr="009F1069">
        <w:rPr>
          <w:rFonts w:ascii="Arial" w:eastAsia="Arial" w:hAnsi="Arial" w:cs="Arial"/>
          <w:sz w:val="24"/>
          <w:szCs w:val="24"/>
          <w:lang w:bidi="it-IT"/>
        </w:rPr>
        <w:t>In caso di annullamento, questa rifatturazione comporterà un rimborso parziale.</w:t>
      </w:r>
    </w:p>
    <w:p w14:paraId="4379BA86" w14:textId="71043902" w:rsidR="0063646D" w:rsidRPr="0063646D" w:rsidRDefault="0063646D" w:rsidP="0063646D">
      <w:pPr>
        <w:ind w:right="452"/>
        <w:jc w:val="both"/>
        <w:rPr>
          <w:rFonts w:ascii="Arial" w:hAnsi="Arial" w:cs="Arial"/>
          <w:sz w:val="24"/>
          <w:szCs w:val="24"/>
        </w:rPr>
      </w:pPr>
      <w:r w:rsidRPr="0063646D">
        <w:rPr>
          <w:rFonts w:ascii="Arial" w:eastAsia="Arial" w:hAnsi="Arial" w:cs="Arial"/>
          <w:spacing w:val="1"/>
          <w:sz w:val="24"/>
          <w:szCs w:val="24"/>
          <w:lang w:bidi="it-IT"/>
        </w:rPr>
        <w:t>La ritenuta applicabile è effettuata sul prezzo del viaggio corrispondente al/ai passeggero/i mancante/i, il cui importo è arrotondato al decimo di euro inferiore.</w:t>
      </w:r>
    </w:p>
    <w:p w14:paraId="2FF58D7C" w14:textId="77777777"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it-IT"/>
        </w:rPr>
        <w:t xml:space="preserve">Alcune tariffe scontate, in particolare quelle relative ai gruppi (adulti in gruppo, giovani in gruppo, Promenades d’Enfants, altre tariffe gruppi), prevedono condizioni particolari di rimborso. </w:t>
      </w:r>
    </w:p>
    <w:p w14:paraId="7A41899D" w14:textId="251633CE" w:rsidR="0063646D" w:rsidRPr="007B4BCE" w:rsidRDefault="0063646D" w:rsidP="0063646D">
      <w:pPr>
        <w:ind w:right="452"/>
        <w:jc w:val="both"/>
        <w:rPr>
          <w:rFonts w:ascii="Arial" w:hAnsi="Arial" w:cs="Arial"/>
          <w:b/>
          <w:bCs/>
          <w:sz w:val="24"/>
          <w:szCs w:val="24"/>
        </w:rPr>
      </w:pPr>
      <w:r w:rsidRPr="0063646D">
        <w:rPr>
          <w:rFonts w:ascii="Arial" w:eastAsia="Arial" w:hAnsi="Arial" w:cs="Arial"/>
          <w:sz w:val="24"/>
          <w:szCs w:val="24"/>
          <w:lang w:bidi="it-IT"/>
        </w:rPr>
        <w:t>In caso di dimenticanza del documento giustificativo per lo sconto (obbligatorio con l’e-ticket), il passeggero deve acquistare un titolo di trasporto valido prima dell’accesso al treno.</w:t>
      </w:r>
    </w:p>
    <w:p w14:paraId="14108777" w14:textId="73517863" w:rsidR="007C75DE" w:rsidRDefault="0063646D" w:rsidP="00803123">
      <w:pPr>
        <w:ind w:right="452"/>
        <w:jc w:val="both"/>
        <w:rPr>
          <w:rFonts w:ascii="Arial" w:hAnsi="Arial" w:cs="Arial"/>
          <w:sz w:val="24"/>
          <w:szCs w:val="24"/>
        </w:rPr>
      </w:pPr>
      <w:r w:rsidRPr="0063646D">
        <w:rPr>
          <w:rFonts w:ascii="Arial" w:eastAsia="Arial" w:hAnsi="Arial" w:cs="Arial"/>
          <w:sz w:val="24"/>
          <w:szCs w:val="24"/>
          <w:lang w:bidi="it-IT"/>
        </w:rPr>
        <w:t xml:space="preserve">Il passeggero che ha dimenticato la propria carta che dà diritto a sconti può chiedere, alla fine del suo viaggio, che la differenza tra il prezzo del titolo di trasporto alla tariffa intera (che ha dovuto pagare) e quello del titolo di trasporto dopo lo sconto (che avrebbe pagato se non avesse dimenticato la carta che dà diritto a sconti) gli sia rimborsata da SNCF. </w:t>
      </w:r>
    </w:p>
    <w:p w14:paraId="2AE93A5E" w14:textId="77777777" w:rsidR="007C75DE" w:rsidRDefault="007C75DE" w:rsidP="00803123">
      <w:pPr>
        <w:ind w:right="452"/>
        <w:jc w:val="both"/>
        <w:rPr>
          <w:rFonts w:ascii="Arial" w:hAnsi="Arial" w:cs="Arial"/>
          <w:sz w:val="24"/>
          <w:szCs w:val="24"/>
        </w:rPr>
      </w:pPr>
    </w:p>
    <w:p w14:paraId="472706DF" w14:textId="3E4DD6A6" w:rsidR="00B30C1C" w:rsidRDefault="00B30C1C" w:rsidP="00155500">
      <w:pPr>
        <w:pStyle w:val="Titre3"/>
        <w:numPr>
          <w:ilvl w:val="1"/>
          <w:numId w:val="115"/>
        </w:numPr>
      </w:pPr>
      <w:bookmarkStart w:id="21" w:name="_Toc232434274"/>
      <w:r>
        <w:rPr>
          <w:lang w:bidi="it-IT"/>
        </w:rPr>
        <w:t>Buoni</w:t>
      </w:r>
      <w:bookmarkEnd w:id="21"/>
    </w:p>
    <w:p w14:paraId="6F2C384C" w14:textId="77777777" w:rsidR="00B30C1C" w:rsidRDefault="00B30C1C" w:rsidP="00B30C1C"/>
    <w:p w14:paraId="6133DDE9" w14:textId="21D93551" w:rsidR="00932716" w:rsidRPr="005D5430" w:rsidRDefault="00932716" w:rsidP="00932716">
      <w:pPr>
        <w:rPr>
          <w:rFonts w:ascii="Arial" w:hAnsi="Arial" w:cs="Arial"/>
          <w:sz w:val="24"/>
          <w:szCs w:val="24"/>
        </w:rPr>
      </w:pPr>
      <w:r w:rsidRPr="005D5430">
        <w:rPr>
          <w:rFonts w:ascii="Arial" w:eastAsia="Arial" w:hAnsi="Arial" w:cs="Arial"/>
          <w:sz w:val="24"/>
          <w:szCs w:val="24"/>
          <w:lang w:bidi="it-IT"/>
        </w:rPr>
        <w:t>I buoni digitali sono ricevuti dai clienti nell’ambito di un risarcimento o di un rimborso (G30, reclamo, post vendita) o di programmi fedeltà.</w:t>
      </w:r>
    </w:p>
    <w:p w14:paraId="2871BF62" w14:textId="7EED56D4" w:rsidR="002B1F6E" w:rsidRPr="005D5430" w:rsidRDefault="002B1F6E" w:rsidP="00932716">
      <w:pPr>
        <w:rPr>
          <w:rFonts w:ascii="Arial" w:hAnsi="Arial" w:cs="Arial"/>
          <w:sz w:val="24"/>
          <w:szCs w:val="24"/>
        </w:rPr>
      </w:pPr>
    </w:p>
    <w:p w14:paraId="1DD51F52" w14:textId="30B29648" w:rsidR="00932716" w:rsidRPr="005D5430" w:rsidRDefault="00932716" w:rsidP="00932716">
      <w:pPr>
        <w:rPr>
          <w:rFonts w:ascii="Arial" w:hAnsi="Arial" w:cs="Arial"/>
          <w:sz w:val="24"/>
          <w:szCs w:val="24"/>
        </w:rPr>
      </w:pPr>
      <w:r w:rsidRPr="005D5430">
        <w:rPr>
          <w:rFonts w:ascii="Arial" w:eastAsia="Arial" w:hAnsi="Arial" w:cs="Arial"/>
          <w:sz w:val="24"/>
          <w:szCs w:val="24"/>
          <w:lang w:bidi="it-IT"/>
        </w:rPr>
        <w:t>I buoni vengono inviati via e-mail ai clienti che hanno fornito il loro indirizzo e-mail al momento della richiesta di risarcimento o rimborso, al momento dell’acquisto iniziale dei biglietti del treno.</w:t>
      </w:r>
    </w:p>
    <w:p w14:paraId="0E478A60" w14:textId="77777777" w:rsidR="00E80707" w:rsidRPr="005D5430" w:rsidRDefault="00E80707" w:rsidP="00932716">
      <w:pPr>
        <w:rPr>
          <w:rFonts w:ascii="Arial" w:hAnsi="Arial" w:cs="Arial"/>
          <w:sz w:val="24"/>
          <w:szCs w:val="24"/>
        </w:rPr>
      </w:pPr>
    </w:p>
    <w:p w14:paraId="141F40F1" w14:textId="3244A3AA" w:rsidR="00932716" w:rsidRPr="005D5430" w:rsidRDefault="00932716" w:rsidP="00932716">
      <w:pPr>
        <w:rPr>
          <w:rFonts w:ascii="Arial" w:hAnsi="Arial" w:cs="Arial"/>
          <w:sz w:val="24"/>
          <w:szCs w:val="24"/>
        </w:rPr>
      </w:pPr>
      <w:r w:rsidRPr="005D5430">
        <w:rPr>
          <w:rFonts w:ascii="Arial" w:eastAsia="Arial" w:hAnsi="Arial" w:cs="Arial"/>
          <w:sz w:val="24"/>
          <w:szCs w:val="24"/>
          <w:lang w:bidi="it-IT"/>
        </w:rPr>
        <w:t xml:space="preserve">I buoni sono i seguenti: </w:t>
      </w:r>
    </w:p>
    <w:p w14:paraId="0E0B2137" w14:textId="5CEF7AB2" w:rsidR="00932716" w:rsidRPr="005D5430" w:rsidRDefault="00932716" w:rsidP="00932716">
      <w:pPr>
        <w:pStyle w:val="Paragraphedeliste"/>
        <w:numPr>
          <w:ilvl w:val="0"/>
          <w:numId w:val="200"/>
        </w:numPr>
        <w:spacing w:after="160" w:line="259" w:lineRule="auto"/>
        <w:rPr>
          <w:rFonts w:ascii="Arial" w:hAnsi="Arial" w:cs="Arial"/>
          <w:sz w:val="24"/>
          <w:szCs w:val="24"/>
        </w:rPr>
      </w:pPr>
      <w:r w:rsidRPr="005D5430">
        <w:rPr>
          <w:rFonts w:ascii="Arial" w:eastAsia="Arial" w:hAnsi="Arial" w:cs="Arial"/>
          <w:sz w:val="24"/>
          <w:szCs w:val="24"/>
          <w:lang w:bidi="it-IT"/>
        </w:rPr>
        <w:lastRenderedPageBreak/>
        <w:t xml:space="preserve">validi 12 mesi (eccetto per il buono ricevuto in seguito all’utilizzo dei punti premio del programma “Grand Voyageur” valido 6 mesi); </w:t>
      </w:r>
    </w:p>
    <w:p w14:paraId="5C05EF47" w14:textId="145023EF"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it-IT"/>
        </w:rPr>
        <w:t>utilizzabile per un solo passeggero per ordine</w:t>
      </w:r>
      <w:bookmarkStart w:id="22" w:name="_Hlk214383431"/>
      <w:r w:rsidRPr="005D5430">
        <w:rPr>
          <w:rFonts w:ascii="Arial" w:eastAsia="Arial" w:hAnsi="Arial" w:cs="Arial"/>
          <w:sz w:val="24"/>
          <w:szCs w:val="24"/>
          <w:lang w:bidi="it-IT"/>
        </w:rPr>
        <w:t xml:space="preserve"> (tranne presso le biglietterie dei punti vendita TGV INOUI, dove è valido per tutti i passeggeri dell'ordine),</w:t>
      </w:r>
      <w:bookmarkEnd w:id="22"/>
    </w:p>
    <w:p w14:paraId="6AB96EC0" w14:textId="617F4C75"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it-IT"/>
        </w:rPr>
        <w:t xml:space="preserve">Non cumulabili con un altro buono o con un Codice Avantage per un passeggero </w:t>
      </w:r>
      <w:bookmarkStart w:id="23" w:name="_Hlk214383455"/>
      <w:r w:rsidRPr="005D5430">
        <w:rPr>
          <w:rFonts w:ascii="Arial" w:eastAsia="Arial" w:hAnsi="Arial" w:cs="Arial"/>
          <w:sz w:val="24"/>
          <w:szCs w:val="24"/>
          <w:lang w:bidi="it-IT"/>
        </w:rPr>
        <w:t>(tranne presso le biglietterie dei punti vendita TGV INOUI, dove il buono è cumulabile fino a un massimo di 5 buoni),</w:t>
      </w:r>
      <w:bookmarkEnd w:id="23"/>
    </w:p>
    <w:p w14:paraId="66DAB488"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it-IT"/>
        </w:rPr>
        <w:t>utilizzabili in più volte (divisibile);</w:t>
      </w:r>
    </w:p>
    <w:p w14:paraId="6F4CBE1D"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it-IT"/>
        </w:rPr>
        <w:t xml:space="preserve">trasmissibili a terzi. </w:t>
      </w:r>
    </w:p>
    <w:p w14:paraId="6E265046" w14:textId="77777777" w:rsidR="00932716" w:rsidRPr="005D5430" w:rsidRDefault="00932716" w:rsidP="00932716">
      <w:pPr>
        <w:rPr>
          <w:rFonts w:ascii="Arial" w:hAnsi="Arial" w:cs="Arial"/>
          <w:sz w:val="24"/>
          <w:szCs w:val="24"/>
        </w:rPr>
      </w:pPr>
      <w:r w:rsidRPr="005D5430">
        <w:rPr>
          <w:rFonts w:ascii="Arial" w:eastAsia="Arial" w:hAnsi="Arial" w:cs="Arial"/>
          <w:sz w:val="24"/>
          <w:szCs w:val="24"/>
          <w:lang w:bidi="it-IT"/>
        </w:rPr>
        <w:t xml:space="preserve">Sono utilizzabili per l’acquisto: </w:t>
      </w:r>
    </w:p>
    <w:p w14:paraId="4EE28371" w14:textId="634C0D8D"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it-IT"/>
        </w:rPr>
        <w:t>di biglietti del treno TGV INOUI e INTERCITÉS, inclusi biglietti con i vettori transfrontalieri TGV Lyria verso la Svizzera, TGV INOUI verso Italia, Spagna, Lussemburgo, Bruxelles, Friburgo in Brisgovia e DB SNCF Voyageurs in collaborazione,</w:t>
      </w:r>
    </w:p>
    <w:p w14:paraId="62D9632F" w14:textId="56176083"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it-IT"/>
        </w:rPr>
        <w:t>dei servizi “Animali” e “Bicicletta”.</w:t>
      </w:r>
    </w:p>
    <w:p w14:paraId="61A986AD" w14:textId="6BA50D07" w:rsidR="00990710" w:rsidRPr="005D5430" w:rsidRDefault="00990710" w:rsidP="00932716">
      <w:pPr>
        <w:pStyle w:val="Paragraphedeliste"/>
        <w:numPr>
          <w:ilvl w:val="1"/>
          <w:numId w:val="201"/>
        </w:numPr>
        <w:spacing w:after="160" w:line="259" w:lineRule="auto"/>
        <w:ind w:right="452"/>
        <w:jc w:val="both"/>
        <w:rPr>
          <w:rFonts w:ascii="Arial" w:hAnsi="Arial" w:cs="Arial"/>
          <w:sz w:val="24"/>
          <w:szCs w:val="24"/>
        </w:rPr>
      </w:pPr>
      <w:bookmarkStart w:id="24" w:name="_Hlk214383471"/>
      <w:r w:rsidRPr="005D5430">
        <w:rPr>
          <w:rFonts w:ascii="Arial" w:eastAsia="Arial" w:hAnsi="Arial" w:cs="Arial"/>
          <w:sz w:val="24"/>
          <w:szCs w:val="24"/>
          <w:lang w:bidi="it-IT"/>
        </w:rPr>
        <w:t>di carte di sconto, Forfait e Pass TGV INOUI, unicamente presso le biglietterie dei punti vendita TGV INOUI.</w:t>
      </w:r>
    </w:p>
    <w:bookmarkEnd w:id="24"/>
    <w:p w14:paraId="48BEF9CF" w14:textId="77777777" w:rsidR="00932716" w:rsidRPr="005D5430" w:rsidRDefault="00932716" w:rsidP="00932716">
      <w:pPr>
        <w:rPr>
          <w:rFonts w:ascii="Arial" w:hAnsi="Arial" w:cs="Arial"/>
          <w:sz w:val="24"/>
          <w:szCs w:val="24"/>
        </w:rPr>
      </w:pPr>
    </w:p>
    <w:p w14:paraId="61825E14" w14:textId="35F1AE4B" w:rsidR="00932716" w:rsidRDefault="00932716" w:rsidP="00932716">
      <w:pPr>
        <w:ind w:right="452"/>
        <w:jc w:val="both"/>
        <w:rPr>
          <w:rFonts w:ascii="Arial" w:hAnsi="Arial" w:cs="Arial"/>
          <w:sz w:val="24"/>
          <w:szCs w:val="24"/>
        </w:rPr>
      </w:pPr>
      <w:r w:rsidRPr="005D5430">
        <w:rPr>
          <w:rFonts w:ascii="Arial" w:eastAsia="Arial" w:hAnsi="Arial" w:cs="Arial"/>
          <w:sz w:val="24"/>
          <w:szCs w:val="24"/>
          <w:lang w:bidi="it-IT"/>
        </w:rPr>
        <w:t>Possono essere utilizzati nei punti vendita TGV INOUI (biglietterie e tablet self-service con assistenza) e presso i Terminali self-service. Possono essere utilizzati anche su Internet presso le agenzie di viaggio autorizzate SNCF, se accettati da queste ultime.</w:t>
      </w:r>
    </w:p>
    <w:p w14:paraId="3459D0A3" w14:textId="77777777" w:rsidR="002B1F6E" w:rsidRPr="00155500" w:rsidRDefault="002B1F6E" w:rsidP="00932716">
      <w:pPr>
        <w:ind w:right="452"/>
        <w:jc w:val="both"/>
        <w:rPr>
          <w:rFonts w:ascii="Arial" w:hAnsi="Arial" w:cs="Arial"/>
          <w:sz w:val="24"/>
          <w:szCs w:val="24"/>
        </w:rPr>
      </w:pPr>
    </w:p>
    <w:p w14:paraId="616003F9" w14:textId="77777777" w:rsidR="00932716" w:rsidRPr="00155500" w:rsidRDefault="00932716" w:rsidP="00932716">
      <w:pPr>
        <w:ind w:right="452"/>
        <w:jc w:val="both"/>
        <w:rPr>
          <w:rFonts w:ascii="Arial" w:hAnsi="Arial" w:cs="Arial"/>
          <w:sz w:val="24"/>
          <w:szCs w:val="24"/>
        </w:rPr>
      </w:pPr>
      <w:r w:rsidRPr="00155500">
        <w:rPr>
          <w:rFonts w:ascii="Arial" w:eastAsia="Arial" w:hAnsi="Arial" w:cs="Arial"/>
          <w:sz w:val="24"/>
          <w:szCs w:val="24"/>
          <w:lang w:bidi="it-IT"/>
        </w:rPr>
        <w:t xml:space="preserve">I buoni non ancora utilizzati sono consultabili in qualsiasi momento dal proprio account nell’area personale TGV INOUI su tgvinoui.sncf, scheda “I miei sconti”.  </w:t>
      </w:r>
    </w:p>
    <w:p w14:paraId="211C9ED8" w14:textId="77777777" w:rsidR="00B30C1C" w:rsidRPr="00EB443B" w:rsidRDefault="00B30C1C" w:rsidP="00155500"/>
    <w:p w14:paraId="3CF350B1" w14:textId="266B617B" w:rsidR="003D119F" w:rsidRPr="001C6BCF" w:rsidRDefault="003D119F" w:rsidP="003D119F">
      <w:pPr>
        <w:rPr>
          <w:rFonts w:ascii="Arial" w:hAnsi="Arial" w:cs="Arial"/>
          <w:sz w:val="24"/>
          <w:szCs w:val="24"/>
        </w:rPr>
      </w:pPr>
      <w:r w:rsidRPr="001C6BCF">
        <w:rPr>
          <w:rFonts w:ascii="Arial" w:eastAsia="Arial" w:hAnsi="Arial" w:cs="Arial"/>
          <w:sz w:val="24"/>
          <w:szCs w:val="24"/>
          <w:lang w:bidi="it-IT"/>
        </w:rPr>
        <w:t>In alcuni casi, i buoni possono essere convertiti in denaro. Quando il buono è idoneo al rimborso in contanti, il cliente deve richiederlo espressamente sin dall'inizio della procedura di reclamo, nel momento in cui gli viene proposta tale opzione. L'accettazione e la convalida del buono comportano la rinuncia definitiva a qualsiasi successiva richiesta di rimborso o nuovo reclamo.</w:t>
      </w:r>
    </w:p>
    <w:p w14:paraId="7C37303D" w14:textId="77777777" w:rsidR="003D119F" w:rsidRPr="00EB443B" w:rsidRDefault="003D119F" w:rsidP="00155500"/>
    <w:p w14:paraId="00ED70C1" w14:textId="0A96682C" w:rsidR="00A7737A" w:rsidRPr="00A7737A" w:rsidRDefault="007C75DE" w:rsidP="00155500">
      <w:pPr>
        <w:pStyle w:val="Titre3"/>
        <w:numPr>
          <w:ilvl w:val="1"/>
          <w:numId w:val="115"/>
        </w:numPr>
      </w:pPr>
      <w:bookmarkStart w:id="25" w:name="_Toc232434275"/>
      <w:r>
        <w:rPr>
          <w:lang w:bidi="it-IT"/>
        </w:rPr>
        <w:t>Diritto di recesso</w:t>
      </w:r>
      <w:bookmarkEnd w:id="25"/>
    </w:p>
    <w:p w14:paraId="06F23EFF" w14:textId="0455960A" w:rsidR="00733108" w:rsidRPr="00934FA3" w:rsidRDefault="5ADB8457" w:rsidP="00934FA3">
      <w:pPr>
        <w:jc w:val="both"/>
        <w:rPr>
          <w:rFonts w:ascii="Arial" w:hAnsi="Arial" w:cs="Arial"/>
          <w:sz w:val="24"/>
          <w:szCs w:val="24"/>
        </w:rPr>
      </w:pPr>
      <w:r w:rsidRPr="3F532F83">
        <w:rPr>
          <w:rFonts w:ascii="Arial" w:eastAsia="Arial" w:hAnsi="Arial" w:cs="Arial"/>
          <w:sz w:val="24"/>
          <w:szCs w:val="24"/>
          <w:lang w:bidi="it-IT"/>
        </w:rPr>
        <w:t xml:space="preserve">In conformità agli articoli da L.221-18 a L.221-28 del Codice del consumo, ogni cliente dispone di un diritto di recesso applicabile all’acquisto di alcuni prodotti commerciali SNCF. </w:t>
      </w:r>
    </w:p>
    <w:p w14:paraId="16676148" w14:textId="77777777" w:rsidR="00733108" w:rsidRPr="00934FA3" w:rsidRDefault="00733108" w:rsidP="00934FA3">
      <w:pPr>
        <w:jc w:val="both"/>
        <w:rPr>
          <w:rFonts w:ascii="Arial" w:hAnsi="Arial" w:cs="Arial"/>
          <w:sz w:val="24"/>
          <w:szCs w:val="24"/>
        </w:rPr>
      </w:pPr>
    </w:p>
    <w:p w14:paraId="170BB3D1" w14:textId="673D7DFF" w:rsidR="00733108" w:rsidRPr="00934FA3" w:rsidRDefault="12776828" w:rsidP="009D32A0">
      <w:pPr>
        <w:jc w:val="both"/>
        <w:rPr>
          <w:rFonts w:ascii="Arial" w:hAnsi="Arial" w:cs="Arial"/>
          <w:sz w:val="24"/>
          <w:szCs w:val="24"/>
        </w:rPr>
      </w:pPr>
      <w:r w:rsidRPr="3F532F83">
        <w:rPr>
          <w:rFonts w:ascii="Arial" w:eastAsia="Arial" w:hAnsi="Arial" w:cs="Arial"/>
          <w:sz w:val="24"/>
          <w:szCs w:val="24"/>
          <w:lang w:bidi="it-IT"/>
        </w:rPr>
        <w:t xml:space="preserve">Tale diritto di recesso si applica ai seguenti prodotti SNCF: carte Avantage, carta Liberté, MAX ACTIF, MAX ACTIF+, MAX JEUNE, MAX SENIOR, Forfait settimanali o mensili e PASS mensili e settimanali a determinate condizioni. </w:t>
      </w:r>
    </w:p>
    <w:p w14:paraId="36FE164B" w14:textId="77777777" w:rsidR="00733108" w:rsidRPr="00934FA3" w:rsidRDefault="00733108" w:rsidP="00934FA3">
      <w:pPr>
        <w:jc w:val="both"/>
        <w:rPr>
          <w:rFonts w:ascii="Arial" w:hAnsi="Arial" w:cs="Arial"/>
          <w:sz w:val="24"/>
          <w:szCs w:val="24"/>
        </w:rPr>
      </w:pPr>
      <w:r w:rsidRPr="00934FA3">
        <w:rPr>
          <w:rFonts w:ascii="Arial" w:eastAsia="Arial" w:hAnsi="Arial" w:cs="Arial"/>
          <w:sz w:val="24"/>
          <w:szCs w:val="24"/>
          <w:lang w:bidi="it-IT"/>
        </w:rPr>
        <w:t>Si noti che il diritto di recesso si applica anche quando la carta o l’abbonamento sono stati acquistati con uno sconto.</w:t>
      </w:r>
    </w:p>
    <w:p w14:paraId="4CAA0C05" w14:textId="77777777" w:rsidR="00733108" w:rsidRPr="00A63914" w:rsidRDefault="00733108" w:rsidP="00A63914">
      <w:pPr>
        <w:jc w:val="both"/>
        <w:rPr>
          <w:rFonts w:ascii="Arial" w:hAnsi="Arial" w:cs="Arial"/>
          <w:sz w:val="24"/>
          <w:szCs w:val="24"/>
        </w:rPr>
      </w:pPr>
    </w:p>
    <w:p w14:paraId="2214407F"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it-IT"/>
        </w:rPr>
        <w:t>Termine legale del diritto di recesso </w:t>
      </w:r>
    </w:p>
    <w:p w14:paraId="4274D53B" w14:textId="0B0F14A6" w:rsidR="006B052F" w:rsidRPr="00A63914" w:rsidRDefault="64DA46EC" w:rsidP="007E10F1">
      <w:pPr>
        <w:jc w:val="both"/>
        <w:rPr>
          <w:rFonts w:ascii="Arial" w:hAnsi="Arial" w:cs="Arial"/>
          <w:sz w:val="24"/>
          <w:szCs w:val="24"/>
        </w:rPr>
      </w:pPr>
      <w:r w:rsidRPr="3F532F83">
        <w:rPr>
          <w:rFonts w:ascii="Arial" w:eastAsia="Arial" w:hAnsi="Arial" w:cs="Arial"/>
          <w:sz w:val="24"/>
          <w:szCs w:val="24"/>
          <w:lang w:bidi="it-IT"/>
        </w:rPr>
        <w:t xml:space="preserve">Il cliente dispone di un periodo di recesso di quattordici (14) giorni lavorativi a decorrere dalla data di acquisto dei prodotti SNCF interessati. </w:t>
      </w:r>
    </w:p>
    <w:p w14:paraId="22E0CD33" w14:textId="77777777" w:rsidR="007E10F1" w:rsidRPr="00A63914" w:rsidRDefault="007E10F1" w:rsidP="007E10F1">
      <w:pPr>
        <w:jc w:val="both"/>
        <w:rPr>
          <w:rFonts w:ascii="Arial" w:hAnsi="Arial" w:cs="Arial"/>
          <w:sz w:val="24"/>
          <w:szCs w:val="24"/>
        </w:rPr>
      </w:pPr>
    </w:p>
    <w:p w14:paraId="252CCFCE"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it-IT"/>
        </w:rPr>
        <w:t xml:space="preserve">Condizione di esercizio del diritto di recesso  </w:t>
      </w:r>
    </w:p>
    <w:p w14:paraId="432CE71B" w14:textId="0C7AF4FF" w:rsidR="007E10F1" w:rsidRPr="00A63914" w:rsidRDefault="00F62BBC" w:rsidP="007E10F1">
      <w:pPr>
        <w:rPr>
          <w:rFonts w:ascii="Arial" w:hAnsi="Arial" w:cs="Arial"/>
          <w:sz w:val="24"/>
          <w:szCs w:val="24"/>
        </w:rPr>
      </w:pPr>
      <w:r>
        <w:rPr>
          <w:rFonts w:ascii="Arial" w:eastAsia="Arial" w:hAnsi="Arial" w:cs="Arial"/>
          <w:sz w:val="24"/>
          <w:szCs w:val="24"/>
          <w:lang w:bidi="it-IT"/>
        </w:rPr>
        <w:lastRenderedPageBreak/>
        <w:t xml:space="preserve">I prodotti SNCF interessati, sottoscritti a distanza (internet, telefono o posta) o in stazione presso un Terminale self-service, possono essere oggetto di recesso.  </w:t>
      </w:r>
    </w:p>
    <w:p w14:paraId="2CAAC569" w14:textId="558BFA88"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it-IT"/>
        </w:rPr>
        <w:t>La richiesta per esercitare tale diritto verrà elaborata solo se la carta, l'abbonamento o il Forfait non sono stati utilizzati. Se non è stato effettuato alcun viaggio, il diritto di recesso viene concesso e il titolare del prodotto SNCF viene rimborsato per l'intero prezzo pagato. Nota: se la richiesta di esercizio del diritto di recesso è ammissibile, tutte le prenotazioni di viaggi futuri saranno annullate al momento dell'elaborazione della richiesta.</w:t>
      </w:r>
    </w:p>
    <w:p w14:paraId="2E641560" w14:textId="77777777" w:rsidR="007E10F1" w:rsidRPr="00A63914" w:rsidRDefault="007E10F1" w:rsidP="007E10F1">
      <w:pPr>
        <w:jc w:val="both"/>
        <w:rPr>
          <w:rFonts w:ascii="Arial" w:hAnsi="Arial" w:cs="Arial"/>
          <w:sz w:val="24"/>
          <w:szCs w:val="24"/>
        </w:rPr>
      </w:pPr>
    </w:p>
    <w:p w14:paraId="5094E19C" w14:textId="5EC88225"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it-IT"/>
        </w:rPr>
        <w:t xml:space="preserve">Nel caso in cui il cliente ha effettuato viaggi tra la sottoscrizione della carta o dell'abbonamento e la sua richiesta di recesso, e anche se il termine legale per la richiesta di recesso di quattordici (14) giorni è rispettato, l'utilizzo del diritto di recesso non potrà essere considerato in buona fede. Di conseguenza, la richiesta del diritto di recesso non potrà essere presa in considerazione.   </w:t>
      </w:r>
    </w:p>
    <w:p w14:paraId="7AA0006D" w14:textId="77777777" w:rsidR="007E10F1" w:rsidRDefault="007E10F1" w:rsidP="007E10F1">
      <w:pPr>
        <w:rPr>
          <w:rFonts w:ascii="Arial" w:hAnsi="Arial" w:cs="Arial"/>
          <w:sz w:val="24"/>
          <w:szCs w:val="24"/>
        </w:rPr>
      </w:pPr>
    </w:p>
    <w:p w14:paraId="47F7C48D" w14:textId="0B1FED57" w:rsidR="00874784" w:rsidRDefault="007E10F1" w:rsidP="007B57CA">
      <w:pPr>
        <w:rPr>
          <w:rFonts w:ascii="Arial" w:hAnsi="Arial" w:cs="Arial"/>
          <w:sz w:val="24"/>
          <w:szCs w:val="24"/>
        </w:rPr>
      </w:pPr>
      <w:r w:rsidRPr="00A63914">
        <w:rPr>
          <w:rFonts w:ascii="Arial" w:eastAsia="Arial" w:hAnsi="Arial" w:cs="Arial"/>
          <w:sz w:val="24"/>
          <w:szCs w:val="24"/>
          <w:lang w:bidi="it-IT"/>
        </w:rPr>
        <w:t xml:space="preserve">Per esercitare il diritto di recesso, il cliente è invitato a presentare la richiesta utilizzando il modulo di recesso corrispondente al suo prodotto SNCF accessibile dal sito </w:t>
      </w:r>
      <w:bookmarkStart w:id="26" w:name="_Hlk214383945"/>
      <w:r w:rsidR="005D5430">
        <w:rPr>
          <w:rFonts w:ascii="Arial" w:eastAsia="Arial" w:hAnsi="Arial" w:cs="Arial"/>
          <w:sz w:val="24"/>
          <w:szCs w:val="24"/>
          <w:lang w:bidi="it-IT"/>
        </w:rPr>
        <w:fldChar w:fldCharType="begin"/>
      </w:r>
      <w:r w:rsidR="005D5430">
        <w:rPr>
          <w:rFonts w:ascii="Arial" w:eastAsia="Arial" w:hAnsi="Arial" w:cs="Arial"/>
          <w:sz w:val="24"/>
          <w:szCs w:val="24"/>
          <w:lang w:bidi="it-IT"/>
        </w:rPr>
        <w:instrText>HYPERLINK "</w:instrText>
      </w:r>
      <w:r w:rsidR="005D5430" w:rsidRPr="005D5430">
        <w:rPr>
          <w:rFonts w:ascii="Arial" w:eastAsia="Arial" w:hAnsi="Arial" w:cs="Arial"/>
          <w:sz w:val="24"/>
          <w:szCs w:val="24"/>
          <w:lang w:bidi="it-IT"/>
        </w:rPr>
        <w:instrText>https://tout-oui.sncf.com/</w:instrText>
      </w:r>
      <w:r w:rsidR="005D5430">
        <w:rPr>
          <w:rFonts w:ascii="Arial" w:eastAsia="Arial" w:hAnsi="Arial" w:cs="Arial"/>
          <w:sz w:val="24"/>
          <w:szCs w:val="24"/>
          <w:lang w:bidi="it-IT"/>
        </w:rPr>
        <w:instrText>"</w:instrText>
      </w:r>
      <w:r w:rsidR="00532CFA">
        <w:rPr>
          <w:rFonts w:ascii="Arial" w:eastAsia="Arial" w:hAnsi="Arial" w:cs="Arial"/>
          <w:sz w:val="24"/>
          <w:szCs w:val="24"/>
          <w:lang w:bidi="it-IT"/>
        </w:rPr>
      </w:r>
      <w:r w:rsidR="005D5430">
        <w:rPr>
          <w:rFonts w:ascii="Arial" w:eastAsia="Arial" w:hAnsi="Arial" w:cs="Arial"/>
          <w:sz w:val="24"/>
          <w:szCs w:val="24"/>
          <w:lang w:bidi="it-IT"/>
        </w:rPr>
        <w:fldChar w:fldCharType="separate"/>
      </w:r>
      <w:r w:rsidR="005D5430" w:rsidRPr="00AA2635">
        <w:rPr>
          <w:rStyle w:val="Lienhypertexte"/>
          <w:rFonts w:ascii="Arial" w:eastAsia="Arial" w:hAnsi="Arial" w:cs="Arial"/>
          <w:sz w:val="24"/>
          <w:szCs w:val="24"/>
          <w:lang w:bidi="it-IT"/>
        </w:rPr>
        <w:t>https://tout-oui.sncf.com/</w:t>
      </w:r>
      <w:r w:rsidR="005D5430">
        <w:rPr>
          <w:rFonts w:ascii="Arial" w:eastAsia="Arial" w:hAnsi="Arial" w:cs="Arial"/>
          <w:sz w:val="24"/>
          <w:szCs w:val="24"/>
          <w:lang w:bidi="it-IT"/>
        </w:rPr>
        <w:fldChar w:fldCharType="end"/>
      </w:r>
      <w:bookmarkEnd w:id="26"/>
      <w:r w:rsidRPr="00A63914">
        <w:rPr>
          <w:rFonts w:ascii="Arial" w:eastAsia="Arial" w:hAnsi="Arial" w:cs="Arial"/>
          <w:sz w:val="24"/>
          <w:szCs w:val="24"/>
          <w:lang w:bidi="it-IT"/>
        </w:rPr>
        <w:t>. Può anche inoltrare la sua richiesta per posta, inviando il modulo compilato di cui all'Allegato 7 al Servizio Relazione con la Clientela SNCF Voyageurs - 62973 ARRAS Cedex 9.</w:t>
      </w:r>
    </w:p>
    <w:p w14:paraId="4C059670" w14:textId="72614373" w:rsidR="0028683C" w:rsidRPr="00A63914" w:rsidRDefault="007E10F1" w:rsidP="003D17AE">
      <w:pPr>
        <w:rPr>
          <w:rFonts w:ascii="Arial" w:hAnsi="Arial" w:cs="Arial"/>
          <w:sz w:val="24"/>
          <w:szCs w:val="24"/>
        </w:rPr>
      </w:pPr>
      <w:r w:rsidRPr="00A63914">
        <w:rPr>
          <w:rFonts w:ascii="Arial" w:eastAsia="Arial" w:hAnsi="Arial" w:cs="Arial"/>
          <w:sz w:val="24"/>
          <w:szCs w:val="24"/>
          <w:lang w:bidi="it-IT"/>
        </w:rPr>
        <w:t>Quando la domanda di recesso viene accettata, il rimborso integrale del prodotto SNCF viene effettuato tramite la modalità di pagamento utilizzata al momento dell'acquisto.</w:t>
      </w:r>
    </w:p>
    <w:p w14:paraId="166D9C73" w14:textId="77777777" w:rsidR="007E10F1" w:rsidRPr="00A63914" w:rsidRDefault="007E10F1" w:rsidP="007E10F1">
      <w:pPr>
        <w:jc w:val="both"/>
        <w:rPr>
          <w:rFonts w:ascii="Arial" w:hAnsi="Arial" w:cs="Arial"/>
          <w:sz w:val="24"/>
          <w:szCs w:val="24"/>
        </w:rPr>
      </w:pPr>
    </w:p>
    <w:p w14:paraId="499D4992" w14:textId="379AD8FE"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27" w:name="_Toc232434276"/>
      <w:r w:rsidRPr="00B06028">
        <w:rPr>
          <w:rFonts w:cs="Times New Roman (Titres CS)"/>
          <w:b/>
          <w:color w:val="A1006B"/>
          <w:sz w:val="48"/>
          <w:lang w:bidi="it-IT"/>
        </w:rPr>
        <w:t>Accesso al binario e al treno</w:t>
      </w:r>
      <w:bookmarkEnd w:id="27"/>
    </w:p>
    <w:p w14:paraId="321C51B6" w14:textId="4E2587B0" w:rsidR="006669EC" w:rsidRPr="0018674B" w:rsidRDefault="006669EC" w:rsidP="00155500">
      <w:pPr>
        <w:pStyle w:val="Titre3"/>
        <w:numPr>
          <w:ilvl w:val="1"/>
          <w:numId w:val="115"/>
        </w:numPr>
      </w:pPr>
      <w:bookmarkStart w:id="28" w:name="_Toc232434277"/>
      <w:r w:rsidRPr="0018674B">
        <w:rPr>
          <w:lang w:bidi="it-IT"/>
        </w:rPr>
        <w:t>Convalida del biglietto cartaceo IATA e del biglietto cartaceo ISO</w:t>
      </w:r>
      <w:bookmarkEnd w:id="28"/>
    </w:p>
    <w:p w14:paraId="5EC9B425" w14:textId="77777777" w:rsidR="005B5EE8" w:rsidRDefault="005B5EE8" w:rsidP="00803123">
      <w:pPr>
        <w:ind w:right="452"/>
        <w:jc w:val="both"/>
        <w:rPr>
          <w:rFonts w:ascii="Arial" w:hAnsi="Arial" w:cs="Arial"/>
          <w:sz w:val="24"/>
          <w:szCs w:val="24"/>
        </w:rPr>
      </w:pPr>
    </w:p>
    <w:p w14:paraId="504B46B4" w14:textId="64517C29" w:rsidR="005B5EE8" w:rsidRDefault="005B5EE8" w:rsidP="00803123">
      <w:pPr>
        <w:ind w:right="452"/>
        <w:jc w:val="both"/>
        <w:rPr>
          <w:rFonts w:ascii="Arial" w:hAnsi="Arial" w:cs="Arial"/>
          <w:sz w:val="24"/>
          <w:szCs w:val="24"/>
        </w:rPr>
      </w:pPr>
      <w:r w:rsidRPr="005B5EE8">
        <w:rPr>
          <w:rFonts w:ascii="Arial" w:eastAsia="Arial" w:hAnsi="Arial" w:cs="Arial"/>
          <w:sz w:val="24"/>
          <w:szCs w:val="24"/>
          <w:lang w:bidi="it-IT"/>
        </w:rPr>
        <w:t>La convalida dei titoli cartacei tramite obliteratrici è soppressa dal 1° gennaio 2023 per TGV INOUI e INTERCITÉS. Per TER, l’obliterazione dei titoli cartacei rimane in vigore unicamente nella regione Nuova Aquitania.</w:t>
      </w:r>
    </w:p>
    <w:p w14:paraId="700A9D8F" w14:textId="6B05DF53" w:rsidR="006669EC" w:rsidRPr="001115B3" w:rsidRDefault="00BC571A" w:rsidP="00803123">
      <w:pPr>
        <w:ind w:right="452"/>
        <w:jc w:val="both"/>
        <w:rPr>
          <w:rFonts w:ascii="Arial" w:hAnsi="Arial" w:cs="Arial"/>
          <w:sz w:val="24"/>
          <w:szCs w:val="24"/>
        </w:rPr>
      </w:pPr>
      <w:r>
        <w:rPr>
          <w:rFonts w:ascii="Arial" w:eastAsia="Arial" w:hAnsi="Arial" w:cs="Arial"/>
          <w:sz w:val="24"/>
          <w:szCs w:val="24"/>
          <w:lang w:bidi="it-IT"/>
        </w:rPr>
        <w:t>In tale regione, in caso di assenza di obliteratrice o di guasto della stessa, il passeggero deve avvisare il personale di controllo.</w:t>
      </w:r>
    </w:p>
    <w:p w14:paraId="624B6CF6" w14:textId="4D3E1C50"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it-IT"/>
        </w:rPr>
        <w:t xml:space="preserve">Tutti i tragitti devono essere effettuati nel senso indicato sul Biglietto cartaceo IATA, Biglietto cartaceo ISO, Biglietto elettronico o Biglietto a valore, a eccezione di alcuni carnet di biglietti regionali in cui il titolo può essere utilizzato nei 2 sensi. Pertanto, in caso di tragitto di andata e ritorno, la parte corrispondente al viaggio di andata deve essere utilizzata prima di quella di ritorno. </w:t>
      </w:r>
    </w:p>
    <w:p w14:paraId="029FF682" w14:textId="115A92FF" w:rsidR="001E565B" w:rsidRDefault="006669EC" w:rsidP="00803123">
      <w:pPr>
        <w:ind w:right="452"/>
        <w:jc w:val="both"/>
        <w:rPr>
          <w:rFonts w:ascii="Arial" w:hAnsi="Arial" w:cs="Arial"/>
          <w:sz w:val="24"/>
          <w:szCs w:val="24"/>
        </w:rPr>
      </w:pPr>
      <w:r w:rsidRPr="001115B3">
        <w:rPr>
          <w:rFonts w:ascii="Arial" w:eastAsia="Arial" w:hAnsi="Arial" w:cs="Arial"/>
          <w:sz w:val="24"/>
          <w:szCs w:val="24"/>
          <w:lang w:bidi="it-IT"/>
        </w:rPr>
        <w:t xml:space="preserve">Il passeggero può spostarsi da un punto all’altro dell’itinerario indicato sul suo Biglietto cartaceo IATA, Biglietto cartaceo ISO, Biglietto elettronico o Biglietto a valore con un itinerario più breve, purché soddisfi le eventuali condizioni particolari di accesso ai treni utilizzati e le condizioni di attribuzione dell’eventuale riduzione. </w:t>
      </w:r>
    </w:p>
    <w:p w14:paraId="52B2FFCB" w14:textId="498CC4C0" w:rsidR="00AD428F" w:rsidRPr="00AD428F" w:rsidRDefault="00AD428F" w:rsidP="00155500">
      <w:pPr>
        <w:pStyle w:val="Titre3"/>
        <w:numPr>
          <w:ilvl w:val="1"/>
          <w:numId w:val="115"/>
        </w:numPr>
      </w:pPr>
      <w:bookmarkStart w:id="29" w:name="_Toc232434278"/>
      <w:r w:rsidRPr="00AD428F">
        <w:rPr>
          <w:lang w:bidi="it-IT"/>
        </w:rPr>
        <w:t>Condizioni di accesso al treno</w:t>
      </w:r>
      <w:bookmarkEnd w:id="29"/>
      <w:r w:rsidRPr="00AD428F">
        <w:rPr>
          <w:lang w:bidi="it-IT"/>
        </w:rPr>
        <w:t xml:space="preserve"> </w:t>
      </w:r>
    </w:p>
    <w:p w14:paraId="380BF639" w14:textId="4594F6FF" w:rsidR="00AD428F" w:rsidRPr="00AD428F" w:rsidRDefault="00542B99" w:rsidP="00155500">
      <w:pPr>
        <w:pStyle w:val="Titre4"/>
        <w:numPr>
          <w:ilvl w:val="2"/>
          <w:numId w:val="115"/>
        </w:numPr>
        <w:ind w:left="1505"/>
        <w:rPr>
          <w:i/>
        </w:rPr>
      </w:pPr>
      <w:r>
        <w:rPr>
          <w:lang w:bidi="it-IT"/>
        </w:rPr>
        <w:t xml:space="preserve">Condizioni generali di accesso al treno </w:t>
      </w:r>
    </w:p>
    <w:p w14:paraId="03C17DDB" w14:textId="5B5563EB" w:rsidR="00AC6DE8" w:rsidRPr="00542B99" w:rsidRDefault="00AC6DE8" w:rsidP="00803123">
      <w:pPr>
        <w:ind w:right="452"/>
        <w:jc w:val="both"/>
        <w:rPr>
          <w:rFonts w:ascii="Arial" w:hAnsi="Arial" w:cs="Arial"/>
          <w:sz w:val="24"/>
          <w:szCs w:val="24"/>
        </w:rPr>
      </w:pPr>
      <w:r w:rsidRPr="00AC6DE8">
        <w:rPr>
          <w:rFonts w:ascii="Arial" w:eastAsia="Arial" w:hAnsi="Arial" w:cs="Arial"/>
          <w:sz w:val="24"/>
          <w:szCs w:val="24"/>
          <w:lang w:bidi="it-IT"/>
        </w:rPr>
        <w:lastRenderedPageBreak/>
        <w:t>Ogni passeggero, per accedere al treno, deve essere in possesso del titolo di trasporto (conferma e-ticket o M-ticket che soddisfi le condizioni delle Tariffe passeggeri) e della tessera sconto associata.</w:t>
      </w:r>
    </w:p>
    <w:p w14:paraId="5000FB6F" w14:textId="410715BB"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it-IT"/>
        </w:rPr>
        <w:t>In via eccezionale, il passeggero che prende, senza aver prima pagato un titolo di trasporto, un treno in partenza da un punto di sosta privo di qualsiasi mezzo di distribuzione deve rivolgersi all’agente incaricato del controllo quando il treno è accompagnato. Questo agente può proporgli una transazione commerciale al Tariffario eccezionale, per i collegamenti assicurati da questo solo treno. A bordo o all’arrivo dei treni su linee senza accompagnamento commerciale sistematico, la regolarizzazione si effettua esclusivamente alla tariffa di controllo, salvo disposizioni regionali particolari (informazioni sul sito https://www.sncf-voyageurs.com/fr/). Il titolo di trasporto emesso a bordo del treno dall’addetto al controllo è emesso in un formato specifico.</w:t>
      </w:r>
    </w:p>
    <w:p w14:paraId="50BAA877"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it-IT"/>
        </w:rPr>
        <w:t xml:space="preserve">In mancanza di questa procedura spontanea, il passeggero è considerato, al momento del controllo, in situazione irregolare. </w:t>
      </w:r>
    </w:p>
    <w:p w14:paraId="23DDC096"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it-IT"/>
        </w:rPr>
        <w:t>Alcune tariffe soggette a condizioni particolari di vendita e talune prestazioni non possono essere commercializzate a bordo dei treni.</w:t>
      </w:r>
    </w:p>
    <w:p w14:paraId="0D320ECA"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it-IT"/>
        </w:rPr>
        <w:t xml:space="preserve">Conformemente alle norme di sicurezza vigenti, in caso di sovraccarico del treno che mette a rischio la sicurezza dei passeggeri, il passeggero può vedersi negare l’accesso al treno. </w:t>
      </w:r>
    </w:p>
    <w:p w14:paraId="690CF251" w14:textId="0AEE5592" w:rsidR="00101E94" w:rsidRPr="00542B99" w:rsidRDefault="00101E94" w:rsidP="00803123">
      <w:pPr>
        <w:ind w:right="452"/>
        <w:jc w:val="both"/>
        <w:rPr>
          <w:rFonts w:ascii="Arial" w:hAnsi="Arial" w:cs="Arial"/>
          <w:sz w:val="24"/>
          <w:szCs w:val="24"/>
        </w:rPr>
      </w:pPr>
      <w:r w:rsidRPr="00542B99">
        <w:rPr>
          <w:rFonts w:ascii="Arial" w:eastAsia="Arial" w:hAnsi="Arial" w:cs="Arial"/>
          <w:sz w:val="24"/>
          <w:szCs w:val="24"/>
          <w:lang w:bidi="it-IT"/>
        </w:rPr>
        <w:t>Per garantire la partenza in orario dei TGV, INOUI, INTERCITÉS e TER, ogni passeggero deve essere obbligatoriamente sul binario e pronto a salire a bordo del proprio treno non oltre 2 minuti prima dell'orario di partenza. Oltre tale termine, l’accesso al treno non è più garantito.</w:t>
      </w:r>
    </w:p>
    <w:p w14:paraId="546E1C1F" w14:textId="16D0ED12" w:rsidR="00AD428F" w:rsidRPr="00542B99" w:rsidRDefault="00AD428F" w:rsidP="00155500">
      <w:pPr>
        <w:pStyle w:val="Titre4"/>
        <w:numPr>
          <w:ilvl w:val="2"/>
          <w:numId w:val="115"/>
        </w:numPr>
        <w:ind w:left="1505"/>
        <w:rPr>
          <w:i/>
        </w:rPr>
      </w:pPr>
      <w:r w:rsidRPr="00542B99">
        <w:rPr>
          <w:lang w:bidi="it-IT"/>
        </w:rPr>
        <w:t xml:space="preserve">Condizioni specifiche di accesso a un treno con prenotazione obbligatoria </w:t>
      </w:r>
    </w:p>
    <w:p w14:paraId="68C2B76B" w14:textId="37717027" w:rsidR="005A740C" w:rsidRPr="00542B99" w:rsidRDefault="005A740C" w:rsidP="00803123">
      <w:pPr>
        <w:ind w:right="452"/>
        <w:jc w:val="both"/>
        <w:rPr>
          <w:rFonts w:ascii="Arial" w:hAnsi="Arial" w:cs="Arial"/>
          <w:sz w:val="24"/>
          <w:szCs w:val="24"/>
        </w:rPr>
      </w:pPr>
      <w:r w:rsidRPr="005A740C">
        <w:rPr>
          <w:rFonts w:ascii="Arial" w:eastAsia="Arial" w:hAnsi="Arial" w:cs="Arial"/>
          <w:sz w:val="24"/>
          <w:szCs w:val="24"/>
          <w:lang w:bidi="it-IT"/>
        </w:rPr>
        <w:t>Per l’accesso ai treni TGV INOUI e INTERCITÉS con prenotazione obbligatoria, sia diurni che notturni, è obbligatorio prenotare un posto. Lo stesso vale per l’utilizzo di determinati servizi e spazi.</w:t>
      </w:r>
    </w:p>
    <w:p w14:paraId="0209DA42" w14:textId="1E972583" w:rsidR="00AD428F" w:rsidRDefault="00AD428F" w:rsidP="00803123">
      <w:pPr>
        <w:ind w:right="452"/>
        <w:jc w:val="both"/>
        <w:rPr>
          <w:rFonts w:ascii="Arial" w:hAnsi="Arial" w:cs="Arial"/>
          <w:sz w:val="24"/>
          <w:szCs w:val="24"/>
        </w:rPr>
      </w:pPr>
      <w:r w:rsidRPr="00542B99">
        <w:rPr>
          <w:rFonts w:ascii="Arial" w:eastAsia="Arial" w:hAnsi="Arial" w:cs="Arial"/>
          <w:sz w:val="24"/>
          <w:szCs w:val="24"/>
          <w:lang w:bidi="it-IT"/>
        </w:rPr>
        <w:t>In partenza da un punto di sosta che non vende un titolo di trasporto, il passeggero che prende un treno con prenotazione obbligatoria senza aver prima acquistato un titolo di trasporto e/o un titolo di prenotazione deve rivolgersi a un controllore. Il cliente sarà regolarizzato secondo le condizioni di cui al capitolo 8.</w:t>
      </w:r>
    </w:p>
    <w:p w14:paraId="3FA58304" w14:textId="092A5EBB" w:rsidR="00645EB8" w:rsidRDefault="00645EB8" w:rsidP="00803123">
      <w:pPr>
        <w:ind w:right="452"/>
        <w:jc w:val="both"/>
        <w:rPr>
          <w:b/>
        </w:rPr>
      </w:pPr>
      <w:r>
        <w:rPr>
          <w:rFonts w:ascii="Arial" w:eastAsia="Arial" w:hAnsi="Arial" w:cs="Arial"/>
          <w:sz w:val="24"/>
          <w:szCs w:val="24"/>
          <w:lang w:bidi="it-IT"/>
        </w:rPr>
        <w:t>La mancata richiesta del posto prenotato, entro 15 minuti dalla partenza del treno dalla stazione indicata sul biglietto, può comportare la perdita della prenotazione del posto e, più in generale, di qualsiasi posto.</w:t>
      </w:r>
      <w:r>
        <w:rPr>
          <w:b/>
          <w:lang w:bidi="it-IT"/>
        </w:rPr>
        <w:t> </w:t>
      </w:r>
    </w:p>
    <w:p w14:paraId="751856E6" w14:textId="77777777" w:rsidR="009F60C0" w:rsidRDefault="009F60C0" w:rsidP="00803123">
      <w:pPr>
        <w:ind w:right="452"/>
        <w:jc w:val="both"/>
        <w:rPr>
          <w:b/>
          <w:bCs/>
        </w:rPr>
      </w:pPr>
    </w:p>
    <w:p w14:paraId="36F6302C" w14:textId="58924CF2" w:rsidR="00E809E0" w:rsidRDefault="00E809E0">
      <w:pPr>
        <w:pStyle w:val="Titre4"/>
        <w:numPr>
          <w:ilvl w:val="2"/>
          <w:numId w:val="115"/>
        </w:numPr>
        <w:rPr>
          <w:i/>
        </w:rPr>
      </w:pPr>
      <w:r>
        <w:rPr>
          <w:i/>
          <w:lang w:bidi="it-IT"/>
        </w:rPr>
        <w:t>Condizioni specifiche di accesso a un treno INTERCITÉS senza prenotazione obbligatoria</w:t>
      </w:r>
    </w:p>
    <w:p w14:paraId="517CF65D" w14:textId="2B08AF26" w:rsidR="00E809E0" w:rsidRPr="00155500" w:rsidRDefault="00E809E0" w:rsidP="00155500">
      <w:pPr>
        <w:ind w:right="452"/>
        <w:jc w:val="both"/>
        <w:rPr>
          <w:rFonts w:ascii="Arial" w:hAnsi="Arial" w:cs="Arial"/>
          <w:sz w:val="24"/>
        </w:rPr>
      </w:pPr>
      <w:r w:rsidRPr="00155500">
        <w:rPr>
          <w:rFonts w:ascii="Arial" w:eastAsia="Arial" w:hAnsi="Arial" w:cs="Arial"/>
          <w:sz w:val="24"/>
          <w:szCs w:val="24"/>
          <w:lang w:bidi="it-IT"/>
        </w:rPr>
        <w:t>Sulle linee Bordeaux&lt;&gt;Nantes; Nantes&lt;&gt;Lione; Nancy&lt;&gt;Lione; Tolosa &lt;&gt;Bayonne-Hendaye, la prenotazione è obbligatoria per accedere ai treni e ai servizi. Tuttavia, alcune tariffe permettono l’utilizzo di un altro treno INTERCITÉS lo stesso giorno, senza dover modificare o prenotare nuovamente.</w:t>
      </w:r>
    </w:p>
    <w:p w14:paraId="30842AAF" w14:textId="0FD9F0C3" w:rsidR="00875101" w:rsidRPr="00460BC3" w:rsidRDefault="00875101" w:rsidP="00155500">
      <w:pPr>
        <w:pStyle w:val="Titre4"/>
        <w:numPr>
          <w:ilvl w:val="2"/>
          <w:numId w:val="115"/>
        </w:numPr>
        <w:ind w:left="1505"/>
        <w:rPr>
          <w:i/>
        </w:rPr>
      </w:pPr>
      <w:r w:rsidRPr="00460BC3">
        <w:rPr>
          <w:lang w:bidi="it-IT"/>
        </w:rPr>
        <w:t>Condizioni specifiche di accesso ai treni soggetti a operazioni di sicurezza</w:t>
      </w:r>
    </w:p>
    <w:p w14:paraId="596640A8" w14:textId="77777777" w:rsidR="00875101" w:rsidRDefault="00875101" w:rsidP="00803123">
      <w:pPr>
        <w:ind w:right="452"/>
        <w:jc w:val="both"/>
        <w:rPr>
          <w:rFonts w:ascii="Arial" w:hAnsi="Arial" w:cs="Arial"/>
          <w:sz w:val="24"/>
          <w:szCs w:val="24"/>
        </w:rPr>
      </w:pPr>
      <w:r w:rsidRPr="001115B3">
        <w:rPr>
          <w:rFonts w:ascii="Arial" w:eastAsia="Arial" w:hAnsi="Arial" w:cs="Arial"/>
          <w:sz w:val="24"/>
          <w:szCs w:val="24"/>
          <w:lang w:bidi="it-IT"/>
        </w:rPr>
        <w:lastRenderedPageBreak/>
        <w:t>Ai fini del piano VIGIPIRATE e della sicurezza di tutti, i passeggeri si impegnano a facilitare le operazioni di sicurezza che consentono l’ispezione visiva o la perquisizione dei loro bagagli da parte dei funzionari del servizio interno di sicurezza di SNCF.</w:t>
      </w:r>
    </w:p>
    <w:p w14:paraId="4D525824" w14:textId="5D9C0CE9" w:rsidR="00706A06" w:rsidRPr="0018674B" w:rsidRDefault="00706A06" w:rsidP="00155500">
      <w:pPr>
        <w:pStyle w:val="Titre3"/>
        <w:numPr>
          <w:ilvl w:val="1"/>
          <w:numId w:val="115"/>
        </w:numPr>
      </w:pPr>
      <w:bookmarkStart w:id="30" w:name="_Toc232434279"/>
      <w:r w:rsidRPr="0018674B">
        <w:rPr>
          <w:lang w:bidi="it-IT"/>
        </w:rPr>
        <w:t>Dispositivi specifici di imbarco</w:t>
      </w:r>
      <w:bookmarkEnd w:id="30"/>
      <w:r w:rsidRPr="0018674B">
        <w:rPr>
          <w:lang w:bidi="it-IT"/>
        </w:rPr>
        <w:t xml:space="preserve"> </w:t>
      </w:r>
    </w:p>
    <w:p w14:paraId="6B0C29CE" w14:textId="134636AD" w:rsidR="00706A06" w:rsidRPr="00460BC3" w:rsidRDefault="00706A06" w:rsidP="00155500">
      <w:pPr>
        <w:pStyle w:val="Titre4"/>
        <w:numPr>
          <w:ilvl w:val="2"/>
          <w:numId w:val="115"/>
        </w:numPr>
        <w:ind w:left="1505"/>
        <w:rPr>
          <w:i/>
        </w:rPr>
      </w:pPr>
      <w:r w:rsidRPr="00460BC3">
        <w:rPr>
          <w:lang w:bidi="it-IT"/>
        </w:rPr>
        <w:t xml:space="preserve">Dispositivi di imbarco </w:t>
      </w:r>
    </w:p>
    <w:p w14:paraId="4CACB4AD" w14:textId="0C2EF7D6"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it-IT"/>
        </w:rPr>
        <w:t xml:space="preserve">L’imbarco può dar luogo all’introduzione di un controllo dei titoli di trasporto prima dell’accesso al treno, in presenza o meno di personale SNCF. Questo dispositivo è destinato a controllare il rispetto, da parte dei passeggeri, delle condizioni di accesso al treno. </w:t>
      </w:r>
    </w:p>
    <w:p w14:paraId="189C3FF8" w14:textId="027447D6" w:rsidR="00706A06" w:rsidRPr="00460BC3" w:rsidRDefault="00706A06" w:rsidP="00155500">
      <w:pPr>
        <w:pStyle w:val="Titre4"/>
        <w:numPr>
          <w:ilvl w:val="2"/>
          <w:numId w:val="115"/>
        </w:numPr>
        <w:ind w:left="1505"/>
        <w:rPr>
          <w:i/>
        </w:rPr>
      </w:pPr>
      <w:r w:rsidRPr="00460BC3">
        <w:rPr>
          <w:lang w:bidi="it-IT"/>
        </w:rPr>
        <w:t xml:space="preserve">Condizioni e modalità di accesso al treno </w:t>
      </w:r>
    </w:p>
    <w:p w14:paraId="3D4ECEE2" w14:textId="7B70CB4C"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it-IT"/>
        </w:rPr>
        <w:t xml:space="preserve">In caso di dispositivo d’imbarco, l’accesso al treno è autorizzato solo ai passeggeri muniti di un titolo di trasporto valido per il treno e la tratta indicati sul titolo di trasporto: su tali dispositivi si applicano i casi di flessibilità di accesso di cui agli articoli 3.2 del volume 3 delle presenti Tariffe, concessi ad alcuni passeggeri in ragione delle loro tariffe e/o del loro status, e che permettono loro di accedere a treni diversi dalla loro prenotazione. </w:t>
      </w:r>
    </w:p>
    <w:p w14:paraId="13637A03" w14:textId="43E44233"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it-IT"/>
        </w:rPr>
        <w:t>Un passeggero senza titolo di trasporto non passa il dispositivo d'imbarco; viene reindirizzato verso i punti vendita TGV INOUI, il Distributore automatico di biglietti regionali (DBR) o un Terminale self-service (BLS) per munirsi di un titolo di trasporto valido.</w:t>
      </w:r>
    </w:p>
    <w:p w14:paraId="6A4C8A9F" w14:textId="1BCBE8A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it-IT"/>
        </w:rPr>
        <w:t>Le persone sprovviste di un titolo di trasporto valido per il treno e la tratta indicato sul titolo di trasporto non possono accompagnare i passeggeri oltre il dispositivo d'imbarco.</w:t>
      </w:r>
    </w:p>
    <w:p w14:paraId="156EE52F" w14:textId="2674AFB5"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it-IT"/>
        </w:rPr>
        <w:t>Per tutti i titoli di trasporto di cui all’articolo 5 del volume 1 delle presenti Tariffe, il passeggero deve posizionare il proprio titolo (indipendentemente dal supporto utilizzato) sul lettore previsto e identificato a tal fine, per consentire la lettura del codice a barre presente sul supporto in suo possesso (stampa e-ticket, schermo dello smartphone, carta fedeltà, titolo IATA) o contactless con carte magnetiche o smartphone.</w:t>
      </w:r>
    </w:p>
    <w:p w14:paraId="5A5AF35F" w14:textId="57457A80" w:rsidR="00706A06" w:rsidRDefault="00706A06" w:rsidP="00803123">
      <w:pPr>
        <w:ind w:right="452"/>
        <w:jc w:val="both"/>
        <w:rPr>
          <w:rFonts w:ascii="Arial" w:hAnsi="Arial" w:cs="Arial"/>
          <w:sz w:val="24"/>
          <w:szCs w:val="24"/>
        </w:rPr>
      </w:pPr>
      <w:r w:rsidRPr="001115B3">
        <w:rPr>
          <w:rFonts w:ascii="Arial" w:eastAsia="Arial" w:hAnsi="Arial" w:cs="Arial"/>
          <w:sz w:val="24"/>
          <w:szCs w:val="24"/>
          <w:lang w:bidi="it-IT"/>
        </w:rPr>
        <w:t>In caso di difficoltà, il passeggero può rivolgersi al personale abilitato se è presente nei pressi dei dispositivi o in stazione.</w:t>
      </w:r>
    </w:p>
    <w:p w14:paraId="7F8DCCC6" w14:textId="77777777" w:rsidR="00C52E61" w:rsidRPr="00460BC3" w:rsidRDefault="00C52E61" w:rsidP="00155500">
      <w:pPr>
        <w:pStyle w:val="Titre4"/>
        <w:numPr>
          <w:ilvl w:val="2"/>
          <w:numId w:val="115"/>
        </w:numPr>
        <w:ind w:left="1505"/>
        <w:rPr>
          <w:i/>
        </w:rPr>
      </w:pPr>
      <w:r w:rsidRPr="00460BC3">
        <w:rPr>
          <w:lang w:bidi="it-IT"/>
        </w:rPr>
        <w:t xml:space="preserve">Registrazione automatica di ora e data e prova del passaggio all'imbarco </w:t>
      </w:r>
    </w:p>
    <w:p w14:paraId="7DF5D7B7" w14:textId="77777777" w:rsidR="00C52E61" w:rsidRPr="001115B3" w:rsidRDefault="00C52E61" w:rsidP="00803123">
      <w:pPr>
        <w:ind w:right="452"/>
        <w:jc w:val="both"/>
        <w:rPr>
          <w:rFonts w:ascii="Arial" w:hAnsi="Arial" w:cs="Arial"/>
          <w:sz w:val="24"/>
          <w:szCs w:val="24"/>
        </w:rPr>
      </w:pPr>
      <w:r w:rsidRPr="001115B3">
        <w:rPr>
          <w:rFonts w:ascii="Arial" w:eastAsia="Arial" w:hAnsi="Arial" w:cs="Arial"/>
          <w:sz w:val="24"/>
          <w:szCs w:val="24"/>
          <w:lang w:bidi="it-IT"/>
        </w:rPr>
        <w:t>La lettura del supporto, al momento dell’imbarco, è oggetto di registrazione automatica di ora e data.</w:t>
      </w:r>
    </w:p>
    <w:p w14:paraId="5B617732" w14:textId="77777777" w:rsidR="00C52E61" w:rsidRDefault="00C52E61" w:rsidP="00803123">
      <w:pPr>
        <w:ind w:right="452"/>
        <w:jc w:val="both"/>
        <w:rPr>
          <w:rFonts w:ascii="Arial" w:hAnsi="Arial" w:cs="Arial"/>
          <w:sz w:val="24"/>
          <w:szCs w:val="24"/>
        </w:rPr>
      </w:pPr>
      <w:r w:rsidRPr="001115B3">
        <w:rPr>
          <w:rFonts w:ascii="Arial" w:eastAsia="Arial" w:hAnsi="Arial" w:cs="Arial"/>
          <w:sz w:val="24"/>
          <w:szCs w:val="24"/>
          <w:lang w:bidi="it-IT"/>
        </w:rPr>
        <w:t xml:space="preserve">I relativi dati sono registrati su base informatica e conservati in condizioni tali da garantirne l'integrità. Fanno fede, fino a prova contraria, dell’avvenuto passaggio al dispositivo d’imbarco. </w:t>
      </w:r>
    </w:p>
    <w:p w14:paraId="6E375F4C" w14:textId="1C74C8B1" w:rsidR="00706A06" w:rsidRPr="00460BC3" w:rsidRDefault="00706A06" w:rsidP="00155500">
      <w:pPr>
        <w:pStyle w:val="Titre4"/>
        <w:numPr>
          <w:ilvl w:val="2"/>
          <w:numId w:val="115"/>
        </w:numPr>
        <w:ind w:left="1505"/>
        <w:rPr>
          <w:i/>
        </w:rPr>
      </w:pPr>
      <w:r w:rsidRPr="00460BC3">
        <w:rPr>
          <w:lang w:bidi="it-IT"/>
        </w:rPr>
        <w:t xml:space="preserve">Controllo sul binario e a bordo </w:t>
      </w:r>
    </w:p>
    <w:p w14:paraId="5D4FD401" w14:textId="7777777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it-IT"/>
        </w:rPr>
        <w:t>L’esistenza di un dispositivo d’imbarco non dispensa il passeggero:</w:t>
      </w:r>
    </w:p>
    <w:p w14:paraId="5A850BB2" w14:textId="77777777"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it-IT"/>
        </w:rPr>
        <w:t xml:space="preserve">dal sottoporsi alle eventuali operazioni di controllo che potranno essere effettuate successivamente, in stazione o a bordo dei treni, dal personale abilitato; </w:t>
      </w:r>
    </w:p>
    <w:p w14:paraId="3D1E83A1" w14:textId="21295220"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it-IT"/>
        </w:rPr>
        <w:t>dalle operazioni di obliterazione ove obbligatorie in applicazione delle presenti Tariffe, per la regione Nuova Aquitania.</w:t>
      </w:r>
    </w:p>
    <w:p w14:paraId="246FF7DA" w14:textId="77777777" w:rsidR="005A527E" w:rsidRDefault="005A527E">
      <w:pPr>
        <w:spacing w:after="160" w:line="259" w:lineRule="auto"/>
        <w:rPr>
          <w:rFonts w:asciiTheme="majorHAnsi" w:eastAsiaTheme="majorEastAsia" w:hAnsiTheme="majorHAnsi" w:cs="Times New Roman (Titres CS)"/>
          <w:b/>
          <w:color w:val="A1006B"/>
          <w:sz w:val="48"/>
          <w:szCs w:val="26"/>
        </w:rPr>
      </w:pPr>
      <w:r>
        <w:rPr>
          <w:rFonts w:cs="Times New Roman (Titres CS)"/>
          <w:b/>
          <w:color w:val="A1006B"/>
          <w:sz w:val="48"/>
          <w:lang w:bidi="it-IT"/>
        </w:rPr>
        <w:lastRenderedPageBreak/>
        <w:br w:type="page"/>
      </w:r>
    </w:p>
    <w:p w14:paraId="3FFBAC93" w14:textId="36959B34"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31" w:name="_Toc232434280"/>
      <w:r w:rsidRPr="00B06028">
        <w:rPr>
          <w:rFonts w:cs="Times New Roman (Titres CS)"/>
          <w:b/>
          <w:color w:val="A1006B"/>
          <w:sz w:val="48"/>
          <w:lang w:bidi="it-IT"/>
        </w:rPr>
        <w:lastRenderedPageBreak/>
        <w:t>Controllo dei titoli di trasporto e regolarizzazione</w:t>
      </w:r>
      <w:bookmarkEnd w:id="31"/>
    </w:p>
    <w:p w14:paraId="35186542" w14:textId="64D3B431" w:rsidR="00AD4C04" w:rsidRPr="00875101" w:rsidRDefault="002C060A" w:rsidP="00155500">
      <w:pPr>
        <w:pStyle w:val="Titre3"/>
        <w:numPr>
          <w:ilvl w:val="1"/>
          <w:numId w:val="115"/>
        </w:numPr>
      </w:pPr>
      <w:bookmarkStart w:id="32" w:name="_Toc232434281"/>
      <w:r w:rsidRPr="00875101">
        <w:rPr>
          <w:lang w:bidi="it-IT"/>
        </w:rPr>
        <w:t>Controllo dei titoli</w:t>
      </w:r>
      <w:bookmarkEnd w:id="32"/>
    </w:p>
    <w:p w14:paraId="316CE5E3" w14:textId="26CC7106"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it-IT"/>
        </w:rPr>
        <w:t>A seconda del tipo di titolo di trasporto acquisito, il passeggero deve presentare il titolo di trasporto, la carta fisica per caricare il biglietto digitale, l’e-ticket stampato o caricato su smartphone a qualsiasi funzionario di SNCF facendone richiesta, sui treni e nelle stazioni.</w:t>
      </w:r>
    </w:p>
    <w:p w14:paraId="0917FB7F" w14:textId="2E69EB65" w:rsidR="00F07B87" w:rsidRDefault="003C72DA" w:rsidP="00803123">
      <w:pPr>
        <w:ind w:right="452"/>
        <w:jc w:val="both"/>
        <w:rPr>
          <w:rFonts w:ascii="Arial" w:hAnsi="Arial" w:cs="Arial"/>
          <w:sz w:val="24"/>
          <w:szCs w:val="24"/>
        </w:rPr>
      </w:pPr>
      <w:r w:rsidRPr="001115B3">
        <w:rPr>
          <w:rFonts w:ascii="Arial" w:eastAsia="Arial" w:hAnsi="Arial" w:cs="Arial"/>
          <w:sz w:val="24"/>
          <w:szCs w:val="24"/>
          <w:lang w:bidi="it-IT"/>
        </w:rPr>
        <w:t>Il passeggero titolare di un Biglietto Stampato o di un e-ticket deve essere in grado di dimostrare la propria identità. Poiché l’e-ticket e il Biglietto Stampato sono nominativi, personali e non cedibili, il passeggero può dover presentare a qualsiasi controllore che ne faccia richiesta, oltre alla conferma e-ticket o alla carta fisica per caricare il biglietto digitale o all’M-ticket, uno dei documenti riportati nella lista sottostante:</w:t>
      </w:r>
    </w:p>
    <w:p w14:paraId="5056264D" w14:textId="77777777" w:rsidR="00F07B87" w:rsidRDefault="00F07B87" w:rsidP="00803123">
      <w:pPr>
        <w:ind w:right="452"/>
        <w:jc w:val="both"/>
        <w:rPr>
          <w:rFonts w:ascii="Arial" w:hAnsi="Arial" w:cs="Arial"/>
          <w:sz w:val="24"/>
          <w:szCs w:val="24"/>
        </w:rPr>
      </w:pPr>
    </w:p>
    <w:p w14:paraId="4743F3E6" w14:textId="04048CB9"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w:t>
      </w:r>
      <w:r>
        <w:rPr>
          <w:lang w:bidi="it-IT"/>
        </w:rPr>
        <w:tab/>
      </w:r>
      <w:r w:rsidRPr="00F07B87">
        <w:rPr>
          <w:rFonts w:ascii="Arial" w:eastAsia="Arial" w:hAnsi="Arial" w:cs="Arial"/>
          <w:sz w:val="24"/>
          <w:szCs w:val="24"/>
          <w:lang w:bidi="it-IT"/>
        </w:rPr>
        <w:t>La presentazione dell'immagine della carta d'identità nazionale sull'applicazione France Identité, in via temporanea, fino a quando la funzionalità "Controllo SNCF" non sarà resa disponibile da France Titres.</w:t>
      </w:r>
    </w:p>
    <w:p w14:paraId="14F08EA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 xml:space="preserve"> </w:t>
      </w:r>
    </w:p>
    <w:p w14:paraId="6B9D7D2C"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w:t>
      </w:r>
      <w:r w:rsidRPr="00F07B87">
        <w:rPr>
          <w:rFonts w:ascii="Arial" w:eastAsia="Arial" w:hAnsi="Arial" w:cs="Arial"/>
          <w:sz w:val="24"/>
          <w:szCs w:val="24"/>
          <w:lang w:bidi="it-IT"/>
        </w:rPr>
        <w:tab/>
        <w:t>I titoli fisici e ufficiali elencati di seguito:</w:t>
      </w:r>
    </w:p>
    <w:p w14:paraId="13D7FF6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Carta d'identità nazionale francese o carta d'identità di uno Stato membro dell'Unione Europea o di Islanda, Liechtenstein, Norvegia, Regno Unito, Svizzera, Andorra o Monaco, il cui titolare possiede la nazionalità;</w:t>
      </w:r>
    </w:p>
    <w:p w14:paraId="606D634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Passaporto;</w:t>
      </w:r>
    </w:p>
    <w:p w14:paraId="5F86DE0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Patente di guida francese o di uno stato membro dell'Unione europea;</w:t>
      </w:r>
    </w:p>
    <w:p w14:paraId="5401A69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Tessera di invalidità civile o militare francese;</w:t>
      </w:r>
    </w:p>
    <w:p w14:paraId="5E5FB63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Carta congedati o pensionati di guerra francese;</w:t>
      </w:r>
    </w:p>
    <w:p w14:paraId="18DEE00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Carta d'identità militare francese;</w:t>
      </w:r>
    </w:p>
    <w:p w14:paraId="39466522"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Licenza di caccia francese;</w:t>
      </w:r>
    </w:p>
    <w:p w14:paraId="5CA2A05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Tessera consolare rilasciata dalle autorità francesi;</w:t>
      </w:r>
    </w:p>
    <w:p w14:paraId="65EE2563"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Ricevuta comprovante l'identità rilasciata alle persone indagate in cambio dei loro documenti di identità;</w:t>
      </w:r>
    </w:p>
    <w:p w14:paraId="7C1D237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Ricevuta comprovante l'identità, rilasciata a un francese soggetto a divieto di lasciare il Paese;</w:t>
      </w:r>
    </w:p>
    <w:p w14:paraId="04E7CBD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Uno dei documenti di soggiorno rilasciati ai sensi degli articoli L. 311-1 e seguenti del codice francese d'ingresso, di soggiorno degli stranieri e del diritto d'asilo;</w:t>
      </w:r>
    </w:p>
    <w:p w14:paraId="4B8448D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 xml:space="preserve">Un documento di identità repubblicano previsto dall'articolo L. 321-3 del codice francese d'ingresso, di soggiorno degli stranieri e del diritto d'asilo; </w:t>
      </w:r>
    </w:p>
    <w:p w14:paraId="2CEAD6AA"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 xml:space="preserve">Un documento di circolazione per straniero minorenne, previsto dall'articolo L. 321-4 del codice francese d'ingresso, di soggiorno degli stranieri e del diritto d'asilo; </w:t>
      </w:r>
    </w:p>
    <w:p w14:paraId="483A15F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 xml:space="preserve">Un documento di identità e di viaggio per un rifugiato o apolide; </w:t>
      </w:r>
    </w:p>
    <w:p w14:paraId="7768A4C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o</w:t>
      </w:r>
      <w:r w:rsidRPr="00F07B87">
        <w:rPr>
          <w:rFonts w:ascii="Arial" w:eastAsia="Arial" w:hAnsi="Arial" w:cs="Arial"/>
          <w:sz w:val="24"/>
          <w:szCs w:val="24"/>
          <w:lang w:bidi="it-IT"/>
        </w:rPr>
        <w:tab/>
        <w:t>Le tessere professionali rilasciate da un ente pubblico (ministero, comunità, amministrazione francese o europea) contenenti fotografia, cognome, nome e indirizzo del titolare</w:t>
      </w:r>
    </w:p>
    <w:p w14:paraId="048550AA" w14:textId="0D1181D1"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 xml:space="preserve">Precisando che, per la carta d'identità nazionale e il passaporto francese, tali documenti devono essere in corso di validità o scaduti da meno di 5 anni. Gli altri documenti devono essere originali e in corso di validità. </w:t>
      </w:r>
    </w:p>
    <w:p w14:paraId="0974476D"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 xml:space="preserve"> </w:t>
      </w:r>
    </w:p>
    <w:p w14:paraId="4CE4E6E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Non è accettato presentare:</w:t>
      </w:r>
    </w:p>
    <w:p w14:paraId="047A2E1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lastRenderedPageBreak/>
        <w:t>•</w:t>
      </w:r>
      <w:r w:rsidRPr="00F07B87">
        <w:rPr>
          <w:rFonts w:ascii="Arial" w:eastAsia="Arial" w:hAnsi="Arial" w:cs="Arial"/>
          <w:sz w:val="24"/>
          <w:szCs w:val="24"/>
          <w:lang w:bidi="it-IT"/>
        </w:rPr>
        <w:tab/>
        <w:t>Copie cartacee dei documenti d'identità</w:t>
      </w:r>
    </w:p>
    <w:p w14:paraId="5E47E95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w:t>
      </w:r>
      <w:r w:rsidRPr="00F07B87">
        <w:rPr>
          <w:rFonts w:ascii="Arial" w:eastAsia="Arial" w:hAnsi="Arial" w:cs="Arial"/>
          <w:sz w:val="24"/>
          <w:szCs w:val="24"/>
          <w:lang w:bidi="it-IT"/>
        </w:rPr>
        <w:tab/>
        <w:t>Documenti scannerizzati o foto di documenti d'identità su smartphone, vista la facilità di generare documenti falsificati su internet</w:t>
      </w:r>
    </w:p>
    <w:p w14:paraId="07CFDAD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it-IT"/>
        </w:rPr>
        <w:t>•</w:t>
      </w:r>
      <w:r w:rsidRPr="00F07B87">
        <w:rPr>
          <w:rFonts w:ascii="Arial" w:eastAsia="Arial" w:hAnsi="Arial" w:cs="Arial"/>
          <w:sz w:val="24"/>
          <w:szCs w:val="24"/>
          <w:lang w:bidi="it-IT"/>
        </w:rPr>
        <w:tab/>
        <w:t xml:space="preserve">La carta Vitale, non presentando sufficienti garanzie, non è considerata un documento ufficiale. </w:t>
      </w:r>
    </w:p>
    <w:p w14:paraId="4D65B0A4" w14:textId="77777777" w:rsidR="00956779" w:rsidRDefault="00956779" w:rsidP="00803123">
      <w:pPr>
        <w:ind w:right="452"/>
        <w:jc w:val="both"/>
        <w:rPr>
          <w:rFonts w:ascii="Arial" w:hAnsi="Arial" w:cs="Arial"/>
          <w:sz w:val="24"/>
          <w:szCs w:val="24"/>
        </w:rPr>
      </w:pPr>
    </w:p>
    <w:p w14:paraId="7A4E66ED" w14:textId="6A7B9A49"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it-IT"/>
        </w:rPr>
        <w:t>Il titolare di una carta con diritto di sconto o di un abbonamento è tenuto a presentare la carta fisica con il titolo di trasporto, a meno che tale carta sia una carta fisica per caricare il biglietto digitale (in tal caso il passeggero non deve presentare alcun titolo di trasporto). Se, al momento dell’ordine di un e-ticket, il passeggero ha utilizzato la sua carta fisica per caricare il biglietto digitale, il passeggero può anche essere tenuto a presentare qualsiasi altra tessera sconto o di abbonamento non compatibile con e-ticket di cui sia titolare e che gli abbia permesso di beneficiare di uno sconto specifico. Può anche essergli chiesto di provare la propria identità con un documento d’identità ufficiale originale in corso di validità corredato da foto. Le copie dei documenti d'identità (cartacee, documenti digitalizzati, ecc.) non sono accettate.</w:t>
      </w:r>
    </w:p>
    <w:p w14:paraId="001E678D" w14:textId="77777777" w:rsidR="00616CA1" w:rsidRDefault="00616CA1" w:rsidP="00803123">
      <w:pPr>
        <w:ind w:right="452"/>
        <w:jc w:val="both"/>
        <w:rPr>
          <w:rFonts w:ascii="Arial" w:hAnsi="Arial" w:cs="Arial"/>
          <w:sz w:val="24"/>
          <w:szCs w:val="24"/>
        </w:rPr>
      </w:pPr>
    </w:p>
    <w:p w14:paraId="2CCF7D52" w14:textId="3DD71A72"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it-IT"/>
        </w:rPr>
        <w:t>Se il passeggero utilizza un biglietto elettronico o se l’utilizzo della tariffa è soggetto alla prova della sua identità e la sua identificazione visiva non è possibile, per qualunque motivo, SNCF ha il diritto di esigere la regolarizzazione al Tariffario di controllo maggiorato. Se non viene accettata la regolarizzazione, il passeggero verrà verbalizzato.</w:t>
      </w:r>
    </w:p>
    <w:p w14:paraId="2F0789EF" w14:textId="77777777"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it-IT"/>
        </w:rPr>
        <w:t>Ogni esazione effettuata dai controllori dà luogo alla creazione di una ricevuta che, se del caso, può avere valore di titolo di trasporto.</w:t>
      </w:r>
    </w:p>
    <w:p w14:paraId="4F4352D1" w14:textId="1C06D9E2" w:rsidR="003C72DA" w:rsidRDefault="003C72DA" w:rsidP="00803123">
      <w:pPr>
        <w:ind w:right="452"/>
        <w:jc w:val="both"/>
        <w:rPr>
          <w:rFonts w:ascii="Arial" w:hAnsi="Arial" w:cs="Arial"/>
          <w:sz w:val="24"/>
          <w:szCs w:val="24"/>
        </w:rPr>
      </w:pPr>
      <w:r w:rsidRPr="001115B3">
        <w:rPr>
          <w:rFonts w:ascii="Arial" w:eastAsia="Arial" w:hAnsi="Arial" w:cs="Arial"/>
          <w:sz w:val="24"/>
          <w:szCs w:val="24"/>
          <w:lang w:bidi="it-IT"/>
        </w:rPr>
        <w:t>Per procedere ad analisi interne sulle condizioni di vendita dei suoi titoli di trasporto, SNCF può decidere di ritirare il titolo di trasporto del passeggero a bordo del treno e di consegnargli un titolo di trasporto avente un supporto specifico.</w:t>
      </w:r>
    </w:p>
    <w:p w14:paraId="2FD6C1EB" w14:textId="41AA7F76" w:rsidR="00B9307E" w:rsidRPr="0018674B" w:rsidRDefault="00B9307E" w:rsidP="00155500">
      <w:pPr>
        <w:pStyle w:val="Titre3"/>
        <w:numPr>
          <w:ilvl w:val="1"/>
          <w:numId w:val="115"/>
        </w:numPr>
      </w:pPr>
      <w:bookmarkStart w:id="33" w:name="_Toc232434282"/>
      <w:r w:rsidRPr="0018674B">
        <w:rPr>
          <w:lang w:bidi="it-IT"/>
        </w:rPr>
        <w:t>Regolarizzazione del passeggero in situazione irregolare</w:t>
      </w:r>
      <w:bookmarkEnd w:id="33"/>
    </w:p>
    <w:p w14:paraId="5CDA1C27" w14:textId="7A3DCC5B" w:rsidR="00B9307E" w:rsidRPr="00460BC3" w:rsidRDefault="00B9307E" w:rsidP="00155500">
      <w:pPr>
        <w:pStyle w:val="Titre4"/>
        <w:numPr>
          <w:ilvl w:val="2"/>
          <w:numId w:val="115"/>
        </w:numPr>
        <w:ind w:left="1505"/>
        <w:rPr>
          <w:i/>
        </w:rPr>
      </w:pPr>
      <w:r w:rsidRPr="00460BC3">
        <w:rPr>
          <w:lang w:bidi="it-IT"/>
        </w:rPr>
        <w:t>Situazione irregolare</w:t>
      </w:r>
    </w:p>
    <w:p w14:paraId="3676DE7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È in situazione irregolare il passeggero che, nello spazio predisposto al controllo o in treno, non può presentare a un controllore un titolo di trasporto valido ai sensi delle disposizioni delle presenti Tariffe passeggeri e delle disposizioni normative del codice dei trasporti relative alla polizia ferroviaria o guidata, vale a dire in particolare il passeggero che:</w:t>
      </w:r>
    </w:p>
    <w:p w14:paraId="094103A0" w14:textId="2DD2A3FC"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non è possibile presentare alcun biglietto di trasporto, carta fisica per caricare il biglietto digitale, e-ticket stampato o caricato su smartphone; </w:t>
      </w:r>
    </w:p>
    <w:p w14:paraId="1E34D1C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presenta un titolo di trasporto non completato dalle operazioni a suo carico (obliterazione, convalida…); </w:t>
      </w:r>
    </w:p>
    <w:p w14:paraId="6B6102D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non è in grado di presentare la prova del prezzo ridotto del titolo di trasporto; </w:t>
      </w:r>
    </w:p>
    <w:p w14:paraId="03B7688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viaggia con un titolo di trasporto, o un e-ticket stampato o caricato su smartphone illeggibile o falsificato; </w:t>
      </w:r>
    </w:p>
    <w:p w14:paraId="3E2285D8" w14:textId="14D2B9C0" w:rsidR="001644C2" w:rsidRPr="001115B3" w:rsidRDefault="001644C2">
      <w:pPr>
        <w:pStyle w:val="Paragraphedeliste"/>
        <w:numPr>
          <w:ilvl w:val="0"/>
          <w:numId w:val="11"/>
        </w:numPr>
        <w:ind w:right="452"/>
        <w:jc w:val="both"/>
        <w:rPr>
          <w:rFonts w:ascii="Arial" w:hAnsi="Arial" w:cs="Arial"/>
          <w:sz w:val="24"/>
          <w:szCs w:val="24"/>
        </w:rPr>
      </w:pPr>
      <w:r>
        <w:rPr>
          <w:rFonts w:ascii="Arial" w:eastAsia="Arial" w:hAnsi="Arial" w:cs="Arial"/>
          <w:sz w:val="24"/>
          <w:szCs w:val="24"/>
          <w:lang w:bidi="it-IT"/>
        </w:rPr>
        <w:t>viaggia alla tariffa Avantage Adulte o tariffa Avantage della carta Liberté in sola andata o andata e ritorno in settimana (dal lunedì al venerdì della stessa settimana) senza il bambino (meno di 12 anni) che gli ha permesso di usufruire dello sconto Avantage;</w:t>
      </w:r>
    </w:p>
    <w:p w14:paraId="2E32865F"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viaggia con un titolo di trasporto nominativo e non cedibile redatto a nome di un'altra persona; </w:t>
      </w:r>
    </w:p>
    <w:p w14:paraId="6359B73D" w14:textId="04E9D0CB"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viaggia con un e-ticket e presenta un e-ticket stampato o caricato su smartphone o una carta fisica per caricare il biglietto digitale la cui lettura rivela che l’e-ticket è già stato </w:t>
      </w:r>
      <w:r w:rsidRPr="001115B3">
        <w:rPr>
          <w:rFonts w:ascii="Arial" w:eastAsia="Arial" w:hAnsi="Arial" w:cs="Arial"/>
          <w:sz w:val="24"/>
          <w:szCs w:val="24"/>
          <w:lang w:bidi="it-IT"/>
        </w:rPr>
        <w:lastRenderedPageBreak/>
        <w:t>controllato a bordo del treno o che il passeggero ha preso posto su un treno non corrispondente a quello prenotato o indicato sul biglietto;</w:t>
      </w:r>
    </w:p>
    <w:p w14:paraId="03D77901" w14:textId="2D15B1FD"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non si è conformato alle disposizioni che disciplinano l’uso del suo titolo di trasporto, in particolare quella relativa alla limitazione della validità temporale del suo o dei suoi titoli di trasporto dopo l’obliterazione. Lo stesso vale per i titoli di trasporto con prenotazione utilizzati in partenza da un’altra stazione del treno inizialmente prevista, dopo il periodo di cambio o in un giorno diverso da quello della prenotazione indicata; </w:t>
      </w:r>
    </w:p>
    <w:p w14:paraId="7C49C6AB" w14:textId="77777777"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presenta un e-ticket stampato o caricato su smartphone corrispondente a un e-ticket già cambiato o rimborsato. </w:t>
      </w:r>
    </w:p>
    <w:p w14:paraId="75F201F1" w14:textId="77777777" w:rsidR="00E3407E" w:rsidRPr="001115B3" w:rsidRDefault="00E3407E" w:rsidP="007A6D3C">
      <w:pPr>
        <w:pStyle w:val="Paragraphedeliste"/>
        <w:ind w:right="452"/>
        <w:jc w:val="both"/>
        <w:rPr>
          <w:rFonts w:ascii="Arial" w:hAnsi="Arial" w:cs="Arial"/>
          <w:sz w:val="24"/>
          <w:szCs w:val="24"/>
        </w:rPr>
      </w:pPr>
    </w:p>
    <w:p w14:paraId="35578DE0" w14:textId="77777777" w:rsidR="00B9307E" w:rsidRPr="007B57CA" w:rsidRDefault="00B9307E" w:rsidP="007B57CA">
      <w:pPr>
        <w:ind w:left="360" w:right="452"/>
        <w:jc w:val="both"/>
        <w:rPr>
          <w:rFonts w:ascii="Arial" w:hAnsi="Arial" w:cs="Arial"/>
          <w:sz w:val="24"/>
          <w:szCs w:val="24"/>
        </w:rPr>
      </w:pPr>
      <w:r w:rsidRPr="007B57CA">
        <w:rPr>
          <w:rFonts w:ascii="Arial" w:eastAsia="Arial" w:hAnsi="Arial" w:cs="Arial"/>
          <w:sz w:val="24"/>
          <w:szCs w:val="24"/>
          <w:lang w:bidi="it-IT"/>
        </w:rPr>
        <w:t xml:space="preserve">Si trova inoltre in situazione irregolare il passeggero il cui titolo di trasporto: </w:t>
      </w:r>
    </w:p>
    <w:p w14:paraId="7AEA98A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è un titolo di trasporto composto da più segmenti in cui manca almeno un segmento; </w:t>
      </w:r>
    </w:p>
    <w:p w14:paraId="14EFF79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è nominativo (ad esempio un e-ticket) senza però essere in grado di dimostrare la sua identità con un originale documento d’identità ufficiale in corso di validità corredato di fotografia (le copie dei documenti d’identità non sono ammesse); </w:t>
      </w:r>
    </w:p>
    <w:p w14:paraId="54F963E5"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non è valido per il tragitto, il giorno, la classe, le condizioni di percorrenza o il tipo di treno che ha preso (in particolare se la prenotazione è obbligatoria); </w:t>
      </w:r>
    </w:p>
    <w:p w14:paraId="7E7A297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è valido su un treno senza prenotazione obbligatoria e presenta un tasso di sconto superiore al tasso applicabile sul treno che ha preso in prestito; </w:t>
      </w:r>
    </w:p>
    <w:p w14:paraId="2F94F1C7" w14:textId="351591E9"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it-IT"/>
        </w:rPr>
        <w:t xml:space="preserve">è un Biglietto stampato il cui nome, cognome e data di nascita indicati non corrispondono alla persona che lo utilizza (o questa persona non è in grado di dimostrare la propria identità) e/o gli elementi del viaggio non sono leggibili in particolare quelli che figurano nella trama di sfondo. </w:t>
      </w:r>
    </w:p>
    <w:p w14:paraId="000C2069" w14:textId="42B6D5C2" w:rsidR="00B9307E" w:rsidRPr="00460BC3" w:rsidRDefault="00B9307E" w:rsidP="00155500">
      <w:pPr>
        <w:pStyle w:val="Titre4"/>
        <w:numPr>
          <w:ilvl w:val="2"/>
          <w:numId w:val="115"/>
        </w:numPr>
        <w:ind w:left="1505"/>
        <w:rPr>
          <w:i/>
        </w:rPr>
      </w:pPr>
      <w:r w:rsidRPr="00460BC3">
        <w:rPr>
          <w:lang w:bidi="it-IT"/>
        </w:rPr>
        <w:t>Controllo e transazione penale</w:t>
      </w:r>
    </w:p>
    <w:p w14:paraId="6C4409B3" w14:textId="69E06BB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 xml:space="preserve">Al momento del controllo, il passeggero in situazione irregolare che non si è presentato al controllore alle condizioni definite all’articolo 8.3. volume 1 delle Tariffe passeggeri, ha la possibilità di regolarizzare la sua situazione mediante il versamento immediato, a titolo di transazione, di un’indennità forfettaria che si aggiunge all’eventuale prezzo del biglietto alla tariffa di bordo. </w:t>
      </w:r>
    </w:p>
    <w:p w14:paraId="093502A8" w14:textId="7A2BBFAE"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Per il calcolo dell’indennità forfettaria e del prezzo del biglietto alla tariffa di bordo, si applica un importo forfettario al Tariffario di controllo o al Tariffario di controllo maggiorato, definito in funzione del piano chilometrico in cui si trova il tragitto del passeggero. Il dettaglio di tali importi è riportato nel volume 7 Allegato 4 "Tariffario di regolarizzazione - Griglie per vettori".</w:t>
      </w:r>
    </w:p>
    <w:p w14:paraId="51B3941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Potranno essere regolarizzate solo le tratte aventi origine - destinazione sul treno preso. Nessuna regolarizzazione consentirà di ottenere un titolo di trasporto per un altro treno anche se si tratta di una coincidenza.</w:t>
      </w:r>
    </w:p>
    <w:p w14:paraId="71440A0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Non saranno concesse riduzioni al Tariffario di controllo o al Tariffario di controllo maggiorato.</w:t>
      </w:r>
    </w:p>
    <w:p w14:paraId="5A41445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L'indennità forfettaria è percepita per passeggero.</w:t>
      </w:r>
    </w:p>
    <w:p w14:paraId="5F15A4B9" w14:textId="77777777" w:rsidR="00616CA1" w:rsidRDefault="00616CA1" w:rsidP="00803123">
      <w:pPr>
        <w:ind w:right="452"/>
        <w:jc w:val="both"/>
        <w:rPr>
          <w:rFonts w:ascii="Arial" w:hAnsi="Arial" w:cs="Arial"/>
          <w:sz w:val="24"/>
          <w:szCs w:val="24"/>
        </w:rPr>
      </w:pPr>
    </w:p>
    <w:p w14:paraId="14E7DEC7" w14:textId="16516952"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Il Tariffario di controllo maggiorato sarà applicato nei casi di frode accertata come la falsificazione di titoli, l'uso da parte di terzi, la presentazione di una carta con data di nascita falsa, une-ticket annullato prima della partenza, un passaggio alla classe superiore fraudolento.</w:t>
      </w:r>
    </w:p>
    <w:p w14:paraId="775849E4" w14:textId="2DEE84B1" w:rsidR="4FE8F2BA" w:rsidRDefault="4FE8F2BA" w:rsidP="4FE8F2BA">
      <w:pPr>
        <w:ind w:right="452"/>
        <w:jc w:val="both"/>
        <w:rPr>
          <w:rFonts w:ascii="Arial" w:hAnsi="Arial" w:cs="Arial"/>
          <w:sz w:val="24"/>
          <w:szCs w:val="24"/>
        </w:rPr>
      </w:pPr>
    </w:p>
    <w:p w14:paraId="1E5A46F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 xml:space="preserve">Se il passeggero non può o non vuole pagare immediatamente la somma che gli viene richiesta e quindi rifiuta la transazione proposta, il controllore redige un verbale per constatare l'infrazione. Il passeggero dispone del termine previsto dalla legge: </w:t>
      </w:r>
    </w:p>
    <w:p w14:paraId="0861674C" w14:textId="38DC87C2"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it-IT"/>
        </w:rPr>
        <w:lastRenderedPageBreak/>
        <w:t>per pagare l’importo della transazione che comprende l’importo forfettario al Tariffario di controllo o al Tariffario di controllo maggiorato, incluso il prezzo del biglietto alla tariffa di bordo e l’indennità forfettaria; - e le spese amministrative, in conformità alle disposizioni dell’articolo 529-4 del Codice di procedura penale francese e alle disposizioni relative alla transazione di cui all’articolo R. 2243-4 del Codice dei trasporti francese;</w:t>
      </w:r>
    </w:p>
    <w:p w14:paraId="1BC481DD" w14:textId="77777777"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it-IT"/>
        </w:rPr>
        <w:t xml:space="preserve">o per inviare un reclamo motivato a SNCF, trasmesso al pubblico ministero. </w:t>
      </w:r>
    </w:p>
    <w:p w14:paraId="35B80CD9" w14:textId="77777777" w:rsidR="00270DAE" w:rsidRDefault="00270DAE" w:rsidP="00803123">
      <w:pPr>
        <w:ind w:right="452"/>
        <w:jc w:val="both"/>
        <w:rPr>
          <w:rFonts w:ascii="Arial" w:hAnsi="Arial" w:cs="Arial"/>
          <w:sz w:val="24"/>
          <w:szCs w:val="24"/>
        </w:rPr>
      </w:pPr>
    </w:p>
    <w:p w14:paraId="5CB6B80D" w14:textId="5C3C313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 xml:space="preserve">Per la redazione dei verbali, gli agenti di cui ai punti 3-5 dell’articolo L. 2241-1 del Codice dei trasporti francese sono abilitati, a seconda dei casi, a rilevare l’identità e l’indirizzo del trasgressore, alle condizioni previste dall’articolo 529-4 del codice di procedura penale francese. </w:t>
      </w:r>
    </w:p>
    <w:p w14:paraId="68BFB07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 xml:space="preserve">Quando constatano un’infrazione per verbale, i controllori autorizzati dalla Procura della Repubblica francese e giurati hanno il potere di rilevare l'identità e l’indirizzo del trasgressore. In caso di difficoltà presentate dal passeggero al rilevamento di identità necessario per redigere il verbale di constatazione dell'infrazione, il controllore può richiedere l'assistenza di un ufficiale o di un agente di Polizia Giudiziaria. </w:t>
      </w:r>
    </w:p>
    <w:p w14:paraId="1CE2056D"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 xml:space="preserve">Se il trasgressore rifiuta o si trova nell'impossibilità di giustificare la propria identità, il controllore giurato e autorizzato autorizzato ne dà immediatamente comunicazione a qualsiasi ufficiale della Polizia Giudiziaria territorialmente competente, il quale può quindi ordinare che il trasgressore sia condotto davanti al suddetto ufficiale oppure trattenerlo per il tempo necessario all'arrivo di quest'ultimo o di un agente della Polizia Giudiziaria che agisca sotto la sua direzione. </w:t>
      </w:r>
    </w:p>
    <w:p w14:paraId="25F6D68E" w14:textId="6788C91B"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 xml:space="preserve">Per il tempo necessario all'informazione e alla decisione dell'ufficiale di polizia giudiziaria, il trasgressore è tenuto a rimanere a disposizione di un agente giurato e autorizzato. La violazione di tale obbligo è punita con due mesi di reclusione e 7.500 € di multa. </w:t>
      </w:r>
    </w:p>
    <w:p w14:paraId="0991C2A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 xml:space="preserve">Se il regolamento non è effettuato entro il termine legale stabilito e in assenza di reclamo, il passeggero è sottoposto a procedimenti penali conformemente alle disposizioni dell'articolo 529-5 del Codice di procedura penale francese. </w:t>
      </w:r>
    </w:p>
    <w:p w14:paraId="37E55BEE" w14:textId="44706AEC" w:rsidR="00B9307E" w:rsidRPr="001115B3" w:rsidRDefault="00B9307E" w:rsidP="00803123">
      <w:pPr>
        <w:ind w:right="452"/>
        <w:jc w:val="both"/>
        <w:rPr>
          <w:rFonts w:ascii="Arial" w:hAnsi="Arial" w:cs="Arial"/>
          <w:sz w:val="24"/>
          <w:szCs w:val="24"/>
        </w:rPr>
      </w:pPr>
      <w:r w:rsidRPr="00E87F40">
        <w:rPr>
          <w:rFonts w:ascii="Arial" w:eastAsia="Arial" w:hAnsi="Arial" w:cs="Arial"/>
          <w:sz w:val="24"/>
          <w:szCs w:val="24"/>
          <w:lang w:bidi="it-IT"/>
        </w:rPr>
        <w:t xml:space="preserve">In tutti i casi in cui è stato redatto un verbale, il ricorso viene presentato per via informatica mediante una banca dati. </w:t>
      </w:r>
    </w:p>
    <w:p w14:paraId="3AD6C1E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it-IT"/>
        </w:rPr>
        <w:t>Nell’ambito delle loro missioni, gli agenti giurati di cui all’articolo L.2241-1 I 4º e 5º del Codice dei trasporti francese potranno altresì constatare mediante verbale infrazioni non tariffarie.</w:t>
      </w:r>
    </w:p>
    <w:p w14:paraId="5BD88D9C" w14:textId="03653B7B" w:rsidR="00B9307E" w:rsidRDefault="00B9307E" w:rsidP="00803123">
      <w:pPr>
        <w:ind w:right="452"/>
        <w:jc w:val="both"/>
        <w:rPr>
          <w:rFonts w:ascii="Arial" w:hAnsi="Arial" w:cs="Arial"/>
          <w:sz w:val="24"/>
          <w:szCs w:val="24"/>
        </w:rPr>
      </w:pPr>
      <w:r w:rsidRPr="001115B3">
        <w:rPr>
          <w:rFonts w:ascii="Arial" w:eastAsia="Arial" w:hAnsi="Arial" w:cs="Arial"/>
          <w:sz w:val="24"/>
          <w:szCs w:val="24"/>
          <w:lang w:bidi="it-IT"/>
        </w:rPr>
        <w:t>L’importo delle indennità forfettarie applicabili alle contravvenzioni alla polizia ferroviaria è rilevato nel Volume 7 dell’Allegato 6.</w:t>
      </w:r>
    </w:p>
    <w:p w14:paraId="1DBD6E58" w14:textId="196232CA" w:rsidR="00B9307E" w:rsidRPr="0018674B" w:rsidRDefault="00B9307E" w:rsidP="00690FF9">
      <w:pPr>
        <w:pStyle w:val="Titre3"/>
        <w:numPr>
          <w:ilvl w:val="1"/>
          <w:numId w:val="115"/>
        </w:numPr>
      </w:pPr>
      <w:bookmarkStart w:id="34" w:name="_Toc232434283"/>
      <w:r w:rsidRPr="0018674B">
        <w:rPr>
          <w:lang w:bidi="it-IT"/>
        </w:rPr>
        <w:t>Regolarizzazione commerciale del Passeggero alle condizioni del Tariffario di bordo e del Tariffario eccezionale</w:t>
      </w:r>
      <w:bookmarkEnd w:id="34"/>
    </w:p>
    <w:p w14:paraId="7C2ACBF6"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Le regolarizzazioni alle condizioni del Tariffario di bordo o del Tariffario eccezionale comportano il versamento immediato dell’importo del Tariffario di bordo o del Tariffario eccezionale, in caso di situazione irregolare spontaneamente segnalata prima delle operazioni di controllo.</w:t>
      </w:r>
    </w:p>
    <w:p w14:paraId="10DF887E"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 xml:space="preserve">Le regolarizzazioni relative al Tariffario di bordo e al Tariffario eccezionale/distribuzione non sono applicabili in presenza di un dispositivo di accoglienza imbarco. </w:t>
      </w:r>
    </w:p>
    <w:p w14:paraId="6A840171" w14:textId="77777777" w:rsidR="00B9307E" w:rsidRPr="00F77F52" w:rsidRDefault="00B9307E" w:rsidP="00803123">
      <w:pPr>
        <w:ind w:right="452"/>
        <w:jc w:val="both"/>
        <w:rPr>
          <w:rFonts w:ascii="Arial" w:hAnsi="Arial" w:cs="Arial"/>
          <w:sz w:val="24"/>
          <w:szCs w:val="24"/>
        </w:rPr>
      </w:pPr>
    </w:p>
    <w:p w14:paraId="65384AA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lastRenderedPageBreak/>
        <w:t>La regolarizzazione alle condizioni del Tariffario di bordo comporta il pagamento immediato dell'insufficienza del prezzo maggiorato secondo le regole del Tariffario di bordo, per ogni situazione irregolare segnalata spontaneamente prima del controllo. Le regolarizzazioni a titolo commerciale si effettuano alle condizioni precisate di seguito.</w:t>
      </w:r>
    </w:p>
    <w:p w14:paraId="3B95CE00" w14:textId="18FBB1D9"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it-IT"/>
        </w:rPr>
        <w:t xml:space="preserve">Tuttavia, a bordo o all’arrivo dei treni su linee senza accompagnamento commerciale sistematico, la regolarizzazione si effettua esclusivamente alla tariffa di controllo, salvo disposizioni regionali particolari (informazioni sul sito https://www.sncf-voyageurs.com/fr/). </w:t>
      </w:r>
    </w:p>
    <w:p w14:paraId="7D0CB934" w14:textId="531BB70F" w:rsidR="00B9307E" w:rsidRPr="00460BC3" w:rsidRDefault="00B9307E" w:rsidP="00155500">
      <w:pPr>
        <w:pStyle w:val="Titre4"/>
        <w:numPr>
          <w:ilvl w:val="2"/>
          <w:numId w:val="115"/>
        </w:numPr>
        <w:ind w:left="1505"/>
        <w:rPr>
          <w:i/>
        </w:rPr>
      </w:pPr>
      <w:r w:rsidRPr="00460BC3">
        <w:rPr>
          <w:lang w:bidi="it-IT"/>
        </w:rPr>
        <w:t xml:space="preserve">Tariffario di bordo </w:t>
      </w:r>
    </w:p>
    <w:p w14:paraId="6C29EC9C"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Il passeggero che si presenta spontaneamente presso l’agente incaricato del controllo segnalando l’irregolarità della sua situazione durante l’accesso al treno, senza dispositivo d’imbarco o nei minuti successivi alla partenza dalla stazione di partenza, può regolarizzare la sua situazione (a titolo commerciale) alle condizioni previste dal Tariffario di bordo.</w:t>
      </w:r>
    </w:p>
    <w:p w14:paraId="1F670C18" w14:textId="2445E9B9"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Il Tariffario di bordo è calcolato in base al piano chilometrico in cui si trova il tragitto del passeggero. Il dettaglio del Tariffario è riportato nel Volume 7 Allegato 4.</w:t>
      </w:r>
    </w:p>
    <w:p w14:paraId="4F47AC17" w14:textId="23405CDF"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Se per un viaggio su un determinato treno si constatano simultaneamente più situazioni irregolari in materia tariffaria per uno stesso passeggero, si percepisce l’importo più elevato.</w:t>
      </w:r>
    </w:p>
    <w:p w14:paraId="0BA1D11D" w14:textId="77513DA5"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it-IT"/>
        </w:rPr>
        <w:t xml:space="preserve">La situazione dei passeggeri e degli animali domestici che li accompagnano sono tuttavia regolarizzate separatamente. </w:t>
      </w:r>
    </w:p>
    <w:p w14:paraId="59E00872" w14:textId="549318A9" w:rsidR="00B9307E" w:rsidRPr="00460BC3" w:rsidRDefault="00B9307E" w:rsidP="00155500">
      <w:pPr>
        <w:pStyle w:val="Titre4"/>
        <w:numPr>
          <w:ilvl w:val="2"/>
          <w:numId w:val="115"/>
        </w:numPr>
        <w:ind w:left="1505"/>
        <w:rPr>
          <w:i/>
        </w:rPr>
      </w:pPr>
      <w:r w:rsidRPr="00460BC3">
        <w:rPr>
          <w:lang w:bidi="it-IT"/>
        </w:rPr>
        <w:t xml:space="preserve">Tariffario eccezionale/distribuzione (secondo le disposizioni regionali) </w:t>
      </w:r>
    </w:p>
    <w:p w14:paraId="02B0DF20"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Ferma restando la presentazione spontanea identica a quella prevista nel precedente articolo, si applica il Tariffario eccezionale/distribuzione:</w:t>
      </w:r>
    </w:p>
    <w:p w14:paraId="566C7CB4" w14:textId="77777777" w:rsidR="00B9307E" w:rsidRPr="00F77F52" w:rsidRDefault="00B9307E">
      <w:pPr>
        <w:pStyle w:val="Paragraphedeliste"/>
        <w:numPr>
          <w:ilvl w:val="0"/>
          <w:numId w:val="12"/>
        </w:numPr>
        <w:ind w:right="452"/>
        <w:jc w:val="both"/>
        <w:rPr>
          <w:rFonts w:ascii="Arial" w:hAnsi="Arial" w:cs="Arial"/>
          <w:sz w:val="24"/>
          <w:szCs w:val="24"/>
        </w:rPr>
      </w:pPr>
      <w:r w:rsidRPr="00F77F52">
        <w:rPr>
          <w:rFonts w:ascii="Arial" w:eastAsia="Arial" w:hAnsi="Arial" w:cs="Arial"/>
          <w:sz w:val="24"/>
          <w:szCs w:val="24"/>
          <w:lang w:bidi="it-IT"/>
        </w:rPr>
        <w:t xml:space="preserve">in caso di problemi nazionali di distribuzione. La decisione dell’applicazione del Tariffario eccezionale viene presa dai centri operativi e trasmessa ai Capitreno </w:t>
      </w:r>
    </w:p>
    <w:p w14:paraId="1AF8FA6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e/o</w:t>
      </w:r>
    </w:p>
    <w:p w14:paraId="5CAC3429" w14:textId="77777777" w:rsidR="00B9307E" w:rsidRPr="00F77F52" w:rsidRDefault="00B9307E">
      <w:pPr>
        <w:pStyle w:val="Paragraphedeliste"/>
        <w:numPr>
          <w:ilvl w:val="0"/>
          <w:numId w:val="13"/>
        </w:numPr>
        <w:ind w:right="452"/>
        <w:jc w:val="both"/>
        <w:rPr>
          <w:rFonts w:ascii="Arial" w:hAnsi="Arial" w:cs="Arial"/>
          <w:sz w:val="24"/>
          <w:szCs w:val="24"/>
        </w:rPr>
      </w:pPr>
      <w:r w:rsidRPr="00F77F52">
        <w:rPr>
          <w:rFonts w:ascii="Arial" w:eastAsia="Arial" w:hAnsi="Arial" w:cs="Arial"/>
          <w:sz w:val="24"/>
          <w:szCs w:val="24"/>
          <w:lang w:bidi="it-IT"/>
        </w:rPr>
        <w:t>se il punto di sosta è sprovvisto di un mezzo di distribuzione fisica di titoli di trasporto.</w:t>
      </w:r>
    </w:p>
    <w:p w14:paraId="5559FFCE" w14:textId="2FF5AFCD" w:rsidR="00B9307E" w:rsidRPr="00155500" w:rsidRDefault="00B9307E" w:rsidP="00155500">
      <w:pPr>
        <w:spacing w:before="120"/>
        <w:ind w:right="452"/>
        <w:jc w:val="both"/>
        <w:rPr>
          <w:rFonts w:ascii="Arial" w:hAnsi="Arial" w:cs="Arial"/>
          <w:sz w:val="24"/>
          <w:szCs w:val="24"/>
        </w:rPr>
      </w:pPr>
      <w:r w:rsidRPr="00155500">
        <w:rPr>
          <w:rFonts w:ascii="Arial" w:eastAsia="Arial" w:hAnsi="Arial" w:cs="Arial"/>
          <w:sz w:val="24"/>
          <w:szCs w:val="24"/>
          <w:lang w:bidi="it-IT"/>
        </w:rPr>
        <w:t>Il Tariffario eccezionale è calcolato in funzione del piano chilometrico in cui si trova il tragitto del passeggero. Il dettaglio del Tariffario è riportato nel Volume 7 Allegato 4. Il Tariffario di distribuzione corrisponde alla tariffa applicata nei punti vendita TGV INOUI, presso i distributori di biglietti regionali, presso i Terminali self-service e nell'ambito della vendita a distanza. Le regioni interessate dal presente tariffario sono identificate sui siti TER.</w:t>
      </w:r>
    </w:p>
    <w:p w14:paraId="78B765CA" w14:textId="009B0D69" w:rsidR="00B9307E" w:rsidRPr="00460BC3" w:rsidRDefault="00B9307E" w:rsidP="00155500">
      <w:pPr>
        <w:pStyle w:val="Titre4"/>
        <w:numPr>
          <w:ilvl w:val="2"/>
          <w:numId w:val="115"/>
        </w:numPr>
        <w:ind w:left="1505"/>
        <w:rPr>
          <w:i/>
        </w:rPr>
      </w:pPr>
      <w:r w:rsidRPr="00460BC3">
        <w:rPr>
          <w:lang w:bidi="it-IT"/>
        </w:rPr>
        <w:t xml:space="preserve">Assenza di titolo di trasporto e situazioni simili </w:t>
      </w:r>
    </w:p>
    <w:p w14:paraId="2EC8DC10" w14:textId="0CEBBD2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 xml:space="preserve">In assenza di titolo di trasporto (e situazione simile, come l’assenza di carta </w:t>
      </w:r>
      <w:r w:rsidR="00167E63" w:rsidRPr="00167E63">
        <w:rPr>
          <w:rFonts w:asciiTheme="minorHAnsi" w:eastAsiaTheme="minorEastAsia" w:hAnsi="Avenir LT Std 45 Book" w:cstheme="minorBidi"/>
          <w:color w:val="000000" w:themeColor="dark1"/>
          <w:kern w:val="24"/>
          <w:lang w:bidi="it-IT"/>
        </w:rPr>
        <w:t xml:space="preserve"> </w:t>
      </w:r>
      <w:r w:rsidRPr="00F77F52">
        <w:rPr>
          <w:rFonts w:ascii="Arial" w:eastAsia="Arial" w:hAnsi="Arial" w:cs="Arial"/>
          <w:sz w:val="24"/>
          <w:szCs w:val="24"/>
          <w:lang w:bidi="it-IT"/>
        </w:rPr>
        <w:t>fisica per caricare il biglietto digitale, di e-ticket stampato o caricato su smartphone), le tariffe scontate non soggette al possesso di una tessera sconto, nonché quelle che comportano la preventiva presentazione di una richiesta, comprese quelle che impongono l’acquisto obbligatorio di un titolo di trasporto andata e ritorno, non sono prese in considerazione a bordo dei treni.</w:t>
      </w:r>
    </w:p>
    <w:p w14:paraId="6520BEA4" w14:textId="208EFE03" w:rsidR="00B9307E" w:rsidRPr="00F77F52" w:rsidRDefault="00B9307E">
      <w:pPr>
        <w:pStyle w:val="Paragraphedeliste"/>
        <w:numPr>
          <w:ilvl w:val="0"/>
          <w:numId w:val="14"/>
        </w:numPr>
        <w:ind w:right="452"/>
        <w:jc w:val="both"/>
        <w:rPr>
          <w:rFonts w:ascii="Arial" w:hAnsi="Arial" w:cs="Arial"/>
          <w:sz w:val="24"/>
          <w:szCs w:val="24"/>
        </w:rPr>
      </w:pPr>
      <w:r w:rsidRPr="00F77F52">
        <w:rPr>
          <w:rFonts w:ascii="Arial" w:eastAsia="Arial" w:hAnsi="Arial" w:cs="Arial"/>
          <w:sz w:val="24"/>
          <w:szCs w:val="24"/>
          <w:lang w:bidi="it-IT"/>
        </w:rPr>
        <w:t>Per TER, INTERCITÉS e TGV INOUI, il tasso di sconto applicato alle carte aziendali regionali o nazionali e alle carte sociali è fissato al massimo al 25%.</w:t>
      </w:r>
    </w:p>
    <w:p w14:paraId="343E78BD" w14:textId="2B4B290B" w:rsidR="00B9307E" w:rsidRDefault="0278B6F0" w:rsidP="00803123">
      <w:pPr>
        <w:ind w:right="452"/>
        <w:jc w:val="both"/>
        <w:rPr>
          <w:rFonts w:ascii="Arial" w:hAnsi="Arial" w:cs="Arial"/>
          <w:sz w:val="24"/>
          <w:szCs w:val="24"/>
        </w:rPr>
      </w:pPr>
      <w:r w:rsidRPr="4FB356E0">
        <w:rPr>
          <w:rFonts w:ascii="Arial" w:eastAsia="Arial" w:hAnsi="Arial" w:cs="Arial"/>
          <w:sz w:val="24"/>
          <w:szCs w:val="24"/>
          <w:lang w:bidi="it-IT"/>
        </w:rPr>
        <w:t>Per il caso di cui sopra, lo sconto viene applicato soltanto secondo il Tariffario di bordo o Tariffario eccezionale.</w:t>
      </w:r>
    </w:p>
    <w:p w14:paraId="5BAAB85C" w14:textId="70E4E17D" w:rsidR="00B9307E" w:rsidRPr="00460BC3" w:rsidRDefault="00B9307E" w:rsidP="00155500">
      <w:pPr>
        <w:pStyle w:val="Titre4"/>
        <w:numPr>
          <w:ilvl w:val="2"/>
          <w:numId w:val="115"/>
        </w:numPr>
        <w:ind w:left="1505"/>
        <w:rPr>
          <w:i/>
        </w:rPr>
      </w:pPr>
      <w:r w:rsidRPr="00460BC3">
        <w:rPr>
          <w:lang w:bidi="it-IT"/>
        </w:rPr>
        <w:lastRenderedPageBreak/>
        <w:t xml:space="preserve">Mancato rispetto delle condizioni di applicazione delle tariffe ridotte </w:t>
      </w:r>
    </w:p>
    <w:p w14:paraId="3F6F891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Qualora non vengano rispettate le condizioni di attribuzione del titolo di trasporto scontato, in funzione della distanza della tratta, viene percepito:</w:t>
      </w:r>
    </w:p>
    <w:p w14:paraId="34EC5316" w14:textId="77777777"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it-IT"/>
        </w:rPr>
        <w:t>qualora il passeggero si presenti spontaneamente prima di effettuare qualsiasi operazione di controllo, la differenza tra l’importo del Tariffario di bordo e il prezzo del titolo di trasporto effettivamente acquistato per la tratta in oggetto.</w:t>
      </w:r>
    </w:p>
    <w:p w14:paraId="693C5140" w14:textId="010D4C51"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it-IT"/>
        </w:rPr>
        <w:t>se il passeggero non si presenta spontaneamente prima di qualsiasi operazione di controllo, la differenza tra l'importo del Tariffario di controllo e il prezzo del titolo di trasporto effettivamente acquistato, per il tragitto in oggetto.</w:t>
      </w:r>
    </w:p>
    <w:p w14:paraId="4A05F16C" w14:textId="6002900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it-IT"/>
        </w:rPr>
        <w:t>Tali disposizioni non si applicano nel caso in cui il titolo di trasporto non indichi il prezzo corrispondente al viaggio in corso o non sia sostituibile. In tali casi, il passeggero sarà considerato privo di titolo di trasporto.</w:t>
      </w:r>
    </w:p>
    <w:p w14:paraId="610B88A9" w14:textId="1585CD29" w:rsidR="00B9307E" w:rsidRPr="00460BC3" w:rsidRDefault="00B9307E" w:rsidP="00155500">
      <w:pPr>
        <w:pStyle w:val="Titre4"/>
        <w:numPr>
          <w:ilvl w:val="2"/>
          <w:numId w:val="115"/>
        </w:numPr>
        <w:ind w:left="1505"/>
        <w:rPr>
          <w:i/>
        </w:rPr>
      </w:pPr>
      <w:r w:rsidRPr="00460BC3">
        <w:rPr>
          <w:lang w:bidi="it-IT"/>
        </w:rPr>
        <w:t xml:space="preserve">Titolo di trasporto non obliterato </w:t>
      </w:r>
    </w:p>
    <w:p w14:paraId="12869FBA" w14:textId="012CB75A" w:rsidR="00B9307E" w:rsidRPr="00F77F52" w:rsidRDefault="00FA06C8" w:rsidP="00803123">
      <w:pPr>
        <w:ind w:right="452"/>
        <w:jc w:val="both"/>
        <w:rPr>
          <w:rFonts w:ascii="Arial" w:hAnsi="Arial" w:cs="Arial"/>
          <w:sz w:val="24"/>
          <w:szCs w:val="24"/>
        </w:rPr>
      </w:pPr>
      <w:r w:rsidRPr="00FA06C8">
        <w:rPr>
          <w:rFonts w:ascii="Arial" w:eastAsia="Arial" w:hAnsi="Arial" w:cs="Arial"/>
          <w:sz w:val="24"/>
          <w:szCs w:val="24"/>
          <w:lang w:bidi="it-IT"/>
        </w:rPr>
        <w:t>Per la regione TER Nuova Aquitania, qualora l’obliterazione di un titolo di trasporto sia obbligatoria, il passeggero non percepisce nulla che segnali la propria situazione nelle condizioni previste al Volume 1 delle Tariffe passeggeri, eccetto sulle linee senza accompagnamento commerciale sistematico.</w:t>
      </w:r>
    </w:p>
    <w:p w14:paraId="51AA5E5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Se il passeggero non si segnala o viaggia su una linea senza accompagnamento commerciale sistematico, sarà percepito un importo forfettario riportato nel Tariffario (Volume 6 delle Tariffe passeggeri).</w:t>
      </w:r>
    </w:p>
    <w:p w14:paraId="0FF2EDAE" w14:textId="0B70484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it-IT"/>
        </w:rPr>
        <w:t>I dettagli delle linee di accompagnamento non sistematiche vengono riportati sui siti regionali TER.</w:t>
      </w:r>
    </w:p>
    <w:p w14:paraId="7594E228" w14:textId="0CB17EF2" w:rsidR="00B9307E" w:rsidRPr="00460BC3" w:rsidRDefault="00B9307E" w:rsidP="00155500">
      <w:pPr>
        <w:pStyle w:val="Titre4"/>
        <w:numPr>
          <w:ilvl w:val="2"/>
          <w:numId w:val="115"/>
        </w:numPr>
        <w:ind w:left="1505"/>
        <w:rPr>
          <w:i/>
        </w:rPr>
      </w:pPr>
      <w:r w:rsidRPr="00460BC3">
        <w:rPr>
          <w:lang w:bidi="it-IT"/>
        </w:rPr>
        <w:t xml:space="preserve">Prenotazione non valida per il treno a prenotazione obbligatoria (treni TGV INOUI e INTERCITÉS a prenotazione obbligatoria) </w:t>
      </w:r>
    </w:p>
    <w:p w14:paraId="6BB51057" w14:textId="69EB15B6"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Per i treni TGV INOUI e INTERCITÉS a prenotazione obbligatoria, indipendentemente dalla tariffa detenuta, il passeggero deve essere munito del titolo di trasporto valido per il treno che desidera prendere.</w:t>
      </w:r>
    </w:p>
    <w:p w14:paraId="1C40C488" w14:textId="2D491A9A"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In presenza di un sistema di "accoglienza-imbarco" per accedere al treno, i passeggeri senza prenotazione valida sono orientati verso i punti vendita TGV INOUI e i Terminali self-service o l'applicazione mobile dei nostri distributori e delle agenzie di viaggio autorizzate per effettuare la prenotazione necessaria. Solo i passeggeri che utilizzano titoli di viaggio con prenotazione valida per il treno in partenza hanno accesso a questo treno.</w:t>
      </w:r>
    </w:p>
    <w:p w14:paraId="7BC050AC" w14:textId="24BEA1E3"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it-IT"/>
        </w:rPr>
        <w:t>In assenza di sistema di "accoglienza-imbarco":</w:t>
      </w:r>
    </w:p>
    <w:p w14:paraId="1BE3CA53" w14:textId="77777777" w:rsidR="00B9307E" w:rsidRPr="00F77F52" w:rsidRDefault="00B9307E">
      <w:pPr>
        <w:pStyle w:val="Paragraphedeliste"/>
        <w:numPr>
          <w:ilvl w:val="0"/>
          <w:numId w:val="16"/>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it-IT"/>
        </w:rPr>
        <w:t>Il passeggero è considerato privo di titolo di trasporto e regolarizzato mediante il pagamento dell’importo del viaggio al Tariffario di bordo (passeggero che si presenta spontaneamente) o al Tariffario di controllo (passeggero che non si è presentato).</w:t>
      </w:r>
    </w:p>
    <w:p w14:paraId="7B2B8CD7" w14:textId="214F1688" w:rsidR="00B9307E" w:rsidRPr="00D12F5B" w:rsidRDefault="00B9307E">
      <w:pPr>
        <w:pStyle w:val="Paragraphedeliste"/>
        <w:numPr>
          <w:ilvl w:val="0"/>
          <w:numId w:val="16"/>
        </w:numPr>
        <w:autoSpaceDE w:val="0"/>
        <w:autoSpaceDN w:val="0"/>
        <w:adjustRightInd w:val="0"/>
        <w:ind w:right="452"/>
        <w:jc w:val="both"/>
        <w:textAlignment w:val="center"/>
        <w:rPr>
          <w:rFonts w:ascii="Arial" w:hAnsi="Arial" w:cs="Arial"/>
          <w:color w:val="000000" w:themeColor="text1"/>
        </w:rPr>
      </w:pPr>
      <w:r w:rsidRPr="00F77F52">
        <w:rPr>
          <w:rFonts w:ascii="Arial" w:eastAsia="Arial" w:hAnsi="Arial" w:cs="Arial"/>
          <w:sz w:val="24"/>
          <w:szCs w:val="24"/>
          <w:lang w:bidi="it-IT"/>
        </w:rPr>
        <w:t>I clienti titolari di un PASS, Forfait o abbonamento MAX ACTIF/MAX ACTIF+ sono considerati senza titolo di trasporto e regolarizzati attraverso il pagamento di un’indennità forfettaria riportata al volume 6.</w:t>
      </w:r>
    </w:p>
    <w:p w14:paraId="50C70F5D" w14:textId="23BE44B8" w:rsidR="00B9307E" w:rsidRPr="00460BC3" w:rsidRDefault="00B9307E" w:rsidP="00155500">
      <w:pPr>
        <w:pStyle w:val="Titre4"/>
        <w:numPr>
          <w:ilvl w:val="2"/>
          <w:numId w:val="115"/>
        </w:numPr>
        <w:ind w:left="1505"/>
        <w:rPr>
          <w:i/>
        </w:rPr>
      </w:pPr>
      <w:r w:rsidRPr="00460BC3">
        <w:rPr>
          <w:lang w:bidi="it-IT"/>
        </w:rPr>
        <w:t xml:space="preserve">Assenza di prenotazione </w:t>
      </w:r>
    </w:p>
    <w:p w14:paraId="7FA534FA" w14:textId="15F9B32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lastRenderedPageBreak/>
        <w:t>A bordo, i titoli di trasporto a data aperta sono ammessi alle seguenti condizioni:</w:t>
      </w:r>
    </w:p>
    <w:p w14:paraId="7FEE64FC" w14:textId="2C34161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Sui treni a prenotazione obbligatoria (treni TGV INOUI e INTERCITÉS a prenotazione obbligatoria):</w:t>
      </w:r>
    </w:p>
    <w:p w14:paraId="77A515A6"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 xml:space="preserve">L'assenza di prenotazione comporta l’esazione del forfait corrispondente al Tariffario di bordo indicato nel Tariffario (Volume 6 delle Tariffe passeggeri). Per i titoli di trasporto emessi alle condizioni delle tariffe commerciali (Loisir e carte), viene percepito un supplemento di prezzo corrispondente alla differenza tra il prezzo del treno a prenotazione obbligatoria e il valore del titolo di trasporto a data aperta. </w:t>
      </w:r>
    </w:p>
    <w:p w14:paraId="133C761F" w14:textId="4CF48479"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Sui treni notturni:</w:t>
      </w:r>
    </w:p>
    <w:p w14:paraId="118C3DA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 xml:space="preserve">La mancata prenotazione o l’utilizzo di un titolo di trasporto con prenotazione non valida comporta l’esazione: </w:t>
      </w:r>
    </w:p>
    <w:p w14:paraId="4C25366F" w14:textId="1D955A0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it-IT"/>
        </w:rPr>
        <w:t xml:space="preserve">per il posto a sedere, dal forfait al Tariffario di bordo indicato nel Tariffario (Volume 6 delle Tariffe passeggeri); </w:t>
      </w:r>
    </w:p>
    <w:p w14:paraId="4AA61E36" w14:textId="5AC8DCB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it-IT"/>
        </w:rPr>
        <w:t xml:space="preserve">per una cuccetta, dall’importo del tragitto al Tariffario di bordo o Tariffario di controllo indicati nel Tariffario (Volume 6 delle Tariffe passeggeri). </w:t>
      </w:r>
    </w:p>
    <w:p w14:paraId="61E1C7F2" w14:textId="2E0D050C" w:rsidR="00B9307E" w:rsidRPr="00460BC3" w:rsidRDefault="00B9307E" w:rsidP="00155500">
      <w:pPr>
        <w:pStyle w:val="Titre4"/>
        <w:numPr>
          <w:ilvl w:val="2"/>
          <w:numId w:val="115"/>
        </w:numPr>
        <w:ind w:left="1505"/>
        <w:rPr>
          <w:i/>
        </w:rPr>
      </w:pPr>
      <w:r w:rsidRPr="00460BC3">
        <w:rPr>
          <w:lang w:bidi="it-IT"/>
        </w:rPr>
        <w:t>Specificità di accesso per le tariffe parlamentari</w:t>
      </w:r>
    </w:p>
    <w:p w14:paraId="2DC06FF3" w14:textId="5EE0F77C"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Solo i passeggeri che beneficiano di tariffe parlamentari (deputati, senatori) hanno la possibilità, a condizione che non abbiano potuto cambiare il titolo di trasporto per motivi di treno completo e che si presentino presso il capotreno, di prendere un treno TGV INOUI o INTERCITÉS diurni a prenotazione obbligatoria diverso da quello per il quale hanno prenotato, lo stesso giorno, entro il limite di un’ora prima o dopo l’ora inizialmente prevista sulla stessa destinazione e senza garanzia di posto a sedere.</w:t>
      </w:r>
    </w:p>
    <w:p w14:paraId="69A84399" w14:textId="3E126F12" w:rsidR="000433A1" w:rsidRDefault="00B9307E" w:rsidP="00690FF9">
      <w:pPr>
        <w:ind w:right="452"/>
        <w:jc w:val="both"/>
        <w:rPr>
          <w:rFonts w:asciiTheme="majorHAnsi" w:eastAsiaTheme="majorEastAsia" w:hAnsiTheme="majorHAnsi" w:cstheme="majorBidi"/>
          <w:b/>
          <w:iCs/>
          <w:color w:val="D52B1E"/>
          <w:sz w:val="36"/>
          <w:szCs w:val="24"/>
        </w:rPr>
      </w:pPr>
      <w:r w:rsidRPr="003262F4">
        <w:rPr>
          <w:rFonts w:ascii="Arial" w:eastAsia="Arial" w:hAnsi="Arial" w:cs="Arial"/>
          <w:sz w:val="24"/>
          <w:szCs w:val="24"/>
          <w:lang w:bidi="it-IT"/>
        </w:rPr>
        <w:t>Per i viaggi in treno INTERCITÉS di notte, i passeggeri che beneficiano di tariffe parlamentari (deputati, senatori) hanno la possibilità, a condizione che non abbiano potuto cambiare il titolo di trasporto (treno al completo) e che si presentino presso il capotreno, di prendere un treno INTERCITÉS di notte, diverso da quello per il quale hanno prenotato, lo stesso giorno, entro un’ora prima o dopo l’ora inizialmente prevista sulla stessa destinazione e senza garanzia di posto a sedere o cuccetta.</w:t>
      </w:r>
    </w:p>
    <w:p w14:paraId="71803EAF" w14:textId="450B9D8F" w:rsidR="00B9307E" w:rsidRPr="00460BC3" w:rsidRDefault="00B9307E" w:rsidP="00690FF9">
      <w:pPr>
        <w:pStyle w:val="Titre4"/>
        <w:numPr>
          <w:ilvl w:val="2"/>
          <w:numId w:val="115"/>
        </w:numPr>
        <w:ind w:left="1505"/>
        <w:rPr>
          <w:i/>
        </w:rPr>
      </w:pPr>
      <w:r w:rsidRPr="00460BC3">
        <w:rPr>
          <w:lang w:bidi="it-IT"/>
        </w:rPr>
        <w:t xml:space="preserve">Passaggio alla classe superiore </w:t>
      </w:r>
    </w:p>
    <w:p w14:paraId="5FF1C2B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A bordo del treno il passaggio alla classe superiore è soggetto all’accordo preliminare del controllore al quale il passeggero deve presentarsi.</w:t>
      </w:r>
    </w:p>
    <w:p w14:paraId="58C7221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Se il passaggio alla classe superiore è consentito dalla tariffa utilizzata, si percepisce esclusivamente:</w:t>
      </w:r>
    </w:p>
    <w:p w14:paraId="6A72EC98" w14:textId="77777777" w:rsidR="00B9307E" w:rsidRPr="003262F4" w:rsidRDefault="00B9307E">
      <w:pPr>
        <w:pStyle w:val="Paragraphedeliste"/>
        <w:numPr>
          <w:ilvl w:val="0"/>
          <w:numId w:val="18"/>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it-IT"/>
        </w:rPr>
        <w:t>la differenza di prezzo tra un titolo di trasporto di 1</w:t>
      </w:r>
      <w:r w:rsidRPr="003262F4">
        <w:rPr>
          <w:rFonts w:ascii="Arial" w:eastAsia="Arial" w:hAnsi="Arial" w:cs="Arial"/>
          <w:sz w:val="24"/>
          <w:szCs w:val="24"/>
          <w:vertAlign w:val="superscript"/>
          <w:lang w:bidi="it-IT"/>
        </w:rPr>
        <w:t>a</w:t>
      </w:r>
      <w:r w:rsidRPr="003262F4">
        <w:rPr>
          <w:rFonts w:ascii="Arial" w:eastAsia="Arial" w:hAnsi="Arial" w:cs="Arial"/>
          <w:sz w:val="24"/>
          <w:szCs w:val="24"/>
          <w:lang w:bidi="it-IT"/>
        </w:rPr>
        <w:t xml:space="preserve"> classe e un titolo di trasporto di 2</w:t>
      </w:r>
      <w:r w:rsidRPr="003262F4">
        <w:rPr>
          <w:rFonts w:ascii="Arial" w:eastAsia="Arial" w:hAnsi="Arial" w:cs="Arial"/>
          <w:sz w:val="24"/>
          <w:szCs w:val="24"/>
          <w:vertAlign w:val="superscript"/>
          <w:lang w:bidi="it-IT"/>
        </w:rPr>
        <w:t>a</w:t>
      </w:r>
      <w:r w:rsidRPr="003262F4">
        <w:rPr>
          <w:rFonts w:ascii="Arial" w:eastAsia="Arial" w:hAnsi="Arial" w:cs="Arial"/>
          <w:sz w:val="24"/>
          <w:szCs w:val="24"/>
          <w:lang w:bidi="it-IT"/>
        </w:rPr>
        <w:t xml:space="preserve"> classe, al Tariffario eccezionale (il passeggero si presenta spontaneamente) o al Tariffario di controllo (il passeggero non si è presentato).</w:t>
      </w:r>
    </w:p>
    <w:p w14:paraId="55EB7E2D"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Per le tariffe che non autorizzano il passaggio alla classe superiore, si percepisce, in base alla tariffa utilizzata:</w:t>
      </w:r>
    </w:p>
    <w:p w14:paraId="465460F5" w14:textId="3BCB03FF"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it-IT"/>
        </w:rPr>
        <w:t>o la differenza tra il Tariffario di controllo e il valore del titolo di trasporto presentato;</w:t>
      </w:r>
    </w:p>
    <w:p w14:paraId="2E188453" w14:textId="77777777"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it-IT"/>
        </w:rPr>
        <w:t>o il prezzo di un titolo di trasporto di 1</w:t>
      </w:r>
      <w:r w:rsidRPr="003262F4">
        <w:rPr>
          <w:rFonts w:ascii="Arial" w:eastAsia="Arial" w:hAnsi="Arial" w:cs="Arial"/>
          <w:sz w:val="24"/>
          <w:szCs w:val="24"/>
          <w:vertAlign w:val="superscript"/>
          <w:lang w:bidi="it-IT"/>
        </w:rPr>
        <w:t>a</w:t>
      </w:r>
      <w:r w:rsidRPr="003262F4">
        <w:rPr>
          <w:rFonts w:ascii="Arial" w:eastAsia="Arial" w:hAnsi="Arial" w:cs="Arial"/>
          <w:sz w:val="24"/>
          <w:szCs w:val="24"/>
          <w:lang w:bidi="it-IT"/>
        </w:rPr>
        <w:t xml:space="preserve"> classe secondo il Tariffario di controllo, senza tenere conto del valore del titolo di trasporto iniziale.</w:t>
      </w:r>
    </w:p>
    <w:p w14:paraId="7D993E83" w14:textId="3FCDDF8F"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Se il Cliente si rifiuta di pagare tale differenza presso il Controllore e persiste nel rimanere seduto in 1</w:t>
      </w:r>
      <w:r w:rsidRPr="003262F4">
        <w:rPr>
          <w:rFonts w:ascii="Arial" w:eastAsia="Arial" w:hAnsi="Arial" w:cs="Arial"/>
          <w:sz w:val="24"/>
          <w:szCs w:val="24"/>
          <w:vertAlign w:val="superscript"/>
          <w:lang w:bidi="it-IT"/>
        </w:rPr>
        <w:t>a</w:t>
      </w:r>
      <w:r w:rsidRPr="003262F4">
        <w:rPr>
          <w:rFonts w:ascii="Arial" w:eastAsia="Arial" w:hAnsi="Arial" w:cs="Arial"/>
          <w:sz w:val="24"/>
          <w:szCs w:val="24"/>
          <w:lang w:bidi="it-IT"/>
        </w:rPr>
        <w:t xml:space="preserve"> classe: in tal caso, a seconda della distanza del tragitto, il Cliente dovrà pagare l’importo chilometrico forfettario secondo il Tariffario di controllo senza tenere conto di un’eventuale riduzione. </w:t>
      </w:r>
    </w:p>
    <w:p w14:paraId="1A0CF2EE" w14:textId="3D4C754C" w:rsidR="00B9307E" w:rsidRPr="00460BC3" w:rsidRDefault="00B9307E" w:rsidP="00155500">
      <w:pPr>
        <w:pStyle w:val="Titre4"/>
        <w:numPr>
          <w:ilvl w:val="2"/>
          <w:numId w:val="115"/>
        </w:numPr>
        <w:ind w:left="1505"/>
        <w:rPr>
          <w:i/>
        </w:rPr>
      </w:pPr>
      <w:r w:rsidRPr="00460BC3">
        <w:rPr>
          <w:lang w:bidi="it-IT"/>
        </w:rPr>
        <w:lastRenderedPageBreak/>
        <w:t xml:space="preserve">Modifica della tratta </w:t>
      </w:r>
    </w:p>
    <w:p w14:paraId="7DD04A68" w14:textId="0388F0D6"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it-IT"/>
        </w:rPr>
        <w:t>Un titolo di trasporto utilizzato per effettuare un tragitto avente origine e/o destinazione diversa da quelle indicate sul titolo di trasporto stesso non è valido. Il passeggero è considerato privo di titolo di trasporto e potrà vedersi negato l’accesso al treno o essere regolarizzato ai sensi degli articoli 4.2 e seguenti.</w:t>
      </w:r>
    </w:p>
    <w:p w14:paraId="3AC36F98" w14:textId="0FC858F1" w:rsidR="00B9307E" w:rsidRPr="0018674B" w:rsidRDefault="00B9307E" w:rsidP="00155500">
      <w:pPr>
        <w:pStyle w:val="Titre3"/>
        <w:numPr>
          <w:ilvl w:val="1"/>
          <w:numId w:val="115"/>
        </w:numPr>
      </w:pPr>
      <w:bookmarkStart w:id="35" w:name="_Toc232434284"/>
      <w:r w:rsidRPr="0018674B">
        <w:rPr>
          <w:lang w:bidi="it-IT"/>
        </w:rPr>
        <w:t>Modalità di pagamento</w:t>
      </w:r>
      <w:bookmarkEnd w:id="35"/>
      <w:r w:rsidRPr="0018674B">
        <w:rPr>
          <w:lang w:bidi="it-IT"/>
        </w:rPr>
        <w:t xml:space="preserve"> </w:t>
      </w:r>
    </w:p>
    <w:p w14:paraId="160318A0" w14:textId="678C8C57" w:rsidR="0099269D" w:rsidRDefault="00B9307E" w:rsidP="00803123">
      <w:pPr>
        <w:ind w:right="452"/>
        <w:jc w:val="both"/>
        <w:rPr>
          <w:rFonts w:ascii="Arial" w:hAnsi="Arial" w:cs="Arial"/>
          <w:sz w:val="24"/>
          <w:szCs w:val="24"/>
        </w:rPr>
      </w:pPr>
      <w:r w:rsidRPr="003262F4">
        <w:rPr>
          <w:rFonts w:ascii="Arial" w:eastAsia="Arial" w:hAnsi="Arial" w:cs="Arial"/>
          <w:sz w:val="24"/>
          <w:szCs w:val="24"/>
          <w:lang w:bidi="it-IT"/>
        </w:rPr>
        <w:t xml:space="preserve">A bordo di un treno, ogni pagamento avviene: </w:t>
      </w:r>
    </w:p>
    <w:p w14:paraId="27095A77" w14:textId="0B8B64BA"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In contanti con corso legale in Francia;</w:t>
      </w:r>
    </w:p>
    <w:p w14:paraId="75858EC1" w14:textId="0E058AD2"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Con carta di credito francese con microchip con logo CB e/o logo senza contatto;</w:t>
      </w:r>
    </w:p>
    <w:p w14:paraId="07368989" w14:textId="23125473"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Con carte di credito estere internazionali con logo CB, VISA o Mastercard.</w:t>
      </w:r>
    </w:p>
    <w:p w14:paraId="5C05A17C" w14:textId="08C38883" w:rsidR="0099269D" w:rsidRDefault="00B9307E" w:rsidP="00DA3BAC">
      <w:pPr>
        <w:ind w:left="360" w:right="452"/>
        <w:jc w:val="both"/>
        <w:rPr>
          <w:rFonts w:ascii="Arial" w:hAnsi="Arial" w:cs="Arial"/>
          <w:sz w:val="24"/>
          <w:szCs w:val="24"/>
        </w:rPr>
      </w:pPr>
      <w:r w:rsidRPr="00595E07">
        <w:rPr>
          <w:rFonts w:ascii="Arial" w:eastAsia="Arial" w:hAnsi="Arial" w:cs="Arial"/>
          <w:sz w:val="24"/>
          <w:szCs w:val="24"/>
          <w:lang w:bidi="it-IT"/>
        </w:rPr>
        <w:t>I pagamenti con carta possono essere effettuati anche con le applicazioni Apple Pay, Google Pay e Samsung Pay (importo massimo di 300 €).</w:t>
      </w:r>
    </w:p>
    <w:p w14:paraId="4015C9F4" w14:textId="77777777" w:rsidR="003D06C7" w:rsidRDefault="003D06C7" w:rsidP="0099269D">
      <w:pPr>
        <w:ind w:left="360" w:right="452"/>
        <w:jc w:val="both"/>
        <w:rPr>
          <w:rFonts w:ascii="Arial" w:hAnsi="Arial" w:cs="Arial"/>
          <w:sz w:val="24"/>
          <w:szCs w:val="24"/>
        </w:rPr>
      </w:pPr>
    </w:p>
    <w:p w14:paraId="769CDEC6" w14:textId="7341FBE9" w:rsidR="00B9307E" w:rsidRPr="00155500" w:rsidRDefault="00BD25B7" w:rsidP="005078E3">
      <w:pPr>
        <w:ind w:left="360" w:right="452"/>
        <w:jc w:val="both"/>
        <w:rPr>
          <w:rFonts w:ascii="Arial" w:hAnsi="Arial" w:cs="Arial"/>
          <w:sz w:val="24"/>
          <w:szCs w:val="24"/>
        </w:rPr>
      </w:pPr>
      <w:r w:rsidRPr="002A34F0">
        <w:rPr>
          <w:rFonts w:ascii="Arial" w:eastAsia="Arial" w:hAnsi="Arial" w:cs="Arial"/>
          <w:sz w:val="24"/>
          <w:szCs w:val="24"/>
          <w:lang w:bidi="it-IT"/>
        </w:rPr>
        <w:t>Dal 1° gennaio 2025 non sono più accettati assegni bancari, buoni vacanza Classic (formato cartaceo) e buoni vacanza Connect (buoni vacanza digitali) a bordo del treno.</w:t>
      </w:r>
    </w:p>
    <w:p w14:paraId="66F5C559" w14:textId="643BCD65" w:rsidR="00462A8C" w:rsidRDefault="00462A8C">
      <w:pPr>
        <w:spacing w:after="160" w:line="259" w:lineRule="auto"/>
        <w:rPr>
          <w:rFonts w:asciiTheme="majorHAnsi" w:eastAsiaTheme="majorEastAsia" w:hAnsiTheme="majorHAnsi" w:cs="Times New Roman (Titres CS)"/>
          <w:b/>
          <w:color w:val="A1006B"/>
          <w:sz w:val="48"/>
          <w:szCs w:val="26"/>
        </w:rPr>
      </w:pPr>
    </w:p>
    <w:p w14:paraId="42C0E90F" w14:textId="023F1876" w:rsidR="005A0778" w:rsidRDefault="005A0778">
      <w:pPr>
        <w:pStyle w:val="Titre2"/>
        <w:numPr>
          <w:ilvl w:val="0"/>
          <w:numId w:val="115"/>
        </w:numPr>
        <w:autoSpaceDE w:val="0"/>
        <w:autoSpaceDN w:val="0"/>
        <w:adjustRightInd w:val="0"/>
        <w:spacing w:before="120"/>
        <w:textAlignment w:val="center"/>
        <w:rPr>
          <w:rFonts w:cs="Times New Roman (Titres CS)"/>
          <w:b/>
          <w:color w:val="A1006B"/>
          <w:sz w:val="48"/>
        </w:rPr>
      </w:pPr>
      <w:bookmarkStart w:id="36" w:name="_Toc232434285"/>
      <w:r>
        <w:rPr>
          <w:rFonts w:cs="Times New Roman (Titres CS)"/>
          <w:b/>
          <w:color w:val="A1006B"/>
          <w:sz w:val="48"/>
          <w:lang w:bidi="it-IT"/>
        </w:rPr>
        <w:t>Conseguenze per i clienti a seguito dell'utilizzo fraudolento di un prodotto, servizio, titolo di trasporto o di un comportamento di natura lesiva di SNCF Voyageurs e/o dei suoi clienti</w:t>
      </w:r>
      <w:bookmarkEnd w:id="36"/>
    </w:p>
    <w:p w14:paraId="56B31B2B" w14:textId="5A081557" w:rsidR="00D376F4" w:rsidRDefault="005A0778" w:rsidP="005A0778">
      <w:pPr>
        <w:ind w:right="452"/>
        <w:jc w:val="both"/>
        <w:rPr>
          <w:rFonts w:ascii="Arial" w:hAnsi="Arial" w:cs="Arial"/>
          <w:sz w:val="24"/>
          <w:szCs w:val="24"/>
        </w:rPr>
      </w:pPr>
      <w:r>
        <w:rPr>
          <w:rFonts w:ascii="Arial" w:eastAsia="Arial" w:hAnsi="Arial" w:cs="Arial"/>
          <w:sz w:val="24"/>
          <w:szCs w:val="24"/>
          <w:lang w:bidi="it-IT"/>
        </w:rPr>
        <w:t xml:space="preserve">La “frode accertata” è definita come un atto illegittimo o una appropriazione indebita constatata da SNCF Voyageurs o da una delle sue filiali al fine di ottenere un vantaggio finanziario o dei servizi che comportano, di conseguenza, un danno, in particolare finanziario, morale o all’immagine del marchio. </w:t>
      </w:r>
    </w:p>
    <w:p w14:paraId="009D718F" w14:textId="77777777" w:rsidR="00F946B7" w:rsidRDefault="00F946B7" w:rsidP="005A0778">
      <w:pPr>
        <w:ind w:right="452"/>
        <w:jc w:val="both"/>
        <w:rPr>
          <w:rFonts w:ascii="Arial" w:hAnsi="Arial" w:cs="Arial"/>
          <w:sz w:val="24"/>
          <w:szCs w:val="24"/>
        </w:rPr>
      </w:pPr>
    </w:p>
    <w:p w14:paraId="580582BA" w14:textId="3B5E8959" w:rsidR="005A0778" w:rsidRPr="001115B3" w:rsidRDefault="005A0778" w:rsidP="005A0778">
      <w:pPr>
        <w:ind w:right="452"/>
        <w:jc w:val="both"/>
        <w:rPr>
          <w:rFonts w:ascii="Arial" w:hAnsi="Arial" w:cs="Arial"/>
          <w:sz w:val="24"/>
          <w:szCs w:val="24"/>
        </w:rPr>
      </w:pPr>
      <w:r>
        <w:rPr>
          <w:rFonts w:ascii="Arial" w:eastAsia="Arial" w:hAnsi="Arial" w:cs="Arial"/>
          <w:sz w:val="24"/>
          <w:szCs w:val="24"/>
          <w:lang w:bidi="it-IT"/>
        </w:rPr>
        <w:t>L’uso fraudolento di un titolo di trasporto, di una conferma e-ticket, di un abbonamento, di una carta fedeltà SNCF e/o di una di riduzione (in particolare e senza che tale elenco sia esaustivo: titolo di trasporto o conferma e-ticket scaduto, falsificato, contraffatto, titolo di trasporto nominativo utilizzato da una terza persona o da una persona che non sarebbe in grado di giustificare la sua identità al momento del controllo, cambio o rimborso di un titolo di trasporto utilizzato...) o un comportamento tale da pregiudicare la sicurezza dell’esercizio e del materiale ferroviario o da arrecare danno alla persona dei passeggeri e del personale a bordo dei treni, in stazione o della Relazione con la clientela, comporta il suo ritiro immediato e, se del caso, la cancellazione dei titoli di trasporto già ordinati, la risoluzione di diritto dell’abbonamento, la sospensione temporanea del diritto di recedere dal servizio o dal prodotto disdetto e l’apertura di procedimenti giudiziari.</w:t>
      </w:r>
    </w:p>
    <w:p w14:paraId="6675102E" w14:textId="77777777" w:rsidR="005A0778" w:rsidRDefault="005A0778" w:rsidP="005A0778">
      <w:pPr>
        <w:ind w:right="452"/>
        <w:jc w:val="both"/>
        <w:rPr>
          <w:rFonts w:ascii="Arial" w:hAnsi="Arial" w:cs="Arial"/>
          <w:sz w:val="24"/>
          <w:szCs w:val="24"/>
        </w:rPr>
      </w:pPr>
    </w:p>
    <w:p w14:paraId="33FAA328" w14:textId="2F63ED50" w:rsidR="005A0778" w:rsidRDefault="005A0778" w:rsidP="005A0778">
      <w:pPr>
        <w:ind w:right="452"/>
        <w:jc w:val="both"/>
        <w:rPr>
          <w:rFonts w:ascii="Arial" w:hAnsi="Arial" w:cs="Arial"/>
          <w:sz w:val="24"/>
          <w:szCs w:val="24"/>
        </w:rPr>
      </w:pPr>
      <w:r>
        <w:rPr>
          <w:rFonts w:ascii="Arial" w:eastAsia="Arial" w:hAnsi="Arial" w:cs="Arial"/>
          <w:sz w:val="24"/>
          <w:szCs w:val="24"/>
          <w:lang w:bidi="it-IT"/>
        </w:rPr>
        <w:lastRenderedPageBreak/>
        <w:t xml:space="preserve">A tale titolo, SNCF Voyageurs si riserva il diritto di sospendere temporaneamente, di riabbonarsi o cancellare il/i prodotto/i o servizio/i interessato/i per la durata di: </w:t>
      </w:r>
    </w:p>
    <w:p w14:paraId="31520555" w14:textId="77777777" w:rsidR="005A0778" w:rsidRDefault="005A0778" w:rsidP="005A0778">
      <w:pPr>
        <w:ind w:right="452"/>
        <w:jc w:val="both"/>
        <w:rPr>
          <w:rFonts w:ascii="Arial" w:hAnsi="Arial" w:cs="Arial"/>
          <w:sz w:val="24"/>
          <w:szCs w:val="24"/>
        </w:rPr>
      </w:pPr>
    </w:p>
    <w:p w14:paraId="32A35284" w14:textId="77777777" w:rsidR="005A0778" w:rsidRPr="00AC5800" w:rsidRDefault="005A0778">
      <w:pPr>
        <w:pStyle w:val="Corpsdetexte"/>
        <w:numPr>
          <w:ilvl w:val="0"/>
          <w:numId w:val="145"/>
        </w:numPr>
        <w:jc w:val="both"/>
        <w:rPr>
          <w:rFonts w:eastAsiaTheme="minorEastAsia"/>
          <w:sz w:val="24"/>
          <w:szCs w:val="24"/>
          <w:lang w:val="fr-FR"/>
        </w:rPr>
      </w:pPr>
      <w:r w:rsidRPr="00AC5800">
        <w:rPr>
          <w:rFonts w:eastAsiaTheme="minorEastAsia"/>
          <w:i/>
          <w:sz w:val="24"/>
          <w:szCs w:val="24"/>
          <w:u w:val="single"/>
          <w:lang w:val="it-IT" w:bidi="it-IT"/>
        </w:rPr>
        <w:t>6 mesi nei seguenti casi di “frode accertata”</w:t>
      </w:r>
      <w:r w:rsidRPr="00AC5800">
        <w:rPr>
          <w:rFonts w:eastAsiaTheme="minorEastAsia"/>
          <w:sz w:val="24"/>
          <w:szCs w:val="24"/>
          <w:lang w:val="it-IT" w:bidi="it-IT"/>
        </w:rPr>
        <w:t xml:space="preserve">: </w:t>
      </w:r>
    </w:p>
    <w:p w14:paraId="3EA1541D" w14:textId="77777777" w:rsidR="005A0778" w:rsidRPr="0093258E" w:rsidRDefault="005A0778" w:rsidP="005A0778">
      <w:pPr>
        <w:pStyle w:val="Corpsdetexte"/>
        <w:spacing w:before="1"/>
        <w:rPr>
          <w:rFonts w:eastAsiaTheme="minorHAnsi"/>
          <w:sz w:val="24"/>
          <w:szCs w:val="24"/>
          <w:lang w:val="fr-FR"/>
        </w:rPr>
      </w:pPr>
    </w:p>
    <w:p w14:paraId="4E24C549"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it-IT"/>
        </w:rPr>
        <w:t>Divulgazione volontaria da parte di un cliente Abbonato a un prodotto o servizio di SNCF Voyageurs del suo numero di Abbonato a terzi e/o utilizzo da parte di terzi di una prenotazione per un Tragitto prenotato o effettuato su un Treno idoneo grazie ad un Abbonamento del quale l'Abbonato è beneficiario,</w:t>
      </w:r>
    </w:p>
    <w:p w14:paraId="75A8EE7D"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it-IT"/>
        </w:rPr>
        <w:t>Utilizzo dell'IBAN di terzi, di una carta rubata o falsificata</w:t>
      </w:r>
    </w:p>
    <w:p w14:paraId="54B53D94" w14:textId="7650FB4E" w:rsidR="005A0778" w:rsidRDefault="005A0778">
      <w:pPr>
        <w:pStyle w:val="Paragraphedeliste"/>
        <w:widowControl w:val="0"/>
        <w:numPr>
          <w:ilvl w:val="0"/>
          <w:numId w:val="144"/>
        </w:numPr>
        <w:tabs>
          <w:tab w:val="left" w:pos="825"/>
        </w:tabs>
        <w:autoSpaceDE w:val="0"/>
        <w:autoSpaceDN w:val="0"/>
        <w:spacing w:before="4" w:line="237" w:lineRule="auto"/>
        <w:ind w:right="114" w:hanging="360"/>
        <w:contextualSpacing w:val="0"/>
        <w:jc w:val="both"/>
        <w:rPr>
          <w:rFonts w:ascii="Arial" w:hAnsi="Arial" w:cs="Arial"/>
          <w:sz w:val="24"/>
          <w:szCs w:val="24"/>
        </w:rPr>
      </w:pPr>
      <w:r w:rsidRPr="00373EEA">
        <w:rPr>
          <w:rFonts w:ascii="Arial" w:eastAsia="Arial" w:hAnsi="Arial" w:cs="Arial"/>
          <w:sz w:val="24"/>
          <w:szCs w:val="24"/>
          <w:lang w:bidi="it-IT"/>
        </w:rPr>
        <w:t xml:space="preserve">Falsa dichiarazione al momento della sottoscrizione dell'Abbonamento e/o usurpazione dell'identità di terzi al momento della sottoscrizione dell'Abbonamento o durante il viaggio </w:t>
      </w:r>
    </w:p>
    <w:p w14:paraId="7CE1801E" w14:textId="14521E3E"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it-IT"/>
        </w:rPr>
        <w:t>Impossibilità, durante un controllo sul binario (ad esempio, al dispositivo d’imbarco) o a bordo del treno, di dimostrare grazie a un documento ufficiale d'identità con fotografia dell'identità di titolare dell'Abbonamento o della tessera sconto a nome della quale è stato prenotato il tragitto in corso.</w:t>
      </w:r>
    </w:p>
    <w:p w14:paraId="0E864038" w14:textId="19E83C1F"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it-IT"/>
        </w:rPr>
        <w:t>Prenotazioni abusive o incongruenti di più tragitti su uno o più treni idonei. Ad esempio, due (2) prenotazioni con partenza da stazioni diverse nello stesso giorno e nella stessa fascia oraria.</w:t>
      </w:r>
    </w:p>
    <w:p w14:paraId="567DB541" w14:textId="77777777" w:rsidR="005A0778" w:rsidRPr="0093258E"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it-IT"/>
        </w:rPr>
        <w:t>Frode a uno dei componenti della Garanzia di viaggio (Garantie Voyage). Ad esempio, più prenotazioni consecutive sullo stesso treno nello stesso giorno (Parigi-Valence; Valence-Nîmes; Nîmes-Montpellier)</w:t>
      </w:r>
    </w:p>
    <w:p w14:paraId="2F9F6C89" w14:textId="77777777" w:rsidR="005A0778"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it-IT"/>
        </w:rPr>
        <w:t>Frode al compenso commerciale a seguito di un reclamo</w:t>
      </w:r>
    </w:p>
    <w:p w14:paraId="12817EA7" w14:textId="77777777" w:rsidR="005A0778" w:rsidRPr="0093258E"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it-IT"/>
        </w:rPr>
        <w:t>Constatazione di uno o più rifiuti bancari non regolarizzati durante il mese di Abbonamento in corso,</w:t>
      </w:r>
    </w:p>
    <w:p w14:paraId="0CE48C36"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36E3A84B" w14:textId="77777777" w:rsidR="005A0778" w:rsidRPr="0093258E" w:rsidRDefault="005A0778">
      <w:pPr>
        <w:pStyle w:val="Paragraphedeliste"/>
        <w:widowControl w:val="0"/>
        <w:numPr>
          <w:ilvl w:val="0"/>
          <w:numId w:val="146"/>
        </w:numPr>
        <w:tabs>
          <w:tab w:val="left" w:pos="824"/>
          <w:tab w:val="left" w:pos="825"/>
        </w:tabs>
        <w:autoSpaceDE w:val="0"/>
        <w:autoSpaceDN w:val="0"/>
        <w:spacing w:before="2" w:line="235" w:lineRule="auto"/>
        <w:ind w:right="114"/>
        <w:contextualSpacing w:val="0"/>
        <w:rPr>
          <w:rFonts w:ascii="Arial" w:hAnsi="Arial" w:cs="Arial"/>
          <w:sz w:val="24"/>
          <w:szCs w:val="24"/>
        </w:rPr>
      </w:pPr>
      <w:r w:rsidRPr="0093258E">
        <w:rPr>
          <w:rFonts w:ascii="Arial" w:eastAsia="Arial" w:hAnsi="Arial" w:cs="Arial"/>
          <w:i/>
          <w:sz w:val="24"/>
          <w:szCs w:val="24"/>
          <w:u w:val="single"/>
          <w:lang w:bidi="it-IT"/>
        </w:rPr>
        <w:t>1 anno nei seguenti casi</w:t>
      </w:r>
      <w:r w:rsidRPr="0093258E">
        <w:rPr>
          <w:rFonts w:ascii="Arial" w:eastAsia="Arial" w:hAnsi="Arial" w:cs="Arial"/>
          <w:sz w:val="24"/>
          <w:szCs w:val="24"/>
          <w:lang w:bidi="it-IT"/>
        </w:rPr>
        <w:t xml:space="preserve">: </w:t>
      </w:r>
    </w:p>
    <w:p w14:paraId="56BC1352"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083E14F9" w14:textId="77777777" w:rsidR="005A0778" w:rsidRDefault="005A0778">
      <w:pPr>
        <w:pStyle w:val="Paragraphedeliste"/>
        <w:widowControl w:val="0"/>
        <w:numPr>
          <w:ilvl w:val="0"/>
          <w:numId w:val="144"/>
        </w:numPr>
        <w:tabs>
          <w:tab w:val="left" w:pos="824"/>
          <w:tab w:val="left" w:pos="825"/>
        </w:tabs>
        <w:autoSpaceDE w:val="0"/>
        <w:autoSpaceDN w:val="0"/>
        <w:spacing w:before="2" w:line="235" w:lineRule="auto"/>
        <w:ind w:right="114" w:hanging="360"/>
        <w:contextualSpacing w:val="0"/>
        <w:jc w:val="both"/>
        <w:rPr>
          <w:rFonts w:ascii="Arial" w:hAnsi="Arial" w:cs="Arial"/>
          <w:sz w:val="24"/>
          <w:szCs w:val="24"/>
        </w:rPr>
      </w:pPr>
      <w:r>
        <w:rPr>
          <w:rFonts w:ascii="Arial" w:eastAsia="Arial" w:hAnsi="Arial" w:cs="Arial"/>
          <w:sz w:val="24"/>
          <w:szCs w:val="24"/>
          <w:lang w:bidi="it-IT"/>
        </w:rPr>
        <w:t>Comportamento tale da compromettere la sicurezza dell’esercizio e del materiale di trasporto ferroviario a bordo dei treni o in stazione;</w:t>
      </w:r>
    </w:p>
    <w:p w14:paraId="2177D733" w14:textId="632CE428" w:rsidR="005A0778" w:rsidRPr="0093258E"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it-IT"/>
        </w:rPr>
        <w:t>Comportamento tale da pregiudicare la sicurezza del personale e dei passeggeri a bordo dei treni o in stazione;</w:t>
      </w:r>
    </w:p>
    <w:p w14:paraId="0D8774BB" w14:textId="4C39B49D" w:rsidR="005A0778" w:rsidRDefault="005A0778">
      <w:pPr>
        <w:pStyle w:val="Paragraphedeliste"/>
        <w:widowControl w:val="0"/>
        <w:numPr>
          <w:ilvl w:val="0"/>
          <w:numId w:val="144"/>
        </w:numPr>
        <w:tabs>
          <w:tab w:val="left" w:pos="824"/>
          <w:tab w:val="left" w:pos="825"/>
        </w:tabs>
        <w:autoSpaceDE w:val="0"/>
        <w:autoSpaceDN w:val="0"/>
        <w:spacing w:before="5" w:line="235" w:lineRule="auto"/>
        <w:ind w:right="116" w:hanging="360"/>
        <w:contextualSpacing w:val="0"/>
        <w:jc w:val="both"/>
        <w:rPr>
          <w:rFonts w:ascii="Arial" w:hAnsi="Arial" w:cs="Arial"/>
          <w:sz w:val="24"/>
          <w:szCs w:val="24"/>
        </w:rPr>
      </w:pPr>
      <w:bookmarkStart w:id="37" w:name="_Hlk80781821"/>
      <w:r>
        <w:rPr>
          <w:rFonts w:ascii="Arial" w:eastAsia="Arial" w:hAnsi="Arial" w:cs="Arial"/>
          <w:sz w:val="24"/>
          <w:szCs w:val="24"/>
          <w:lang w:bidi="it-IT"/>
        </w:rPr>
        <w:t>Comportamento tale da ledere la persona dei passeggeri e del personale a bordo dei treni, in stazione o della relazione con la clientela (qualunque tipo di violazione della persona ai sensi del Libro II del Codice penale francese - parte legislativa);</w:t>
      </w:r>
    </w:p>
    <w:bookmarkEnd w:id="37"/>
    <w:p w14:paraId="30281925" w14:textId="2B3B2D65" w:rsidR="005A0778" w:rsidRPr="00BA17DE" w:rsidRDefault="005A0778" w:rsidP="00155500">
      <w:pPr>
        <w:pStyle w:val="Paragraphedeliste"/>
        <w:widowControl w:val="0"/>
        <w:numPr>
          <w:ilvl w:val="0"/>
          <w:numId w:val="144"/>
        </w:numPr>
        <w:tabs>
          <w:tab w:val="left" w:pos="824"/>
          <w:tab w:val="left" w:pos="825"/>
        </w:tabs>
        <w:autoSpaceDE w:val="0"/>
        <w:autoSpaceDN w:val="0"/>
        <w:spacing w:before="7" w:line="235" w:lineRule="auto"/>
        <w:ind w:right="116" w:hanging="360"/>
        <w:jc w:val="both"/>
        <w:rPr>
          <w:rFonts w:ascii="Arial" w:hAnsi="Arial" w:cs="Arial"/>
          <w:sz w:val="24"/>
          <w:szCs w:val="24"/>
        </w:rPr>
      </w:pPr>
      <w:r>
        <w:rPr>
          <w:rFonts w:ascii="Arial" w:eastAsia="Arial" w:hAnsi="Arial" w:cs="Arial"/>
          <w:sz w:val="24"/>
          <w:szCs w:val="24"/>
          <w:lang w:bidi="it-IT"/>
        </w:rPr>
        <w:t>Comportamento a bordo dei treni, in stazione o nei confronti del personale delle relazioni con la clientela, contrario alle disposizioni di cui ai Libri III, IV e V del Codice penale (parte legislativa);</w:t>
      </w:r>
    </w:p>
    <w:p w14:paraId="49142BC7" w14:textId="21353BB4" w:rsidR="005A0778"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it-IT"/>
        </w:rPr>
        <w:t>Comportamento a bordo dei treni, in stazione o nei confronti del personale delle relazioni con la clientela, contrario alle disposizioni di cui ai Libri V e VI del Codice penale (parte normativa);</w:t>
      </w:r>
    </w:p>
    <w:p w14:paraId="2A7274B9" w14:textId="319D85CB" w:rsidR="005A0778" w:rsidRPr="0093258E" w:rsidRDefault="005A0778">
      <w:pPr>
        <w:pStyle w:val="Paragraphedeliste"/>
        <w:widowControl w:val="0"/>
        <w:numPr>
          <w:ilvl w:val="0"/>
          <w:numId w:val="144"/>
        </w:numPr>
        <w:tabs>
          <w:tab w:val="left" w:pos="824"/>
          <w:tab w:val="left" w:pos="825"/>
        </w:tabs>
        <w:autoSpaceDE w:val="0"/>
        <w:autoSpaceDN w:val="0"/>
        <w:spacing w:before="2" w:line="235" w:lineRule="auto"/>
        <w:ind w:right="119" w:hanging="360"/>
        <w:contextualSpacing w:val="0"/>
        <w:jc w:val="both"/>
        <w:rPr>
          <w:rFonts w:ascii="Arial" w:hAnsi="Arial" w:cs="Arial"/>
          <w:sz w:val="24"/>
          <w:szCs w:val="24"/>
        </w:rPr>
      </w:pPr>
      <w:r>
        <w:rPr>
          <w:rFonts w:ascii="Arial" w:eastAsia="Arial" w:hAnsi="Arial" w:cs="Arial"/>
          <w:sz w:val="24"/>
          <w:szCs w:val="24"/>
          <w:lang w:bidi="it-IT"/>
        </w:rPr>
        <w:t>Inosservanza delle disposizioni relative alla sicurezza e alle norme di comportamento nei trasporti ferroviari o guidati e in taluni altri trasporti pubblici.</w:t>
      </w:r>
    </w:p>
    <w:p w14:paraId="03F49568" w14:textId="77777777" w:rsidR="005A0778" w:rsidRPr="0093258E" w:rsidRDefault="005A0778" w:rsidP="005A0778">
      <w:pPr>
        <w:tabs>
          <w:tab w:val="left" w:pos="825"/>
        </w:tabs>
        <w:spacing w:before="4"/>
        <w:jc w:val="both"/>
        <w:rPr>
          <w:rFonts w:ascii="Arial" w:hAnsi="Arial" w:cs="Arial"/>
          <w:sz w:val="24"/>
          <w:szCs w:val="24"/>
        </w:rPr>
      </w:pPr>
    </w:p>
    <w:p w14:paraId="59147319" w14:textId="77777777" w:rsidR="005A0778" w:rsidRPr="0093258E" w:rsidRDefault="005A0778">
      <w:pPr>
        <w:pStyle w:val="Paragraphedeliste"/>
        <w:widowControl w:val="0"/>
        <w:numPr>
          <w:ilvl w:val="0"/>
          <w:numId w:val="146"/>
        </w:numPr>
        <w:tabs>
          <w:tab w:val="left" w:pos="825"/>
        </w:tabs>
        <w:autoSpaceDE w:val="0"/>
        <w:autoSpaceDN w:val="0"/>
        <w:spacing w:before="4"/>
        <w:contextualSpacing w:val="0"/>
        <w:jc w:val="both"/>
        <w:rPr>
          <w:rFonts w:ascii="Arial" w:hAnsi="Arial" w:cs="Arial"/>
          <w:i/>
          <w:iCs/>
          <w:sz w:val="24"/>
          <w:szCs w:val="24"/>
          <w:u w:val="single"/>
        </w:rPr>
      </w:pPr>
      <w:r w:rsidRPr="0093258E">
        <w:rPr>
          <w:rFonts w:ascii="Arial" w:eastAsia="Arial" w:hAnsi="Arial" w:cs="Arial"/>
          <w:i/>
          <w:sz w:val="24"/>
          <w:szCs w:val="24"/>
          <w:u w:val="single"/>
          <w:lang w:bidi="it-IT"/>
        </w:rPr>
        <w:t xml:space="preserve">Fino alla regolarizzazione degli importi non pagati per copertura insufficiente  </w:t>
      </w:r>
    </w:p>
    <w:p w14:paraId="00906864" w14:textId="77777777" w:rsidR="005A0778" w:rsidRPr="00373EEA" w:rsidRDefault="005A0778" w:rsidP="005A0778">
      <w:pPr>
        <w:ind w:right="452"/>
        <w:jc w:val="both"/>
        <w:rPr>
          <w:rFonts w:ascii="Arial" w:hAnsi="Arial" w:cs="Arial"/>
          <w:sz w:val="24"/>
          <w:szCs w:val="24"/>
        </w:rPr>
      </w:pPr>
    </w:p>
    <w:p w14:paraId="40BC8A7A" w14:textId="6496F4ED" w:rsidR="00A33FDB" w:rsidRPr="00A33FDB" w:rsidRDefault="00A33FDB">
      <w:pPr>
        <w:pStyle w:val="Titre2"/>
        <w:numPr>
          <w:ilvl w:val="0"/>
          <w:numId w:val="115"/>
        </w:numPr>
        <w:autoSpaceDE w:val="0"/>
        <w:autoSpaceDN w:val="0"/>
        <w:adjustRightInd w:val="0"/>
        <w:spacing w:before="120"/>
        <w:textAlignment w:val="center"/>
        <w:rPr>
          <w:rFonts w:cs="Times New Roman (Titres CS)"/>
          <w:b/>
          <w:color w:val="A1006B"/>
          <w:sz w:val="48"/>
        </w:rPr>
      </w:pPr>
      <w:bookmarkStart w:id="38" w:name="x__Toc75156688"/>
      <w:bookmarkStart w:id="39" w:name="_Toc232434286"/>
      <w:r w:rsidRPr="00A33FDB">
        <w:rPr>
          <w:rFonts w:cs="Times New Roman (Titres CS)"/>
          <w:b/>
          <w:color w:val="A1006B"/>
          <w:sz w:val="48"/>
          <w:lang w:bidi="it-IT"/>
        </w:rPr>
        <w:lastRenderedPageBreak/>
        <w:t>Bagagli, biciclette</w:t>
      </w:r>
      <w:r w:rsidRPr="00A33FDB">
        <w:rPr>
          <w:rFonts w:cs="Times New Roman (Titres CS)"/>
          <w:color w:val="A1006B"/>
          <w:sz w:val="48"/>
          <w:lang w:bidi="it-IT"/>
        </w:rPr>
        <w:t xml:space="preserve"> </w:t>
      </w:r>
      <w:bookmarkEnd w:id="38"/>
      <w:r w:rsidRPr="00A33FDB">
        <w:rPr>
          <w:rFonts w:cs="Times New Roman (Titres CS)"/>
          <w:b/>
          <w:color w:val="A1006B"/>
          <w:sz w:val="48"/>
          <w:lang w:bidi="it-IT"/>
        </w:rPr>
        <w:t xml:space="preserve"> e altri mezzi di trasporto</w:t>
      </w:r>
      <w:bookmarkEnd w:id="39"/>
    </w:p>
    <w:p w14:paraId="31D16F7B" w14:textId="3E2966AF" w:rsidR="0025307A" w:rsidRDefault="0025307A" w:rsidP="00155500">
      <w:pPr>
        <w:pStyle w:val="Titre3"/>
        <w:numPr>
          <w:ilvl w:val="1"/>
          <w:numId w:val="115"/>
        </w:numPr>
      </w:pPr>
      <w:bookmarkStart w:id="40" w:name="_Toc232434287"/>
      <w:r w:rsidRPr="00A33FDB">
        <w:rPr>
          <w:lang w:bidi="it-IT"/>
        </w:rPr>
        <w:t>Accettazione dei bagagli a bordo</w:t>
      </w:r>
      <w:bookmarkEnd w:id="40"/>
      <w:r w:rsidRPr="00A33FDB">
        <w:rPr>
          <w:lang w:bidi="it-IT"/>
        </w:rPr>
        <w:t xml:space="preserve"> </w:t>
      </w:r>
    </w:p>
    <w:p w14:paraId="6AABACF6" w14:textId="65437CF2"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0DE892" w14:textId="27C92560"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I bagagli dei passeggeri sono accettati a bordo dei treni.</w:t>
      </w:r>
    </w:p>
    <w:p w14:paraId="79A0172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0DA6405E" w14:textId="0090174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Per la comodità e la sicurezza di tutti, durante il viaggio sono ammessi a bordo dei treni solo i bagagli che possono essere portati autonomamente dal passeggero in un'unica volta (tranne prestazione Accès Plus (cfr. Volume 4)).</w:t>
      </w:r>
    </w:p>
    <w:p w14:paraId="3E0004F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1CBD8D1"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Per il trasporto dei bagagli non è ammessa alcuna prenotazione di posti (a sedere o cuccetta).</w:t>
      </w:r>
    </w:p>
    <w:p w14:paraId="2449964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3616FF2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È consentito trasportare un massimo di 2 bagagli etichettati per persona con dimensioni massime di 70 x 90 x 50 cm e 1 bagaglio a mano etichettato con dimensioni massime di 40 x 30 x 15 cm. </w:t>
      </w:r>
    </w:p>
    <w:p w14:paraId="2B476172"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Si ha anche il diritto di portare con sé un bagaglio speciale. Se i passeggeri viaggiano con un bagaglio speciale, possono portare, al massimo, per persona, 1 bagaglio speciale (elenco di seguito), 1 bagaglio etichettato con dimensioni massime di 70 x 90 x 50 cm e 1 bagaglio a mano etichettato di dimensioni massime di 40 x 30 x 15 cm. </w:t>
      </w:r>
    </w:p>
    <w:p w14:paraId="6C7229E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  </w:t>
      </w:r>
    </w:p>
    <w:p w14:paraId="72BF6F4B" w14:textId="7BCF0BCE"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Sono accettati come bagagli a mano le valigie, le borse da viaggio e gli zaini, il cui imballaggio, chiusura, volume e peso permettano il trasporto e il collocamento senza difficoltà né rischi per la sicurezza dei passeggeri o rischio di avaria, negli spazi previsti per i bagagli nelle carrozze passeggeri, con riserva di rispettare la dimensione massima di 40x30x15 cm.</w:t>
      </w:r>
    </w:p>
    <w:p w14:paraId="351D7660"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46530A88" w14:textId="5104C96F"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Con i suoi bagagli, il passeggero non deve in alcun caso ostacolare la circolazione nei corridoi o l’accesso agli scompartimenti e alle carrozze. Il passeggero deve poter collocare autonomamente i bagagli nel vano in cui si trova il sedile (in alto o in basso), negli spazi dedicati senza rischi per i passeggeri o i loro bagagli.</w:t>
      </w:r>
    </w:p>
    <w:p w14:paraId="7AC7CC15"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ED492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In caso di ostacolo alla circolazione nei corridoi, di occupazione indebita di un posto o di uno spazio bagagli, il passeggero è punibile con una multa di 150 €.  </w:t>
      </w:r>
    </w:p>
    <w:p w14:paraId="731D0D73"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 </w:t>
      </w:r>
    </w:p>
    <w:p w14:paraId="3C99E745" w14:textId="20E1DCDD"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Sono accettati come bagagli speciali alle stesse condizioni di cui sopra e in ragione di un oggetto massimo per passeggero sui TGV INOUI e sugli INTERCITÉS diurni soggetti a prenotazione e INTERCITÉS notturni: </w:t>
      </w:r>
    </w:p>
    <w:p w14:paraId="774A0A85" w14:textId="32BC108D"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passeggini per bambini piegati a condizione che misurino al massimo 90 x 130 x 50 cm una volta piegati; </w:t>
      </w:r>
    </w:p>
    <w:p w14:paraId="2B8C1119" w14:textId="0FDE0714" w:rsidR="003964CD" w:rsidRPr="005A2FF9" w:rsidRDefault="008B1C90"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8B1C90">
        <w:rPr>
          <w:rFonts w:ascii="Arial" w:eastAsia="Times New Roman" w:hAnsi="Arial" w:cs="Arial"/>
          <w:sz w:val="24"/>
          <w:szCs w:val="24"/>
          <w:lang w:bidi="it-IT"/>
        </w:rPr>
        <w:t xml:space="preserve">monopattini elettrici o non elettrici, purché piegati e a condizione che misurino al massimo 90 x 130 x 50 cm una volta piegati. Si raccomanda l'utilizzo di una custodia per il trasporto. Per garantire la sicurezza dei passeggeri e del nostro personale, i monopattini piegati devono essere riposti con cura nelle aree per i bagagli. Non devono mai essere posizionati nei vani portabagagli situati sopra i sedili; </w:t>
      </w:r>
    </w:p>
    <w:p w14:paraId="1FE6C78C" w14:textId="47559545"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wakeboard o snowboard in una custodia etichettata, a condizione che misuri al massimo 90 x 130 x 50 cm; </w:t>
      </w:r>
    </w:p>
    <w:p w14:paraId="3C25D790" w14:textId="05A3AEAB"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strumenti musicali purché trasportati in un'apposita custodia etichettata, preferibilmente rigida, purché misuri al massimo 90 x 130 x 50 cm;</w:t>
      </w:r>
    </w:p>
    <w:p w14:paraId="0E592F09" w14:textId="77777777"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lastRenderedPageBreak/>
        <w:t>sci, a condizione che siano trasportati in un'apposita custodia etichettata, entro il limite di un paio a persona;</w:t>
      </w:r>
    </w:p>
    <w:p w14:paraId="470E2226" w14:textId="2A551498" w:rsidR="00DD50FF" w:rsidRDefault="00DD50FF"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Pr>
          <w:rFonts w:ascii="Arial" w:eastAsia="Times New Roman" w:hAnsi="Arial" w:cs="Arial"/>
          <w:sz w:val="24"/>
          <w:szCs w:val="24"/>
          <w:lang w:bidi="it-IT"/>
        </w:rPr>
        <w:t>L’attrezzatura aggiuntiva PMR/PSH per la persona con disabilità (cfr. Volume 4)</w:t>
      </w:r>
    </w:p>
    <w:p w14:paraId="7D90A052" w14:textId="2F544523"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95B7EC6" w14:textId="77777777" w:rsidR="00133D14" w:rsidRDefault="00133D14" w:rsidP="003964CD">
      <w:pPr>
        <w:pStyle w:val="xmsolistparagraph"/>
        <w:autoSpaceDE w:val="0"/>
        <w:autoSpaceDN w:val="0"/>
        <w:ind w:right="452"/>
        <w:jc w:val="both"/>
        <w:textAlignment w:val="center"/>
        <w:rPr>
          <w:rFonts w:ascii="Arial" w:eastAsia="Times New Roman" w:hAnsi="Arial" w:cs="Arial"/>
          <w:sz w:val="24"/>
          <w:szCs w:val="24"/>
        </w:rPr>
      </w:pPr>
    </w:p>
    <w:p w14:paraId="0B668A65" w14:textId="0B9503C2"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Ogni bagaglio depositato nel treno deve poter essere identificato come appartenente a un passeggero, recante in modo visibile il nome e il cognome di quest'ultimo, conformemente alle disposizioni dell’articolo R. 2242-13 del Codice dei trasporti francese; qualsiasi oggetto non identificato è considerato sospetto e può essere distrutto dai servizi competenti.  </w:t>
      </w:r>
    </w:p>
    <w:p w14:paraId="77D7F3A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 </w:t>
      </w:r>
    </w:p>
    <w:p w14:paraId="32ABE30E" w14:textId="26E2A07F"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Il mancato rispetto della policy bagagli a bordo dei TGV INOUI e INTERCITÉS potrà comportare il pagamento della somma di 50 € per 1 bagaglio in eccesso o non conforme, 100 € per 2 bagagli in eccesso o non conformi, 150 € per 3 (o più) bagagli in eccesso o non conformi. Il passeggero che non accetta il pagamento della somma richiesta per non conformità o bagaglio in eccesso potrà vedersi rifiutare l’accesso al treno. </w:t>
      </w:r>
    </w:p>
    <w:p w14:paraId="4E399072" w14:textId="41978AB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C9C9594" w14:textId="568D1074" w:rsidR="00933997" w:rsidRDefault="00933997" w:rsidP="003964CD">
      <w:pPr>
        <w:pStyle w:val="xmsolistparagraph"/>
        <w:autoSpaceDE w:val="0"/>
        <w:autoSpaceDN w:val="0"/>
        <w:ind w:right="452"/>
        <w:jc w:val="both"/>
        <w:textAlignment w:val="center"/>
        <w:rPr>
          <w:rFonts w:ascii="Arial" w:eastAsia="Times New Roman" w:hAnsi="Arial" w:cs="Arial"/>
          <w:sz w:val="24"/>
          <w:szCs w:val="24"/>
        </w:rPr>
      </w:pPr>
      <w:r w:rsidRPr="00933997">
        <w:rPr>
          <w:rFonts w:ascii="Arial" w:eastAsia="Times New Roman" w:hAnsi="Arial" w:cs="Arial"/>
          <w:sz w:val="24"/>
          <w:szCs w:val="24"/>
          <w:lang w:bidi="it-IT"/>
        </w:rPr>
        <w:t>Le norme relative al trasporto dei bagagli a bordo dei treni TGV INOUI in Francia si applicano anche ai treni TGV INOUI da e per la Spagna, l’Italia, il Belgio, Friburgo in Brisgovia (Germania) e il Lussemburgo. </w:t>
      </w:r>
    </w:p>
    <w:p w14:paraId="28D91174" w14:textId="77777777" w:rsidR="00933997" w:rsidRPr="005A2FF9" w:rsidRDefault="00933997" w:rsidP="003964CD">
      <w:pPr>
        <w:pStyle w:val="xmsolistparagraph"/>
        <w:autoSpaceDE w:val="0"/>
        <w:autoSpaceDN w:val="0"/>
        <w:ind w:right="452"/>
        <w:jc w:val="both"/>
        <w:textAlignment w:val="center"/>
        <w:rPr>
          <w:rFonts w:ascii="Arial" w:eastAsia="Times New Roman" w:hAnsi="Arial" w:cs="Arial"/>
          <w:sz w:val="24"/>
          <w:szCs w:val="24"/>
        </w:rPr>
      </w:pPr>
    </w:p>
    <w:p w14:paraId="11673AD6" w14:textId="79CAA0F1" w:rsidR="003964CD" w:rsidRPr="005A2FF9" w:rsidRDefault="00992CEE" w:rsidP="000F4934">
      <w:pPr>
        <w:pStyle w:val="xmsolistparagraph"/>
        <w:autoSpaceDE w:val="0"/>
        <w:autoSpaceDN w:val="0"/>
        <w:ind w:right="452"/>
        <w:textAlignment w:val="center"/>
        <w:rPr>
          <w:rFonts w:ascii="Arial" w:eastAsia="Times New Roman" w:hAnsi="Arial" w:cs="Arial"/>
          <w:sz w:val="24"/>
          <w:szCs w:val="24"/>
        </w:rPr>
      </w:pPr>
      <w:r>
        <w:rPr>
          <w:rFonts w:ascii="Arial" w:eastAsia="Times New Roman" w:hAnsi="Arial" w:cs="Arial"/>
          <w:sz w:val="24"/>
          <w:szCs w:val="24"/>
          <w:lang w:bidi="it-IT"/>
        </w:rPr>
        <w:t xml:space="preserve">Sui treni TGV Lyria e sui treni gestiti nell'ambito della cooperazione DB-SNCF Voyageurs si applicano le seguenti norme specifiche: </w:t>
      </w:r>
    </w:p>
    <w:p w14:paraId="4048D9EA" w14:textId="6CF33B43" w:rsidR="003964CD" w:rsidRPr="005A2FF9" w:rsidRDefault="003964CD" w:rsidP="005A2FF9">
      <w:pPr>
        <w:pStyle w:val="xmsolistparagraph"/>
        <w:numPr>
          <w:ilvl w:val="0"/>
          <w:numId w:val="185"/>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Non vi sono restrizioni sul numero e sul peso dei bagagli, finché il passeggero può trasportarli da solo e senza assistenza, e purché i bagagli a mano, etichettati, non superino la dimensione massima di 130 cm x 90 cm x 50cm</w:t>
      </w:r>
    </w:p>
    <w:p w14:paraId="45DCCC5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 </w:t>
      </w:r>
    </w:p>
    <w:p w14:paraId="7872B728" w14:textId="681FA2AD" w:rsidR="00463B58" w:rsidRPr="001E4C6B" w:rsidRDefault="003964CD" w:rsidP="001E4C6B">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it-IT"/>
        </w:rPr>
        <w:t xml:space="preserve">Per maggiori informazioni sulla gestione dei bagagli, è possibile consultare la pagina seguente: </w:t>
      </w:r>
      <w:hyperlink r:id="rId15" w:history="1">
        <w:r w:rsidR="0006188F" w:rsidRPr="00A43B74">
          <w:rPr>
            <w:rStyle w:val="Lienhypertexte"/>
            <w:rFonts w:ascii="Arial" w:eastAsia="Times New Roman" w:hAnsi="Arial" w:cs="Arial"/>
            <w:sz w:val="24"/>
            <w:szCs w:val="24"/>
            <w:lang w:bidi="it-IT"/>
          </w:rPr>
          <w:t>https://www.tgvinoui.sncf/voyager/informations-pratiques/politique-bagages</w:t>
        </w:r>
      </w:hyperlink>
      <w:r w:rsidRPr="005A2FF9">
        <w:rPr>
          <w:rFonts w:ascii="Arial" w:eastAsia="Times New Roman" w:hAnsi="Arial" w:cs="Arial"/>
          <w:sz w:val="24"/>
          <w:szCs w:val="24"/>
          <w:lang w:bidi="it-IT"/>
        </w:rPr>
        <w:t xml:space="preserve"> </w:t>
      </w:r>
    </w:p>
    <w:p w14:paraId="1BD25686" w14:textId="1058387C" w:rsidR="00125203" w:rsidRPr="00125203" w:rsidRDefault="009F5367" w:rsidP="000F4934">
      <w:pPr>
        <w:pStyle w:val="Titre3"/>
        <w:numPr>
          <w:ilvl w:val="1"/>
          <w:numId w:val="115"/>
        </w:numPr>
      </w:pPr>
      <w:bookmarkStart w:id="41" w:name="_Toc232434288"/>
      <w:r>
        <w:rPr>
          <w:lang w:bidi="it-IT"/>
        </w:rPr>
        <w:t>Accettazione delle biciclette a bordo</w:t>
      </w:r>
      <w:bookmarkEnd w:id="41"/>
    </w:p>
    <w:p w14:paraId="681D4E3D" w14:textId="77777777" w:rsidR="007560C1" w:rsidRDefault="007560C1" w:rsidP="00803123">
      <w:pPr>
        <w:pStyle w:val="xmsolistparagraph"/>
        <w:ind w:left="1068" w:right="452"/>
        <w:jc w:val="both"/>
        <w:rPr>
          <w:rFonts w:ascii="Arial" w:hAnsi="Arial" w:cs="Arial"/>
          <w:sz w:val="24"/>
          <w:szCs w:val="24"/>
        </w:rPr>
      </w:pPr>
    </w:p>
    <w:p w14:paraId="488D1FAB" w14:textId="65C3A57E"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Se si viaggia con una bicicletta a bordo di un TGV INOUI o di un INTERCITÉS, è accettata come bagaglio speciale e come oggetto per passeggero a determinate condizioni:  </w:t>
      </w:r>
    </w:p>
    <w:p w14:paraId="6904AE92"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 </w:t>
      </w:r>
    </w:p>
    <w:p w14:paraId="5E9C4985" w14:textId="6D8D3BBA" w:rsidR="00DE3DDC"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it-IT"/>
        </w:rPr>
        <w:t>Se si viaggia con una bicicletta non piegata o non smontata, la prenotazione di un posto è disponibile solo su alcuni TGV INOUI in Francia e a bordo di alcuni INTERCITÉS diurni e notturni soggetti a prenotazione e con un'area dedicata. Deve essere tassativamente effettuata presso i punti vendita TGV INOUI, per telefono o su tutti i canali di distribuzione che lo permettono contestualmente all'acquisto del biglietto passeggero. Prezzo applicabile: 10 € su TGV INOUI e INTERCITÉS con prenotazione obbligatoria. 5 € su INTERCITÉS senza prenotazione obbligatoria.</w:t>
      </w:r>
    </w:p>
    <w:p w14:paraId="5EC91D03" w14:textId="4139B9DE"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it-IT"/>
        </w:rPr>
        <w:t xml:space="preserve">Si può trasportare al massimo a persona 1 bicicletta non smontata come descritto sopra, 1 bagaglio etichettato di dimensioni massime di 70 x 90 x 50 cm, una doppia sacca per bicicletta etichettata e 1 bagaglio a mano etichettato con dimensioni massime di 40 x 30 x 15 cm. </w:t>
      </w:r>
    </w:p>
    <w:p w14:paraId="3D4E8D75"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it-IT"/>
        </w:rPr>
        <w:t xml:space="preserve">Se si viaggia con una bicicletta smontata con custodia etichettata, le ruote devono essere smontate prima dell'accesso al binario e contenute in una custodia di dimensioni massime di 90 x 130 x 50 cm.  </w:t>
      </w:r>
    </w:p>
    <w:p w14:paraId="765AE68E" w14:textId="417B96A2"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it-IT"/>
        </w:rPr>
        <w:lastRenderedPageBreak/>
        <w:t xml:space="preserve">È possibile trasportare al massimo a persona 1 bicicletta come descritto sopra, 1 doppia sacca per bicicletta etichettata e 1 bagaglio a mano di dimensioni massime di 40 x 30 x 15 cm. </w:t>
      </w:r>
    </w:p>
    <w:p w14:paraId="28729CF1"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it-IT"/>
        </w:rPr>
        <w:t xml:space="preserve">Se si viaggia con una bicicletta piegata, a condizione che sia trasportata a mano e piegata in prossimità del vagone e a condizione che misuri al massimo 90 x 130 x 50 cm una volta piegata. </w:t>
      </w:r>
    </w:p>
    <w:p w14:paraId="2E5B8EE4" w14:textId="09FF7686"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it-IT"/>
        </w:rPr>
        <w:t xml:space="preserve">È possibile trasportare al massimo a persona 1 bicicletta come descritto sopra, 1 doppia sacca per bicicletta etichettata e 1 bagaglio a mano di dimensioni massime di 40 x 30 x 15 cm. </w:t>
      </w:r>
    </w:p>
    <w:p w14:paraId="09859D98"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 </w:t>
      </w:r>
    </w:p>
    <w:p w14:paraId="65FB7EBF" w14:textId="1CFFE55C"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Ogni bicicletta depositata sul treno deve poter essere identificata come appartenente a un passeggero. Deve essere etichettata in modo visibile e recare il cognome e il nome del passeggero, conformemente alle disposizioni dell'articolo R. 2242-13 del Codice dei trasporti francese; qualsiasi oggetto non identificato è considerato sospetto e può essere distrutto dai servizi competenti. </w:t>
      </w:r>
    </w:p>
    <w:p w14:paraId="7C3A5DDE"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 </w:t>
      </w:r>
    </w:p>
    <w:p w14:paraId="038FF7A0" w14:textId="5D2CFAD5" w:rsidR="00187D5E"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Quando il passeggero acquista un posto per la bicicletta, è tenuto a riporla in uno spazio dedicato e gli verrà assegnato un posto in prossimità della suddetta. Per questo motivo è difficile far viaggiare insieme ciclisti e non ciclisti; è necessario effettuare prenotazioni separate.  </w:t>
      </w:r>
    </w:p>
    <w:p w14:paraId="5D0330C5" w14:textId="77777777" w:rsidR="00DE3DDC" w:rsidRPr="005A2FF9" w:rsidRDefault="00DE3DDC" w:rsidP="00DE3DDC">
      <w:pPr>
        <w:pStyle w:val="xmsolistparagraph"/>
        <w:ind w:right="452"/>
        <w:jc w:val="both"/>
        <w:rPr>
          <w:rFonts w:ascii="Arial" w:hAnsi="Arial" w:cs="Arial"/>
          <w:sz w:val="24"/>
          <w:szCs w:val="24"/>
        </w:rPr>
      </w:pPr>
    </w:p>
    <w:p w14:paraId="5E72CA89"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In caso di ostacolo alla circolazione nei corridoi o di occupazione indebita di un posto o di uno spazio bagagli, il passeggero è punibile con una multa di 150 €. </w:t>
      </w:r>
    </w:p>
    <w:p w14:paraId="74D0C2DB"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 </w:t>
      </w:r>
    </w:p>
    <w:p w14:paraId="07D04AA4" w14:textId="03C8FCC6" w:rsidR="00DE3DDC" w:rsidRDefault="00DE3DDC" w:rsidP="00DE3DDC">
      <w:pPr>
        <w:pStyle w:val="xmsolistparagraph"/>
        <w:ind w:right="452"/>
        <w:jc w:val="both"/>
        <w:rPr>
          <w:rFonts w:ascii="Arial" w:eastAsia="Times New Roman" w:hAnsi="Arial" w:cs="Arial"/>
          <w:sz w:val="24"/>
          <w:szCs w:val="24"/>
        </w:rPr>
      </w:pPr>
      <w:r w:rsidRPr="005A2FF9">
        <w:rPr>
          <w:rFonts w:ascii="Arial" w:eastAsia="Arial" w:hAnsi="Arial" w:cs="Arial"/>
          <w:sz w:val="24"/>
          <w:szCs w:val="24"/>
          <w:lang w:bidi="it-IT"/>
        </w:rPr>
        <w:t xml:space="preserve">Il mancato rispetto della policy bagagli a bordo dei TGV INOUI e INTERCITÉS potrà comportare il pagamento della somma di 50 € per 1 bagaglio in eccesso o non conforme, 100 € per 2 bagagli in eccesso o non conformi, 150 € per 3 (o più) bagagli in eccesso o non conformi. Il passeggero che non accetta il pagamento della somma richiesta per non conformità o bagaglio in eccesso potrà vedersi rifiutare l’accesso al treno. </w:t>
      </w:r>
    </w:p>
    <w:p w14:paraId="00184790" w14:textId="77777777" w:rsidR="009265D2" w:rsidRDefault="009265D2" w:rsidP="00DE3DDC">
      <w:pPr>
        <w:pStyle w:val="xmsolistparagraph"/>
        <w:ind w:right="452"/>
        <w:jc w:val="both"/>
        <w:rPr>
          <w:rFonts w:ascii="Arial" w:eastAsia="Times New Roman" w:hAnsi="Arial" w:cs="Arial"/>
          <w:sz w:val="24"/>
          <w:szCs w:val="24"/>
        </w:rPr>
      </w:pPr>
    </w:p>
    <w:p w14:paraId="134270F1" w14:textId="58A9945A" w:rsidR="009265D2" w:rsidRPr="00963548" w:rsidRDefault="009265D2" w:rsidP="009265D2">
      <w:pPr>
        <w:rPr>
          <w:rFonts w:ascii="Arial" w:hAnsi="Arial" w:cs="Arial"/>
          <w:sz w:val="24"/>
          <w:szCs w:val="24"/>
        </w:rPr>
      </w:pPr>
      <w:r w:rsidRPr="00963548">
        <w:rPr>
          <w:rFonts w:ascii="Arial" w:eastAsia="Arial" w:hAnsi="Arial" w:cs="Arial"/>
          <w:sz w:val="24"/>
          <w:szCs w:val="24"/>
          <w:lang w:bidi="it-IT"/>
        </w:rPr>
        <w:t>Le norme relative al trasporto di biciclette smontate, coperte o piegate si applicano anche ai treni TGV INOUI da e per la Spagna, l’Italia, il Belgio, Friburgo in Brisgovia (Germania), il Lussemburgo, ai treni TGV INOUI e ICE da e per la Germania in collaborazione con DB SNCF Voyageurs, e ai treni TGV Lyria (Svizzera).</w:t>
      </w:r>
    </w:p>
    <w:p w14:paraId="5CCC2B73" w14:textId="6B37A2C3" w:rsidR="00DE3DDC" w:rsidRPr="005A2FF9" w:rsidRDefault="00DE3DDC" w:rsidP="00DE3DDC">
      <w:pPr>
        <w:pStyle w:val="xmsolistparagraph"/>
        <w:ind w:right="452"/>
        <w:jc w:val="both"/>
        <w:rPr>
          <w:rFonts w:ascii="Arial" w:hAnsi="Arial" w:cs="Arial"/>
          <w:sz w:val="24"/>
          <w:szCs w:val="24"/>
        </w:rPr>
      </w:pPr>
    </w:p>
    <w:p w14:paraId="673922BD" w14:textId="360DEF36" w:rsidR="007560C1"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it-IT"/>
        </w:rPr>
        <w:t xml:space="preserve">Per maggiori informazioni sul trasporto di biciclette, consultare la pagina seguente: </w:t>
      </w:r>
      <w:hyperlink r:id="rId16" w:history="1">
        <w:r w:rsidR="00CC7E04" w:rsidRPr="004F614B">
          <w:rPr>
            <w:rStyle w:val="Lienhypertexte"/>
            <w:rFonts w:ascii="Arial" w:eastAsia="Arial" w:hAnsi="Arial" w:cs="Arial"/>
            <w:sz w:val="24"/>
            <w:szCs w:val="24"/>
            <w:lang w:bidi="it-IT"/>
          </w:rPr>
          <w:t>https://www.tgvinoui.sncf/voyager/preparer-votre-voyage/avec-un-velo-bord</w:t>
        </w:r>
      </w:hyperlink>
      <w:r w:rsidRPr="005A2FF9">
        <w:rPr>
          <w:rFonts w:ascii="Arial" w:eastAsia="Arial" w:hAnsi="Arial" w:cs="Arial"/>
          <w:sz w:val="24"/>
          <w:szCs w:val="24"/>
          <w:lang w:bidi="it-IT"/>
        </w:rPr>
        <w:t xml:space="preserve"> </w:t>
      </w:r>
    </w:p>
    <w:p w14:paraId="79B0AF29" w14:textId="77777777" w:rsidR="00AF049D" w:rsidRPr="005A2FF9" w:rsidRDefault="00AF049D" w:rsidP="005A2FF9">
      <w:pPr>
        <w:pStyle w:val="xmsolistparagraph"/>
        <w:ind w:right="452"/>
        <w:jc w:val="both"/>
        <w:rPr>
          <w:rFonts w:ascii="Arial" w:hAnsi="Arial" w:cs="Arial"/>
          <w:sz w:val="24"/>
          <w:szCs w:val="24"/>
        </w:rPr>
      </w:pPr>
    </w:p>
    <w:p w14:paraId="278611C2" w14:textId="0A75F536" w:rsidR="001E3629" w:rsidRDefault="001E3629" w:rsidP="00CC7E04">
      <w:pPr>
        <w:pStyle w:val="Titre3"/>
        <w:numPr>
          <w:ilvl w:val="1"/>
          <w:numId w:val="115"/>
        </w:numPr>
        <w:rPr>
          <w:b w:val="0"/>
        </w:rPr>
      </w:pPr>
      <w:r w:rsidRPr="001E3629">
        <w:rPr>
          <w:lang w:bidi="it-IT"/>
        </w:rPr>
        <w:t xml:space="preserve"> </w:t>
      </w:r>
      <w:bookmarkStart w:id="42" w:name="_Toc232434289"/>
      <w:r w:rsidRPr="001E3629">
        <w:rPr>
          <w:lang w:bidi="it-IT"/>
        </w:rPr>
        <w:t>Bagagli e mezzi di spostamento vietati a bordo</w:t>
      </w:r>
      <w:bookmarkEnd w:id="42"/>
    </w:p>
    <w:p w14:paraId="4878309E" w14:textId="77777777" w:rsidR="001E3629" w:rsidRPr="005A2FF9" w:rsidRDefault="001E3629" w:rsidP="001E3629">
      <w:pPr>
        <w:rPr>
          <w:rFonts w:ascii="Arial" w:eastAsiaTheme="majorEastAsia" w:hAnsi="Arial" w:cs="Arial"/>
          <w:bCs/>
          <w:sz w:val="24"/>
          <w:szCs w:val="24"/>
        </w:rPr>
      </w:pPr>
    </w:p>
    <w:p w14:paraId="797958BC" w14:textId="77777777" w:rsidR="004D6209" w:rsidRPr="005A2FF9" w:rsidRDefault="004D6209" w:rsidP="004D6209">
      <w:pPr>
        <w:rPr>
          <w:rFonts w:ascii="Arial" w:eastAsiaTheme="majorEastAsia" w:hAnsi="Arial" w:cs="Arial"/>
          <w:bCs/>
          <w:sz w:val="24"/>
          <w:szCs w:val="24"/>
        </w:rPr>
      </w:pPr>
      <w:r w:rsidRPr="005A2FF9">
        <w:rPr>
          <w:rFonts w:ascii="Arial" w:eastAsiaTheme="majorEastAsia" w:hAnsi="Arial" w:cs="Arial"/>
          <w:sz w:val="24"/>
          <w:szCs w:val="24"/>
          <w:lang w:bidi="it-IT"/>
        </w:rPr>
        <w:t xml:space="preserve">A bordo sono vietati i bagagli non conformi alle regole dettagliate di seguito: </w:t>
      </w:r>
    </w:p>
    <w:p w14:paraId="3F4E2031" w14:textId="4925868E"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it-IT"/>
        </w:rPr>
        <w:t xml:space="preserve">Non conformi all’elenco dei bagagli speciali  </w:t>
      </w:r>
    </w:p>
    <w:p w14:paraId="3335CBA6" w14:textId="6788306A"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it-IT"/>
        </w:rPr>
        <w:t xml:space="preserve">Non sono consentite biciclette coricate, tricicli, tandem, cargo bike, longtail, rimorchi, biciclette imballate e qualsiasi bicicletta con dimensioni superiori a quelle di una bicicletta tradizionale </w:t>
      </w:r>
    </w:p>
    <w:p w14:paraId="3CE7B0EB" w14:textId="1B8FE69D" w:rsidR="003F035C" w:rsidRPr="005A2FF9" w:rsidRDefault="003F035C" w:rsidP="005A2FF9">
      <w:pPr>
        <w:pStyle w:val="Paragraphedeliste"/>
        <w:numPr>
          <w:ilvl w:val="0"/>
          <w:numId w:val="186"/>
        </w:numPr>
        <w:rPr>
          <w:rFonts w:ascii="Arial" w:eastAsiaTheme="majorEastAsia" w:hAnsi="Arial" w:cs="Arial"/>
          <w:bCs/>
          <w:sz w:val="24"/>
          <w:szCs w:val="24"/>
        </w:rPr>
      </w:pPr>
      <w:r>
        <w:rPr>
          <w:rFonts w:ascii="Arial" w:eastAsiaTheme="majorEastAsia" w:hAnsi="Arial" w:cs="Arial"/>
          <w:sz w:val="24"/>
          <w:szCs w:val="24"/>
          <w:lang w:bidi="it-IT"/>
        </w:rPr>
        <w:t xml:space="preserve">I mezzi di spostamento motorizzati (monopattini, ecc.) a bordo dei treni che circolano sul territorio spagnolo </w:t>
      </w:r>
    </w:p>
    <w:p w14:paraId="2F5F1302" w14:textId="77777777" w:rsidR="004D6209" w:rsidRPr="005A2FF9" w:rsidRDefault="004D6209" w:rsidP="004D620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it-IT"/>
        </w:rPr>
        <w:t xml:space="preserve">In cui sono contenuti prodotti: </w:t>
      </w:r>
    </w:p>
    <w:p w14:paraId="71DDA8CE"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it-IT"/>
        </w:rPr>
        <w:lastRenderedPageBreak/>
        <w:t xml:space="preserve">Pericolosi: Armi (soprattutto armi bianche, armi da fuoco, ecc.), esplosivi, liquidi infiammabili (carburanti, vernici, ecc.) o qualsiasi prodotto pericoloso (chimico, biologico, ecc.). </w:t>
      </w:r>
    </w:p>
    <w:p w14:paraId="72E674F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it-IT"/>
        </w:rPr>
        <w:t xml:space="preserve">Insoliti: Come prodotti deperibili che emanano un odore sgradevole o piante. </w:t>
      </w:r>
    </w:p>
    <w:p w14:paraId="44E2172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it-IT"/>
        </w:rPr>
        <w:t xml:space="preserve">Destinati al commercio: I prodotti la cui quantità e/o confezione dimostrano che il titolo di trasporto passeggero è deviato a fini di trasporto di merci che avrebbero dovuto essere oggetto di una prestazione di un operatore specializzato in questo settore. </w:t>
      </w:r>
    </w:p>
    <w:p w14:paraId="43EBAF20" w14:textId="42C2C3E6" w:rsidR="003A2199" w:rsidRPr="005A2FF9" w:rsidRDefault="004D6209" w:rsidP="005A2FF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it-IT"/>
        </w:rPr>
        <w:t>Vietati: I prodotti vietati dalla dogana o da qualsiasi altra autorità amministrativa.</w:t>
      </w:r>
    </w:p>
    <w:p w14:paraId="0F6BA72C" w14:textId="1DFF5043" w:rsidR="009B25AD" w:rsidRDefault="00FD3B20" w:rsidP="000F4934">
      <w:pPr>
        <w:pStyle w:val="Titre3"/>
        <w:numPr>
          <w:ilvl w:val="1"/>
          <w:numId w:val="115"/>
        </w:numPr>
      </w:pPr>
      <w:bookmarkStart w:id="43" w:name="_Toc232434290"/>
      <w:r>
        <w:rPr>
          <w:lang w:bidi="it-IT"/>
        </w:rPr>
        <w:t>Responsabilità</w:t>
      </w:r>
      <w:bookmarkEnd w:id="43"/>
      <w:r>
        <w:rPr>
          <w:lang w:bidi="it-IT"/>
        </w:rPr>
        <w:t xml:space="preserve"> </w:t>
      </w:r>
    </w:p>
    <w:p w14:paraId="271CCC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it-IT"/>
        </w:rPr>
        <w:t xml:space="preserve">Ai sensi degli articoli 33 e 34 dell’allegato I del Regolamento (UE) 2021/782 (DOV):  </w:t>
      </w:r>
    </w:p>
    <w:p w14:paraId="16F126EF" w14:textId="7AC5A243"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it-IT"/>
        </w:rPr>
        <w:t xml:space="preserve">In caso di morte o ferimento del passeggero, SNCF è responsabile del danno risultante dalla perdita totale o parziale dell'avaria degli oggetti che il passeggero trasportava con lui come bagaglio a mano fino a concorrenza di 1.400 unità di riferimento (ossia a titolo indicativo circa 1.600 €) per ogni passeggero. </w:t>
      </w:r>
    </w:p>
    <w:p w14:paraId="1D046DD6" w14:textId="77777777"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it-IT"/>
        </w:rPr>
        <w:t xml:space="preserve">SNCF non si assume alcuna responsabilità per quanto riguarda i bagagli a mano, che rimangono sotto la custodia esclusiva del passeggero anche quando sono collocati in appositi posti, in fondo o in mezzo alla carrozza, salvo nel caso in cui sia fornita la prova di una negligenza della stessa. Se viene fornita tale prova, l’importo dell’indennizzo da versare da parte di SNCF non potrà superare 360 €. </w:t>
      </w:r>
    </w:p>
    <w:p w14:paraId="17B1EEC2"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it-IT"/>
        </w:rPr>
        <w:t xml:space="preserve"> </w:t>
      </w:r>
    </w:p>
    <w:p w14:paraId="20213AFB" w14:textId="68DA7E53" w:rsidR="000A12D5" w:rsidRPr="005A2FF9" w:rsidRDefault="000A12D5" w:rsidP="000A12D5">
      <w:pPr>
        <w:rPr>
          <w:rFonts w:ascii="Arial" w:hAnsi="Arial" w:cs="Arial"/>
          <w:sz w:val="24"/>
          <w:szCs w:val="24"/>
        </w:rPr>
      </w:pPr>
      <w:r w:rsidRPr="005A2FF9">
        <w:rPr>
          <w:rFonts w:ascii="Arial" w:eastAsia="Arial" w:hAnsi="Arial" w:cs="Arial"/>
          <w:sz w:val="24"/>
          <w:szCs w:val="24"/>
          <w:lang w:bidi="it-IT"/>
        </w:rPr>
        <w:t xml:space="preserve">Inoltre, SNCF è responsabile dei bagagli smarriti nelle stazioni ferroviarie solo in caso di negligenza dimostrata nei suoi confronti. Se viene fornita tale prova, l'importo dell'indennizzo da versare da parte di SNCF non potrà superare 360 €. </w:t>
      </w:r>
    </w:p>
    <w:p w14:paraId="35E072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it-IT"/>
        </w:rPr>
        <w:t xml:space="preserve"> </w:t>
      </w:r>
    </w:p>
    <w:p w14:paraId="7EA862D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it-IT"/>
        </w:rPr>
        <w:t xml:space="preserve">Ai sensi del regolamento citato in precedenza, se un passeggero ha effettuato una prenotazione per una bicicletta non smontata e il suo trasporto è rifiutato senza motivo debitamente giustificato da SNCF, il passeggero può beneficiare di un cambiamento di tragitto, di un rimborso, o di un'indennità in caso di ritardo all'arrivo e di un'assistenza.  </w:t>
      </w:r>
    </w:p>
    <w:p w14:paraId="1CE5F4BB"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it-IT"/>
        </w:rPr>
        <w:t xml:space="preserve"> </w:t>
      </w:r>
    </w:p>
    <w:p w14:paraId="3CEA7D2E" w14:textId="7DB1138F" w:rsidR="000A12D5" w:rsidRPr="005A2FF9" w:rsidRDefault="000A12D5" w:rsidP="000A12D5">
      <w:pPr>
        <w:rPr>
          <w:rFonts w:ascii="Arial" w:hAnsi="Arial" w:cs="Arial"/>
          <w:sz w:val="24"/>
          <w:szCs w:val="24"/>
        </w:rPr>
      </w:pPr>
      <w:r w:rsidRPr="005A2FF9">
        <w:rPr>
          <w:rFonts w:ascii="Arial" w:eastAsia="Arial" w:hAnsi="Arial" w:cs="Arial"/>
          <w:sz w:val="24"/>
          <w:szCs w:val="24"/>
          <w:lang w:bidi="it-IT"/>
        </w:rPr>
        <w:t xml:space="preserve">È vietato depositare bagagli a chiunque non prenda posto a bordo del treno. </w:t>
      </w:r>
    </w:p>
    <w:p w14:paraId="230E9E14" w14:textId="0AD11FFC" w:rsidR="009B25AD" w:rsidRPr="005A2FF9" w:rsidRDefault="000A12D5" w:rsidP="000A12D5">
      <w:pPr>
        <w:rPr>
          <w:rFonts w:ascii="Arial" w:hAnsi="Arial" w:cs="Arial"/>
          <w:sz w:val="24"/>
          <w:szCs w:val="24"/>
        </w:rPr>
      </w:pPr>
      <w:r w:rsidRPr="005A2FF9">
        <w:rPr>
          <w:rFonts w:ascii="Arial" w:eastAsia="Arial" w:hAnsi="Arial" w:cs="Arial"/>
          <w:sz w:val="24"/>
          <w:szCs w:val="24"/>
          <w:lang w:bidi="it-IT"/>
        </w:rPr>
        <w:t>I passeggeri sono tenuti a recuperare il/i bagaglio/i prima di scendere dal treno.</w:t>
      </w:r>
    </w:p>
    <w:p w14:paraId="39A782DC" w14:textId="77777777" w:rsidR="009B3C53" w:rsidRDefault="009B3C53" w:rsidP="000A12D5">
      <w:pPr>
        <w:rPr>
          <w:rFonts w:ascii="Arial" w:hAnsi="Arial" w:cs="Arial"/>
          <w:sz w:val="24"/>
          <w:szCs w:val="24"/>
        </w:rPr>
      </w:pPr>
    </w:p>
    <w:p w14:paraId="028579F0" w14:textId="346E6F40" w:rsidR="009B3C53" w:rsidRPr="00E172FA" w:rsidRDefault="009B3C53" w:rsidP="000A12D5">
      <w:pPr>
        <w:rPr>
          <w:rFonts w:ascii="Arial" w:hAnsi="Arial" w:cs="Arial"/>
          <w:sz w:val="24"/>
          <w:szCs w:val="24"/>
        </w:rPr>
      </w:pPr>
      <w:r w:rsidRPr="009B3C53">
        <w:rPr>
          <w:rFonts w:ascii="Arial" w:eastAsia="Arial" w:hAnsi="Arial" w:cs="Arial"/>
          <w:sz w:val="24"/>
          <w:szCs w:val="24"/>
          <w:lang w:bidi="it-IT"/>
        </w:rPr>
        <w:t xml:space="preserve">A causa della sua natura potenzialmente pericolosa, è vietata la ricarica delle batterie dei mezzi di spostamento elettrici motorizzati (monopattini, ecc.) a bordo dei nostri treni. </w:t>
      </w:r>
      <w:bookmarkStart w:id="44" w:name="_Hlk213259246"/>
      <w:r w:rsidRPr="009B3C53">
        <w:rPr>
          <w:rFonts w:ascii="Arial" w:eastAsia="Arial" w:hAnsi="Arial" w:cs="Arial"/>
          <w:sz w:val="24"/>
          <w:szCs w:val="24"/>
          <w:lang w:bidi="it-IT"/>
        </w:rPr>
        <w:t>Il mancato rispetto del divieto di ricaricare queste batterie a bordo dei TGV INOUI Francia ed Europa e INTERCITES potrà comportare il pagamento della somma di 150 €.</w:t>
      </w:r>
      <w:bookmarkEnd w:id="44"/>
    </w:p>
    <w:p w14:paraId="7CC64207" w14:textId="77777777" w:rsidR="009B25AD" w:rsidRDefault="009B25AD" w:rsidP="009B25AD"/>
    <w:p w14:paraId="18E8C162" w14:textId="5D4EB845" w:rsidR="0039667D" w:rsidRPr="00F15C1C" w:rsidRDefault="0039667D">
      <w:pPr>
        <w:pStyle w:val="Titre2"/>
        <w:numPr>
          <w:ilvl w:val="0"/>
          <w:numId w:val="115"/>
        </w:numPr>
        <w:autoSpaceDE w:val="0"/>
        <w:autoSpaceDN w:val="0"/>
        <w:adjustRightInd w:val="0"/>
        <w:spacing w:before="120"/>
        <w:textAlignment w:val="center"/>
        <w:rPr>
          <w:rFonts w:cs="Times New Roman (Titres CS)"/>
          <w:b/>
          <w:color w:val="A1006B"/>
          <w:sz w:val="48"/>
        </w:rPr>
      </w:pPr>
      <w:bookmarkStart w:id="45" w:name="_Toc232434291"/>
      <w:r w:rsidRPr="00F15C1C">
        <w:rPr>
          <w:rFonts w:cs="Times New Roman (Titres CS)"/>
          <w:b/>
          <w:color w:val="A1006B"/>
          <w:sz w:val="48"/>
          <w:lang w:bidi="it-IT"/>
        </w:rPr>
        <w:t>Oggetti smarriti</w:t>
      </w:r>
      <w:bookmarkEnd w:id="45"/>
      <w:r w:rsidRPr="00F15C1C">
        <w:rPr>
          <w:rFonts w:cs="Times New Roman (Titres CS)"/>
          <w:b/>
          <w:color w:val="A1006B"/>
          <w:sz w:val="48"/>
          <w:lang w:bidi="it-IT"/>
        </w:rPr>
        <w:t xml:space="preserve"> </w:t>
      </w:r>
    </w:p>
    <w:p w14:paraId="41467D7E" w14:textId="158534FA" w:rsidR="007066C1" w:rsidRDefault="0039667D" w:rsidP="00803123">
      <w:pPr>
        <w:ind w:right="452"/>
        <w:jc w:val="both"/>
        <w:rPr>
          <w:rFonts w:ascii="Arial" w:hAnsi="Arial" w:cs="Arial"/>
          <w:sz w:val="24"/>
          <w:szCs w:val="24"/>
        </w:rPr>
      </w:pPr>
      <w:r w:rsidRPr="003262F4">
        <w:rPr>
          <w:rFonts w:ascii="Arial" w:eastAsia="Arial" w:hAnsi="Arial" w:cs="Arial"/>
          <w:sz w:val="24"/>
          <w:szCs w:val="24"/>
          <w:lang w:bidi="it-IT"/>
        </w:rPr>
        <w:t>In caso di smarrimento di un oggetto in stazione o a bordo di un treno, si prega di contattare il servizio “Oggetti smarriti” di SNCF Gares &amp; Connexions compilando una dichiarazione di smarrimento online (</w:t>
      </w:r>
      <w:hyperlink r:id="rId17" w:history="1">
        <w:r w:rsidRPr="003262F4">
          <w:rPr>
            <w:rStyle w:val="Lienhypertexte"/>
            <w:rFonts w:ascii="Arial" w:eastAsia="Arial" w:hAnsi="Arial" w:cs="Arial"/>
            <w:sz w:val="24"/>
            <w:szCs w:val="24"/>
            <w:lang w:bidi="it-IT"/>
          </w:rPr>
          <w:t>https://www.garesetconnexions.sncf/fr/mon-compte/objets-trouves/declaration-perte</w:t>
        </w:r>
      </w:hyperlink>
      <w:r w:rsidRPr="003262F4">
        <w:rPr>
          <w:rFonts w:ascii="Arial" w:eastAsia="Arial" w:hAnsi="Arial" w:cs="Arial"/>
          <w:sz w:val="24"/>
          <w:szCs w:val="24"/>
          <w:lang w:bidi="it-IT"/>
        </w:rPr>
        <w:t xml:space="preserve">). </w:t>
      </w:r>
    </w:p>
    <w:p w14:paraId="7FAD4241" w14:textId="77777777" w:rsidR="007066C1" w:rsidRDefault="007066C1" w:rsidP="00803123">
      <w:pPr>
        <w:ind w:right="452"/>
        <w:jc w:val="both"/>
        <w:rPr>
          <w:rFonts w:ascii="Arial" w:hAnsi="Arial" w:cs="Arial"/>
          <w:sz w:val="24"/>
          <w:szCs w:val="24"/>
        </w:rPr>
      </w:pPr>
    </w:p>
    <w:p w14:paraId="703F3F18" w14:textId="77777777" w:rsidR="003707B4" w:rsidRDefault="0039667D" w:rsidP="00803123">
      <w:pPr>
        <w:ind w:right="452"/>
        <w:jc w:val="both"/>
        <w:rPr>
          <w:rFonts w:ascii="Arial" w:hAnsi="Arial" w:cs="Arial"/>
          <w:sz w:val="24"/>
          <w:szCs w:val="24"/>
        </w:rPr>
      </w:pPr>
      <w:r w:rsidRPr="003262F4">
        <w:rPr>
          <w:rFonts w:ascii="Arial" w:eastAsia="Arial" w:hAnsi="Arial" w:cs="Arial"/>
          <w:sz w:val="24"/>
          <w:szCs w:val="24"/>
          <w:lang w:bidi="it-IT"/>
        </w:rPr>
        <w:t>In alcune stazioni sono inoltre disponibili uffici Oggetti smarriti.</w:t>
      </w:r>
    </w:p>
    <w:p w14:paraId="344F8CAB" w14:textId="78C37D0D" w:rsidR="0039667D" w:rsidRPr="003262F4" w:rsidRDefault="007066C1">
      <w:pPr>
        <w:ind w:right="452"/>
        <w:rPr>
          <w:rFonts w:ascii="Arial" w:hAnsi="Arial" w:cs="Arial"/>
          <w:sz w:val="24"/>
          <w:szCs w:val="24"/>
        </w:rPr>
      </w:pPr>
      <w:r>
        <w:rPr>
          <w:rFonts w:ascii="Arial" w:eastAsia="Arial" w:hAnsi="Arial" w:cs="Arial"/>
          <w:sz w:val="24"/>
          <w:szCs w:val="24"/>
          <w:lang w:bidi="it-IT"/>
        </w:rPr>
        <w:lastRenderedPageBreak/>
        <w:t xml:space="preserve">Per maggiori informazioni, consultare la pagina: </w:t>
      </w:r>
      <w:hyperlink r:id="rId18" w:history="1">
        <w:r w:rsidR="0039667D" w:rsidRPr="003262F4">
          <w:rPr>
            <w:rStyle w:val="Lienhypertexte"/>
            <w:rFonts w:ascii="Arial" w:eastAsia="Arial" w:hAnsi="Arial" w:cs="Arial"/>
            <w:sz w:val="24"/>
            <w:szCs w:val="24"/>
            <w:lang w:bidi="it-IT"/>
          </w:rPr>
          <w:t>https://www.garesetconnexions.sncf/fr/service-client/a-vos-cotes/objet-perdu-trouve</w:t>
        </w:r>
      </w:hyperlink>
      <w:r>
        <w:rPr>
          <w:rFonts w:ascii="Arial" w:eastAsia="Arial" w:hAnsi="Arial" w:cs="Arial"/>
          <w:sz w:val="24"/>
          <w:szCs w:val="24"/>
          <w:lang w:bidi="it-IT"/>
        </w:rPr>
        <w:t xml:space="preserve">. </w:t>
      </w:r>
    </w:p>
    <w:p w14:paraId="5F67EA14" w14:textId="77777777" w:rsidR="00A85684" w:rsidRPr="003262F4" w:rsidRDefault="00A85684" w:rsidP="000F4934">
      <w:pPr>
        <w:ind w:right="452"/>
        <w:rPr>
          <w:rFonts w:ascii="Arial" w:hAnsi="Arial" w:cs="Arial"/>
          <w:sz w:val="24"/>
          <w:szCs w:val="24"/>
        </w:rPr>
      </w:pPr>
    </w:p>
    <w:p w14:paraId="22B664CD" w14:textId="0B692153"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46" w:name="_Toc232434292"/>
      <w:r w:rsidRPr="00B06028">
        <w:rPr>
          <w:rFonts w:cs="Times New Roman (Titres CS)"/>
          <w:b/>
          <w:color w:val="A1006B"/>
          <w:sz w:val="48"/>
          <w:lang w:bidi="it-IT"/>
        </w:rPr>
        <w:t>Reclami e mediazione</w:t>
      </w:r>
      <w:bookmarkEnd w:id="46"/>
    </w:p>
    <w:p w14:paraId="7B6A7513" w14:textId="1817603B" w:rsidR="00524581" w:rsidRPr="0018674B" w:rsidRDefault="00524581" w:rsidP="000F4934">
      <w:pPr>
        <w:pStyle w:val="Titre3"/>
        <w:numPr>
          <w:ilvl w:val="1"/>
          <w:numId w:val="115"/>
        </w:numPr>
      </w:pPr>
      <w:bookmarkStart w:id="47" w:name="_Toc232434293"/>
      <w:r w:rsidRPr="0018674B">
        <w:rPr>
          <w:lang w:bidi="it-IT"/>
        </w:rPr>
        <w:t>Reclami</w:t>
      </w:r>
      <w:bookmarkEnd w:id="47"/>
    </w:p>
    <w:p w14:paraId="67CEFBB3" w14:textId="4A63EF18" w:rsidR="00C376C3" w:rsidRPr="00D847A1" w:rsidRDefault="005D6B09" w:rsidP="00803123">
      <w:pPr>
        <w:ind w:right="452"/>
        <w:jc w:val="both"/>
        <w:rPr>
          <w:rFonts w:ascii="Arial" w:hAnsi="Arial" w:cs="Arial"/>
          <w:sz w:val="24"/>
          <w:szCs w:val="24"/>
        </w:rPr>
      </w:pPr>
      <w:r>
        <w:rPr>
          <w:rFonts w:ascii="Arial" w:eastAsia="Arial" w:hAnsi="Arial" w:cs="Arial"/>
          <w:sz w:val="24"/>
          <w:szCs w:val="24"/>
          <w:lang w:bidi="it-IT"/>
        </w:rPr>
        <w:t xml:space="preserve">Qualsiasi reclamo </w:t>
      </w:r>
      <w:bookmarkStart w:id="48" w:name="_Hlk131685970"/>
      <w:r>
        <w:rPr>
          <w:rFonts w:ascii="Arial" w:eastAsia="Arial" w:hAnsi="Arial" w:cs="Arial"/>
          <w:sz w:val="24"/>
          <w:szCs w:val="24"/>
          <w:lang w:bidi="it-IT"/>
        </w:rPr>
        <w:t xml:space="preserve">diverso da quelli relativi a un danno fisico </w:t>
      </w:r>
      <w:bookmarkEnd w:id="48"/>
      <w:r>
        <w:rPr>
          <w:rFonts w:ascii="Arial" w:eastAsia="Arial" w:hAnsi="Arial" w:cs="Arial"/>
          <w:sz w:val="24"/>
          <w:szCs w:val="24"/>
          <w:lang w:bidi="it-IT"/>
        </w:rPr>
        <w:t xml:space="preserve">deve essere formulato entro 90 giorni dalla fine del viaggio in treno. Se necessario, SNCF Voyageurs si riserva il diritto di richiedere gli originali o le copie dei titoli di trasporto e/o delle fatture saldate necessarie al trattamento della richiesta. </w:t>
      </w:r>
    </w:p>
    <w:p w14:paraId="0A9AE982" w14:textId="0B6EA2E1" w:rsidR="00C376C3" w:rsidRPr="00D847A1" w:rsidRDefault="006106B5" w:rsidP="00803123">
      <w:pPr>
        <w:ind w:right="452"/>
        <w:jc w:val="both"/>
        <w:rPr>
          <w:rFonts w:ascii="Arial" w:hAnsi="Arial" w:cs="Arial"/>
          <w:sz w:val="24"/>
          <w:szCs w:val="24"/>
        </w:rPr>
      </w:pPr>
      <w:r w:rsidRPr="00D847A1">
        <w:rPr>
          <w:rFonts w:ascii="Arial" w:eastAsia="Arial" w:hAnsi="Arial" w:cs="Arial"/>
          <w:sz w:val="24"/>
          <w:szCs w:val="24"/>
          <w:lang w:bidi="it-IT"/>
        </w:rPr>
        <w:t xml:space="preserve">Nell’ambito della Garanzia Reclami, i possessori di un biglietto possono presentare un reclamo al Servizio Relazione con la clientela via Internet: </w:t>
      </w:r>
    </w:p>
    <w:p w14:paraId="7988FE38" w14:textId="104D5978" w:rsidR="007C3B65"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it-IT"/>
        </w:rPr>
        <w:t xml:space="preserve">Sul sito SNCF: </w:t>
      </w:r>
      <w:hyperlink r:id="rId19" w:history="1">
        <w:r w:rsidR="005A2FF9" w:rsidRPr="00C67B77">
          <w:rPr>
            <w:rStyle w:val="Lienhypertexte"/>
            <w:rFonts w:ascii="Arial" w:eastAsia="Arial" w:hAnsi="Arial" w:cs="Arial"/>
            <w:sz w:val="24"/>
            <w:szCs w:val="24"/>
            <w:lang w:bidi="it-IT"/>
          </w:rPr>
          <w:t>www.sncf-voyageurs.com/fr/contactez-nous/demande-et-reclamation/</w:t>
        </w:r>
      </w:hyperlink>
      <w:r w:rsidRPr="00D847A1">
        <w:rPr>
          <w:rFonts w:ascii="Arial" w:eastAsia="Arial" w:hAnsi="Arial" w:cs="Arial"/>
          <w:sz w:val="24"/>
          <w:szCs w:val="24"/>
          <w:lang w:bidi="it-IT"/>
        </w:rPr>
        <w:t xml:space="preserve"> </w:t>
      </w:r>
    </w:p>
    <w:p w14:paraId="2D033A94" w14:textId="50010AD5" w:rsidR="007C3B65" w:rsidRPr="00D847A1" w:rsidRDefault="000605EE"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8D0DC0">
        <w:rPr>
          <w:rFonts w:ascii="Arial" w:eastAsia="Arial" w:hAnsi="Arial" w:cs="Arial"/>
          <w:sz w:val="24"/>
          <w:szCs w:val="24"/>
          <w:lang w:bidi="it-IT"/>
        </w:rPr>
        <w:t xml:space="preserve">Sul sito SNCF: </w:t>
      </w:r>
      <w:hyperlink r:id="rId20" w:history="1">
        <w:r w:rsidR="008D0DC0" w:rsidRPr="00836F14">
          <w:rPr>
            <w:rStyle w:val="Lienhypertexte"/>
            <w:rFonts w:ascii="Arial" w:eastAsia="Arial" w:hAnsi="Arial" w:cs="Arial"/>
            <w:sz w:val="24"/>
            <w:szCs w:val="24"/>
            <w:lang w:bidi="it-IT"/>
          </w:rPr>
          <w:t>https://tout-oui.sncf.com</w:t>
        </w:r>
      </w:hyperlink>
    </w:p>
    <w:p w14:paraId="6FEB0DD7" w14:textId="2D6A59C2"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it-IT"/>
        </w:rPr>
        <w:t xml:space="preserve">Sul sito TGV INOUI SNCF: </w:t>
      </w:r>
      <w:hyperlink r:id="rId21" w:history="1">
        <w:r w:rsidRPr="001E3326">
          <w:rPr>
            <w:rStyle w:val="Lienhypertexte"/>
            <w:rFonts w:ascii="Arial" w:eastAsia="Arial" w:hAnsi="Arial" w:cs="Arial"/>
            <w:sz w:val="24"/>
            <w:szCs w:val="24"/>
            <w:lang w:bidi="it-IT"/>
          </w:rPr>
          <w:t>www.tgvinoui.sncf</w:t>
        </w:r>
      </w:hyperlink>
      <w:r w:rsidRPr="00D847A1">
        <w:rPr>
          <w:rFonts w:ascii="Arial" w:eastAsia="Arial" w:hAnsi="Arial" w:cs="Arial"/>
          <w:sz w:val="24"/>
          <w:szCs w:val="24"/>
          <w:lang w:bidi="it-IT"/>
        </w:rPr>
        <w:t xml:space="preserve"> </w:t>
      </w:r>
    </w:p>
    <w:p w14:paraId="277ED549" w14:textId="77777777"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it-IT"/>
        </w:rPr>
        <w:t>Sull'applicazione TGV INOUI PRO per i clienti muniti di tariffa Pro</w:t>
      </w:r>
    </w:p>
    <w:p w14:paraId="47C925D0" w14:textId="435A4B93" w:rsidR="007C3B65" w:rsidRPr="002D1806" w:rsidRDefault="007C3B65" w:rsidP="000F4934">
      <w:pPr>
        <w:pStyle w:val="Paragraphedeliste"/>
        <w:numPr>
          <w:ilvl w:val="0"/>
          <w:numId w:val="21"/>
        </w:numPr>
        <w:autoSpaceDE w:val="0"/>
        <w:autoSpaceDN w:val="0"/>
        <w:adjustRightInd w:val="0"/>
        <w:ind w:right="452"/>
        <w:textAlignment w:val="center"/>
        <w:rPr>
          <w:rFonts w:ascii="Arial" w:hAnsi="Arial" w:cs="Arial"/>
          <w:color w:val="00B050"/>
          <w:sz w:val="24"/>
          <w:szCs w:val="24"/>
        </w:rPr>
      </w:pPr>
      <w:r w:rsidRPr="00D847A1">
        <w:rPr>
          <w:rFonts w:ascii="Arial" w:eastAsia="Arial" w:hAnsi="Arial" w:cs="Arial"/>
          <w:sz w:val="24"/>
          <w:szCs w:val="24"/>
          <w:lang w:bidi="it-IT"/>
        </w:rPr>
        <w:t xml:space="preserve">Sul sito SNCF o sul sito di viaggi in gruppo per i clienti Gruppo </w:t>
      </w:r>
      <w:hyperlink r:id="rId22" w:history="1">
        <w:r w:rsidRPr="00972F17">
          <w:rPr>
            <w:rStyle w:val="Lienhypertexte"/>
            <w:rFonts w:ascii="Arial" w:eastAsia="Arial" w:hAnsi="Arial" w:cs="Arial"/>
            <w:sz w:val="24"/>
            <w:szCs w:val="24"/>
            <w:lang w:bidi="it-IT"/>
          </w:rPr>
          <w:t>tramite il modulo</w:t>
        </w:r>
      </w:hyperlink>
      <w:r w:rsidRPr="00D847A1">
        <w:rPr>
          <w:rFonts w:ascii="Arial" w:eastAsia="Arial" w:hAnsi="Arial" w:cs="Arial"/>
          <w:sz w:val="24"/>
          <w:szCs w:val="24"/>
          <w:lang w:bidi="it-IT"/>
        </w:rPr>
        <w:t xml:space="preserve"> dedicato</w:t>
      </w:r>
    </w:p>
    <w:p w14:paraId="73DA3ED6" w14:textId="441F4124" w:rsidR="00EB4F4F" w:rsidRPr="00D847A1" w:rsidRDefault="00EB4F4F" w:rsidP="00972F17">
      <w:pPr>
        <w:pStyle w:val="Paragraphedeliste"/>
        <w:autoSpaceDE w:val="0"/>
        <w:autoSpaceDN w:val="0"/>
        <w:adjustRightInd w:val="0"/>
        <w:ind w:right="452"/>
        <w:jc w:val="both"/>
        <w:textAlignment w:val="center"/>
        <w:rPr>
          <w:rFonts w:ascii="Arial" w:hAnsi="Arial" w:cs="Arial"/>
          <w:sz w:val="24"/>
          <w:szCs w:val="24"/>
        </w:rPr>
      </w:pPr>
    </w:p>
    <w:p w14:paraId="08541DF9" w14:textId="4F5552AB" w:rsidR="00C376C3" w:rsidRPr="00D847A1" w:rsidRDefault="00C376C3" w:rsidP="00803123">
      <w:pPr>
        <w:ind w:right="452"/>
        <w:jc w:val="both"/>
        <w:rPr>
          <w:rFonts w:ascii="Arial" w:hAnsi="Arial" w:cs="Arial"/>
          <w:sz w:val="24"/>
          <w:szCs w:val="24"/>
        </w:rPr>
      </w:pPr>
      <w:r w:rsidRPr="00D847A1">
        <w:rPr>
          <w:rFonts w:ascii="Arial" w:eastAsia="Arial" w:hAnsi="Arial" w:cs="Arial"/>
          <w:sz w:val="24"/>
          <w:szCs w:val="24"/>
          <w:lang w:bidi="it-IT"/>
        </w:rPr>
        <w:t>Oppure tramite posta: Servizio Relazione con la Clientela SNCF Voyageurs, 62973 ARRAS Cedex 9</w:t>
      </w:r>
    </w:p>
    <w:p w14:paraId="6EE0AE38" w14:textId="54A384E9" w:rsidR="00AB58BA" w:rsidRPr="00D847A1" w:rsidRDefault="00AB58BA" w:rsidP="00803123">
      <w:pPr>
        <w:ind w:right="452"/>
        <w:jc w:val="both"/>
        <w:rPr>
          <w:rFonts w:ascii="Arial" w:hAnsi="Arial" w:cs="Arial"/>
          <w:sz w:val="24"/>
          <w:szCs w:val="24"/>
        </w:rPr>
      </w:pPr>
      <w:r w:rsidRPr="00D847A1">
        <w:rPr>
          <w:rFonts w:ascii="Arial" w:eastAsia="Arial" w:hAnsi="Arial" w:cs="Arial"/>
          <w:sz w:val="24"/>
          <w:szCs w:val="24"/>
          <w:lang w:bidi="it-IT"/>
        </w:rPr>
        <w:t xml:space="preserve">Oppure per telefono: </w:t>
      </w:r>
    </w:p>
    <w:p w14:paraId="3E9899FE" w14:textId="5D291E7C"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it-IT"/>
        </w:rPr>
        <w:t>Relazione con la Clientela al numero 3635 (servizio gratuito + costo di una chiamata locale)</w:t>
      </w:r>
    </w:p>
    <w:p w14:paraId="7F586B2E" w14:textId="021A3D1E" w:rsidR="00795FD6" w:rsidRPr="002C6F3C"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it-IT"/>
        </w:rPr>
        <w:t>Relazione con la Clientela al numero 00 33 (01) 84 94 3635 (servizio gratuito + prezzo di una chiamata) per chiamate effettuate dall’estero. Per ogni altra informazione, prenotazione di biglietti o servizi (Accès+, Junior e Cie, Bagages, Pro)</w:t>
      </w:r>
    </w:p>
    <w:p w14:paraId="7E14AF9B" w14:textId="77777777"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it-IT"/>
        </w:rPr>
        <w:t>Per monitorare l'ordine e i reclami, è possibile contattarci al 3635 (servizio gratuito + prezzo di una chiamata).</w:t>
      </w:r>
    </w:p>
    <w:p w14:paraId="6608D204" w14:textId="2549123D" w:rsidR="00CE0CC1" w:rsidRPr="00CE0CC1" w:rsidRDefault="00795FD6"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it-IT"/>
        </w:rPr>
        <w:t xml:space="preserve">Per le richieste, in corso, di viaggi di gruppo: Inviare la richiesta di reclamo online tramite </w:t>
      </w:r>
      <w:hyperlink r:id="rId23" w:tgtFrame="_blank" w:history="1">
        <w:r w:rsidR="00CE0CC1" w:rsidRPr="00CE0CC1">
          <w:rPr>
            <w:rStyle w:val="Lienhypertexte"/>
            <w:rFonts w:ascii="Arial" w:eastAsia="Arial" w:hAnsi="Arial" w:cs="Arial"/>
            <w:sz w:val="24"/>
            <w:szCs w:val="24"/>
            <w:lang w:bidi="it-IT"/>
          </w:rPr>
          <w:t xml:space="preserve">questo modulo </w:t>
        </w:r>
      </w:hyperlink>
      <w:r w:rsidRPr="00D847A1">
        <w:rPr>
          <w:rFonts w:ascii="Arial" w:eastAsia="Arial" w:hAnsi="Arial" w:cs="Arial"/>
          <w:sz w:val="24"/>
          <w:szCs w:val="24"/>
          <w:lang w:bidi="it-IT"/>
        </w:rPr>
        <w:t xml:space="preserve"> entro e non oltre 60 giorni dal viaggio.</w:t>
      </w:r>
    </w:p>
    <w:p w14:paraId="7B6DE381" w14:textId="77777777"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it-IT"/>
        </w:rPr>
        <w:t>Per inviare la richiesta per posta, scrivere a:</w:t>
      </w:r>
    </w:p>
    <w:p w14:paraId="41BDB5F6" w14:textId="77777777" w:rsidR="00CE0CC1" w:rsidRPr="00CE0CC1" w:rsidRDefault="00CE0CC1" w:rsidP="000F4934">
      <w:pPr>
        <w:pStyle w:val="Paragraphedeliste"/>
        <w:numPr>
          <w:ilvl w:val="0"/>
          <w:numId w:val="20"/>
        </w:numPr>
        <w:autoSpaceDE w:val="0"/>
        <w:autoSpaceDN w:val="0"/>
        <w:adjustRightInd w:val="0"/>
        <w:ind w:right="452"/>
        <w:textAlignment w:val="center"/>
        <w:rPr>
          <w:rFonts w:ascii="Arial" w:hAnsi="Arial" w:cs="Arial"/>
          <w:sz w:val="24"/>
          <w:szCs w:val="24"/>
        </w:rPr>
      </w:pPr>
      <w:r w:rsidRPr="00CE0CC1">
        <w:rPr>
          <w:rFonts w:ascii="Arial" w:eastAsia="Arial" w:hAnsi="Arial" w:cs="Arial"/>
          <w:sz w:val="24"/>
          <w:szCs w:val="24"/>
          <w:lang w:bidi="it-IT"/>
        </w:rPr>
        <w:t>Servizio Relazione con la Clientela SNCF Voyageurs</w:t>
      </w:r>
      <w:r w:rsidRPr="00CE0CC1">
        <w:rPr>
          <w:rFonts w:ascii="Arial" w:eastAsia="Arial" w:hAnsi="Arial" w:cs="Arial"/>
          <w:sz w:val="24"/>
          <w:szCs w:val="24"/>
          <w:lang w:bidi="it-IT"/>
        </w:rPr>
        <w:br/>
        <w:t>Offre Groupes</w:t>
      </w:r>
      <w:r w:rsidRPr="00CE0CC1">
        <w:rPr>
          <w:rFonts w:ascii="Arial" w:eastAsia="Arial" w:hAnsi="Arial" w:cs="Arial"/>
          <w:sz w:val="24"/>
          <w:szCs w:val="24"/>
          <w:lang w:bidi="it-IT"/>
        </w:rPr>
        <w:br/>
        <w:t>62973 ARRAS Cedex 9</w:t>
      </w:r>
    </w:p>
    <w:p w14:paraId="25FA8000" w14:textId="3BB1BC61"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it-IT"/>
        </w:rPr>
        <w:t>Se il viaggio è composto da un TGV INOUI o INTERCITÉS con una coincidenza in TER, la presentazione del reclamo rimane la stessa.</w:t>
      </w:r>
    </w:p>
    <w:p w14:paraId="2F8D9DA8" w14:textId="77777777" w:rsidR="00E450BE" w:rsidRPr="00D847A1" w:rsidRDefault="00E450BE" w:rsidP="00B33BA8">
      <w:pPr>
        <w:pStyle w:val="Paragraphedeliste"/>
        <w:autoSpaceDE w:val="0"/>
        <w:autoSpaceDN w:val="0"/>
        <w:adjustRightInd w:val="0"/>
        <w:ind w:right="452"/>
        <w:jc w:val="both"/>
        <w:textAlignment w:val="center"/>
        <w:rPr>
          <w:rFonts w:ascii="Arial" w:hAnsi="Arial" w:cs="Arial"/>
          <w:sz w:val="24"/>
          <w:szCs w:val="24"/>
        </w:rPr>
      </w:pPr>
    </w:p>
    <w:p w14:paraId="3B984065" w14:textId="2A5638A8" w:rsidR="00E450BE" w:rsidRPr="0029214F" w:rsidRDefault="47FBE73C" w:rsidP="00803123">
      <w:pPr>
        <w:ind w:right="452"/>
        <w:jc w:val="both"/>
        <w:rPr>
          <w:rFonts w:ascii="Arial" w:hAnsi="Arial" w:cs="Arial"/>
          <w:sz w:val="24"/>
          <w:szCs w:val="24"/>
        </w:rPr>
      </w:pPr>
      <w:r w:rsidRPr="0029214F">
        <w:rPr>
          <w:rFonts w:ascii="Arial" w:eastAsia="Arial" w:hAnsi="Arial" w:cs="Arial"/>
          <w:sz w:val="24"/>
          <w:szCs w:val="24"/>
          <w:lang w:bidi="it-IT"/>
        </w:rPr>
        <w:t>SNCF Voyageurs risponde ai reclami dei passeggeri entro un termine massimo di un mese. In caso di richiesta che necessiti una perizia supplementare, SNCF Voyageurs informa il passeggero che riceverà una risposta entro meno di tre mesi dalla ricezione del reclamo.</w:t>
      </w:r>
    </w:p>
    <w:p w14:paraId="5D5E49E1" w14:textId="77777777" w:rsidR="00D95A44" w:rsidRPr="00D847A1" w:rsidRDefault="00D95A44" w:rsidP="00803123">
      <w:pPr>
        <w:ind w:right="452"/>
        <w:jc w:val="both"/>
        <w:rPr>
          <w:rFonts w:ascii="Arial" w:hAnsi="Arial" w:cs="Arial"/>
          <w:sz w:val="24"/>
          <w:szCs w:val="24"/>
        </w:rPr>
      </w:pPr>
      <w:r w:rsidRPr="00D847A1">
        <w:rPr>
          <w:rFonts w:ascii="Arial" w:eastAsia="Arial" w:hAnsi="Arial" w:cs="Arial"/>
          <w:sz w:val="24"/>
          <w:szCs w:val="24"/>
          <w:lang w:bidi="it-IT"/>
        </w:rPr>
        <w:t>SNCF risponde ai reclami dei passeggeri in lingua francese.</w:t>
      </w:r>
    </w:p>
    <w:p w14:paraId="5A512E3F" w14:textId="29C645C4" w:rsidR="009B3AED" w:rsidRPr="00D847A1" w:rsidRDefault="009B3AED" w:rsidP="00803123">
      <w:pPr>
        <w:ind w:right="452"/>
        <w:jc w:val="both"/>
        <w:rPr>
          <w:rFonts w:ascii="Arial" w:hAnsi="Arial" w:cs="Arial"/>
          <w:sz w:val="24"/>
          <w:szCs w:val="24"/>
        </w:rPr>
      </w:pPr>
    </w:p>
    <w:p w14:paraId="366F40AD" w14:textId="103E90FF" w:rsidR="00D71CAC" w:rsidRDefault="000B3837" w:rsidP="00803123">
      <w:pPr>
        <w:ind w:right="452"/>
        <w:jc w:val="both"/>
        <w:rPr>
          <w:rFonts w:ascii="Arial" w:hAnsi="Arial" w:cs="Arial"/>
          <w:color w:val="2B579A"/>
          <w:sz w:val="24"/>
          <w:szCs w:val="24"/>
          <w:shd w:val="clear" w:color="auto" w:fill="E6E6E6"/>
        </w:rPr>
      </w:pPr>
      <w:r>
        <w:rPr>
          <w:rFonts w:ascii="Arial" w:eastAsia="Arial" w:hAnsi="Arial" w:cs="Arial"/>
          <w:sz w:val="24"/>
          <w:szCs w:val="24"/>
          <w:lang w:bidi="it-IT"/>
        </w:rPr>
        <w:t xml:space="preserve">I clienti che hanno acquistato il biglietto presso un’agenzia di viaggi autorizzata devono rivolgersi direttamente a quest’ultima per qualsiasi richiesta di modifica, rimborso o spesa del biglietto o informazione relativa al biglietto. In caso di spese sostenute dal cliente in seguito a ritardi o cancellazioni di treni, quali spese di taxi, pernottamento o ristorazione, il cliente deve </w:t>
      </w:r>
      <w:r>
        <w:rPr>
          <w:rFonts w:ascii="Arial" w:eastAsia="Arial" w:hAnsi="Arial" w:cs="Arial"/>
          <w:sz w:val="24"/>
          <w:szCs w:val="24"/>
          <w:lang w:bidi="it-IT"/>
        </w:rPr>
        <w:lastRenderedPageBreak/>
        <w:t xml:space="preserve">contattare il vettore per presentare la richiesta di reclamo di cui al paragrafo 14.6 (Garanzia Reclami).    </w:t>
      </w:r>
    </w:p>
    <w:p w14:paraId="30141C67" w14:textId="77777777" w:rsidR="002249D5" w:rsidRDefault="002249D5" w:rsidP="00803123">
      <w:pPr>
        <w:ind w:right="452"/>
        <w:jc w:val="both"/>
        <w:rPr>
          <w:rFonts w:ascii="Arial" w:hAnsi="Arial" w:cs="Arial"/>
          <w:color w:val="2B579A"/>
          <w:sz w:val="24"/>
          <w:szCs w:val="24"/>
          <w:shd w:val="clear" w:color="auto" w:fill="E6E6E6"/>
        </w:rPr>
      </w:pPr>
    </w:p>
    <w:p w14:paraId="5FDCA50B" w14:textId="3D20AE8A" w:rsidR="00936532" w:rsidRPr="000F4934" w:rsidRDefault="004808C4" w:rsidP="00803123">
      <w:pPr>
        <w:ind w:right="452"/>
        <w:jc w:val="both"/>
        <w:rPr>
          <w:rFonts w:ascii="Arial" w:hAnsi="Arial" w:cs="Arial"/>
          <w:sz w:val="24"/>
          <w:szCs w:val="24"/>
        </w:rPr>
      </w:pPr>
      <w:r w:rsidRPr="000F4934">
        <w:rPr>
          <w:rFonts w:ascii="Arial" w:eastAsia="Arial" w:hAnsi="Arial" w:cs="Arial"/>
          <w:sz w:val="24"/>
          <w:szCs w:val="24"/>
          <w:lang w:bidi="it-IT"/>
        </w:rPr>
        <w:t>Si noti che i reclami relativi al comfort a bordo dei treni TGV INOUI e INTERCITES sono ammissibili solo a bordo del treno e non possono essere trattati a posteriori.</w:t>
      </w:r>
      <w:r w:rsidR="001B125A" w:rsidRPr="001B125A">
        <w:rPr>
          <w:rFonts w:ascii="Avenir" w:eastAsia="Avenir" w:hAnsi="Avenir" w:cs="Avenir"/>
          <w:color w:val="333333"/>
          <w:lang w:bidi="it-IT"/>
        </w:rPr>
        <w:t xml:space="preserve"> </w:t>
      </w:r>
      <w:r w:rsidRPr="000F4934">
        <w:rPr>
          <w:rFonts w:ascii="Arial" w:eastAsia="Arial" w:hAnsi="Arial" w:cs="Arial"/>
          <w:sz w:val="24"/>
          <w:szCs w:val="24"/>
          <w:lang w:bidi="it-IT"/>
        </w:rPr>
        <w:t xml:space="preserve">Poiché il servizio clienti di SNCF non è in grado di verificare retroattivamente i malfunzionamenti segnalati, i passeggeri sono tenuti a segnalarli immediatamente al personale di bordo per consentire una risoluzione adeguata. </w:t>
      </w:r>
    </w:p>
    <w:p w14:paraId="7E2A11D3" w14:textId="7FF823E2" w:rsidR="003234B5" w:rsidRPr="0018674B" w:rsidRDefault="003234B5" w:rsidP="00CC7E04">
      <w:pPr>
        <w:pStyle w:val="Titre3"/>
        <w:numPr>
          <w:ilvl w:val="1"/>
          <w:numId w:val="115"/>
        </w:numPr>
      </w:pPr>
      <w:bookmarkStart w:id="49" w:name="_Toc232434294"/>
      <w:r w:rsidRPr="0018674B">
        <w:rPr>
          <w:lang w:bidi="it-IT"/>
        </w:rPr>
        <w:t>Mediazione</w:t>
      </w:r>
      <w:bookmarkEnd w:id="49"/>
    </w:p>
    <w:p w14:paraId="05453514" w14:textId="29D4B49C" w:rsidR="00D95A44" w:rsidRPr="00393D32" w:rsidRDefault="00D95A44" w:rsidP="00803123">
      <w:pPr>
        <w:ind w:right="452"/>
        <w:jc w:val="both"/>
        <w:rPr>
          <w:rFonts w:ascii="Arial" w:hAnsi="Arial" w:cs="Arial"/>
          <w:sz w:val="24"/>
          <w:szCs w:val="24"/>
        </w:rPr>
      </w:pPr>
      <w:r w:rsidRPr="00393D32">
        <w:rPr>
          <w:rFonts w:ascii="Arial" w:eastAsia="Arial" w:hAnsi="Arial" w:cs="Arial"/>
          <w:sz w:val="24"/>
          <w:szCs w:val="24"/>
          <w:lang w:bidi="it-IT"/>
        </w:rPr>
        <w:t>In caso di disaccordo con la risposta del Servizio Relazione con la Clientela o di assenza di risposta entro i termini indicati al precedente 12.1, il passeggero può contattare la Mediatrice SNCF Voyageurs tramite lettera indirizzata a TSA 37701 – 59973 Tourcoing Cedex o via Internet sul sito</w:t>
      </w:r>
      <w:r w:rsidR="007979E4">
        <w:rPr>
          <w:rFonts w:eastAsia="Times New Roman"/>
          <w:b/>
          <w:lang w:bidi="it-IT"/>
        </w:rPr>
        <w:t>:</w:t>
      </w:r>
      <w:r w:rsidR="001B16AA" w:rsidRPr="0038596F">
        <w:rPr>
          <w:rStyle w:val="Lienhypertexte"/>
          <w:rFonts w:ascii="Arial" w:eastAsia="Times New Roman" w:hAnsi="Arial" w:cs="Arial"/>
          <w:sz w:val="24"/>
          <w:szCs w:val="24"/>
          <w:lang w:bidi="it-IT"/>
        </w:rPr>
        <w:t xml:space="preserve"> https://mediation-sncf.my.site.com/mediation/s/?language=fr/</w:t>
      </w:r>
      <w:r w:rsidRPr="00393D32">
        <w:rPr>
          <w:rFonts w:ascii="Arial" w:eastAsia="Arial" w:hAnsi="Arial" w:cs="Arial"/>
          <w:sz w:val="24"/>
          <w:szCs w:val="24"/>
          <w:lang w:bidi="it-IT"/>
        </w:rPr>
        <w:t>. In tal caso, deve allegare tutti documenti giustificativi necessari, in particolare il contratto di trasporto all’origine del reclamo e il reclamo indirizzato al Servizio Relazione con la Clientela. In mancanza di tali documenti, la richiesta non potrà essere trattata.</w:t>
      </w:r>
    </w:p>
    <w:p w14:paraId="4B11E8CD" w14:textId="44046281" w:rsidR="00D95A44" w:rsidRDefault="00D95A44" w:rsidP="00803123">
      <w:pPr>
        <w:ind w:right="452"/>
        <w:jc w:val="both"/>
        <w:rPr>
          <w:rFonts w:ascii="Arial" w:hAnsi="Arial" w:cs="Arial"/>
          <w:sz w:val="24"/>
          <w:szCs w:val="24"/>
        </w:rPr>
      </w:pPr>
      <w:r w:rsidRPr="00393D32">
        <w:rPr>
          <w:rFonts w:ascii="Arial" w:eastAsia="Arial" w:hAnsi="Arial" w:cs="Arial"/>
          <w:sz w:val="24"/>
          <w:szCs w:val="24"/>
          <w:lang w:bidi="it-IT"/>
        </w:rPr>
        <w:t>I principi e le regole applicabili al ricorso al Mediatore SNCF Voyageurs sono definiti in base alle disposizioni del Codice del consumo relative alla risoluzione delle controversie (Libro VI, Titolo 1°), contenute nel protocollo di mediazione firmato il 1° luglio 2025. Il protocollo è disponibile sul sito Internet della Mediatrice ed è allegato alla sua relazione annuale, anch'essa accessibile online.</w:t>
      </w:r>
    </w:p>
    <w:p w14:paraId="4F73D97D" w14:textId="77777777" w:rsidR="0067060B" w:rsidRDefault="0067060B" w:rsidP="00803123">
      <w:pPr>
        <w:ind w:right="452"/>
        <w:jc w:val="both"/>
        <w:rPr>
          <w:rFonts w:ascii="Arial" w:hAnsi="Arial" w:cs="Arial"/>
          <w:sz w:val="24"/>
          <w:szCs w:val="24"/>
        </w:rPr>
      </w:pPr>
    </w:p>
    <w:p w14:paraId="48226E22" w14:textId="5AC94C4B" w:rsidR="0067060B" w:rsidRPr="00D847A1" w:rsidRDefault="0067060B" w:rsidP="0067060B">
      <w:pPr>
        <w:ind w:right="452"/>
        <w:jc w:val="both"/>
        <w:rPr>
          <w:rFonts w:ascii="Arial" w:hAnsi="Arial" w:cs="Arial"/>
          <w:sz w:val="24"/>
          <w:szCs w:val="24"/>
        </w:rPr>
      </w:pPr>
      <w:r w:rsidRPr="00121CF8">
        <w:rPr>
          <w:rFonts w:ascii="Arial" w:eastAsia="Arial" w:hAnsi="Arial" w:cs="Arial"/>
          <w:sz w:val="24"/>
          <w:szCs w:val="24"/>
          <w:lang w:bidi="it-IT"/>
        </w:rPr>
        <w:t xml:space="preserve">Fermo restando il suo diritto di ricorrere a una procedura di mediazione di cui all’articolo 12.2 e dopo aver introdotto senza successo un reclamo presso il Servizio Relazione con la Clientela SNCF, il passeggero può presentare una denuncia presso la Direction Générale de la Concurrence, de la Consommation et de la Répression des Fraudes (Direzione Generale della Concorrenza, del Consumo e della Repressione delle Frodi) (DGCCRF), sul portale </w:t>
      </w:r>
      <w:hyperlink r:id="rId24" w:history="1">
        <w:r w:rsidR="00142909" w:rsidRPr="00142909">
          <w:rPr>
            <w:rStyle w:val="Lienhypertexte"/>
            <w:rFonts w:ascii="Arial" w:eastAsia="Arial" w:hAnsi="Arial" w:cs="Arial"/>
            <w:sz w:val="24"/>
            <w:szCs w:val="24"/>
            <w:lang w:bidi="it-IT"/>
          </w:rPr>
          <w:t>SignalConso</w:t>
        </w:r>
      </w:hyperlink>
      <w:r w:rsidRPr="00121CF8">
        <w:rPr>
          <w:rFonts w:ascii="Arial" w:eastAsia="Arial" w:hAnsi="Arial" w:cs="Arial"/>
          <w:sz w:val="24"/>
          <w:szCs w:val="24"/>
          <w:lang w:bidi="it-IT"/>
        </w:rPr>
        <w:t>, entro 3 mesi dalla ricezione delle informazioni sul rifiuto della sua denuncia iniziale da parte di SNCF Voyageurs.</w:t>
      </w:r>
    </w:p>
    <w:p w14:paraId="27862EBE" w14:textId="77777777" w:rsidR="00F40329" w:rsidRPr="00393D32" w:rsidRDefault="00F40329" w:rsidP="00803123">
      <w:pPr>
        <w:ind w:right="452"/>
        <w:jc w:val="both"/>
        <w:rPr>
          <w:rFonts w:ascii="Arial" w:hAnsi="Arial" w:cs="Arial"/>
          <w:sz w:val="24"/>
          <w:szCs w:val="24"/>
        </w:rPr>
      </w:pPr>
    </w:p>
    <w:p w14:paraId="6A0DE1A8" w14:textId="77777777" w:rsidR="00363A3B" w:rsidRPr="00963548" w:rsidRDefault="00363A3B" w:rsidP="00963548">
      <w:pPr>
        <w:jc w:val="both"/>
        <w:rPr>
          <w:rFonts w:ascii="Arial" w:hAnsi="Arial" w:cs="Arial"/>
          <w:sz w:val="24"/>
          <w:szCs w:val="24"/>
        </w:rPr>
      </w:pPr>
      <w:r w:rsidRPr="00963548">
        <w:rPr>
          <w:rFonts w:ascii="Arial" w:eastAsia="Arial" w:hAnsi="Arial" w:cs="Arial"/>
          <w:sz w:val="24"/>
          <w:szCs w:val="24"/>
          <w:lang w:bidi="it-IT"/>
        </w:rPr>
        <w:t>Inoltre, il passeggero può presentare in qualsiasi momento una denuncia presso la Direzione Generale della Concorrenza, del Consumo e della Repressione delle Frodi (DGCCRF) tramite il portale SignalConso, in caso di presunta violazione del regolamento europeo n. 2021/782 sui diritti e gli obblighi dei passeggeri ferroviari.</w:t>
      </w:r>
    </w:p>
    <w:p w14:paraId="7D2F3B96" w14:textId="77777777" w:rsidR="00363A3B" w:rsidRPr="00393D32" w:rsidRDefault="00363A3B" w:rsidP="00803123">
      <w:pPr>
        <w:ind w:right="452"/>
        <w:jc w:val="both"/>
        <w:rPr>
          <w:rFonts w:ascii="Arial" w:hAnsi="Arial" w:cs="Arial"/>
          <w:sz w:val="24"/>
          <w:szCs w:val="24"/>
        </w:rPr>
      </w:pPr>
    </w:p>
    <w:p w14:paraId="79BEF5C6" w14:textId="7AF86D59" w:rsidR="00B057C4" w:rsidRPr="001541C5" w:rsidRDefault="00D24270">
      <w:pPr>
        <w:pStyle w:val="Titre2"/>
        <w:numPr>
          <w:ilvl w:val="0"/>
          <w:numId w:val="115"/>
        </w:numPr>
        <w:autoSpaceDE w:val="0"/>
        <w:autoSpaceDN w:val="0"/>
        <w:adjustRightInd w:val="0"/>
        <w:spacing w:before="120"/>
        <w:textAlignment w:val="center"/>
        <w:rPr>
          <w:rFonts w:cs="Times New Roman (Titres CS)"/>
          <w:b/>
          <w:color w:val="A1006B"/>
          <w:sz w:val="48"/>
          <w:szCs w:val="48"/>
        </w:rPr>
      </w:pPr>
      <w:bookmarkStart w:id="50" w:name="_Toc232434295"/>
      <w:r w:rsidRPr="7DB73872">
        <w:rPr>
          <w:rFonts w:cs="Times New Roman (Titres CS)"/>
          <w:b/>
          <w:color w:val="A1006B"/>
          <w:sz w:val="48"/>
          <w:szCs w:val="48"/>
          <w:lang w:bidi="it-IT"/>
        </w:rPr>
        <w:t>Risarcimento dei ritardi</w:t>
      </w:r>
      <w:bookmarkEnd w:id="50"/>
      <w:r w:rsidRPr="7DB73872">
        <w:rPr>
          <w:rFonts w:cs="Times New Roman (Titres CS)"/>
          <w:b/>
          <w:color w:val="A1006B"/>
          <w:sz w:val="48"/>
          <w:szCs w:val="48"/>
          <w:lang w:bidi="it-IT"/>
        </w:rPr>
        <w:t xml:space="preserve"> </w:t>
      </w:r>
    </w:p>
    <w:p w14:paraId="3BA2C474" w14:textId="460D9E70" w:rsidR="00CA2D97" w:rsidRPr="00CA2D97" w:rsidRDefault="00CA2D97" w:rsidP="000F4934">
      <w:pPr>
        <w:pStyle w:val="Titre3"/>
        <w:numPr>
          <w:ilvl w:val="1"/>
          <w:numId w:val="115"/>
        </w:numPr>
      </w:pPr>
      <w:bookmarkStart w:id="51" w:name="_Toc232434296"/>
      <w:r w:rsidRPr="00CA2D97">
        <w:rPr>
          <w:lang w:bidi="it-IT"/>
        </w:rPr>
        <w:t>Risarcimento dei ritardi su una tratta in Francia (escluso biglietto diretto)</w:t>
      </w:r>
      <w:bookmarkEnd w:id="51"/>
    </w:p>
    <w:p w14:paraId="6E576556" w14:textId="7DD459FF" w:rsidR="00CA2D97" w:rsidRPr="00CA2D97" w:rsidRDefault="484D15B6" w:rsidP="00803123">
      <w:pPr>
        <w:ind w:right="452"/>
        <w:jc w:val="both"/>
        <w:rPr>
          <w:rFonts w:ascii="Arial" w:hAnsi="Arial" w:cs="Arial"/>
          <w:sz w:val="24"/>
          <w:szCs w:val="24"/>
        </w:rPr>
      </w:pPr>
      <w:r w:rsidRPr="35889BFD">
        <w:rPr>
          <w:rFonts w:ascii="Arial" w:eastAsia="Arial" w:hAnsi="Arial" w:cs="Arial"/>
          <w:b/>
          <w:sz w:val="24"/>
          <w:szCs w:val="24"/>
          <w:lang w:bidi="it-IT"/>
        </w:rPr>
        <w:t xml:space="preserve">La Garanzia G30 (Garantie G30) </w:t>
      </w:r>
      <w:r w:rsidRPr="35889BFD">
        <w:rPr>
          <w:rFonts w:ascii="Arial" w:eastAsia="Arial" w:hAnsi="Arial" w:cs="Arial"/>
          <w:sz w:val="24"/>
          <w:szCs w:val="24"/>
          <w:lang w:bidi="it-IT"/>
        </w:rPr>
        <w:t>si applica se il treno TGV INOUI, INTERCITÉS o il tragitto in Francia di un TGV internazionale operato da SNCF Voyageurs o con uno dei suoi partner (definiti al Volume 1 delle presenti Tariffe passeggeri) arriva a destinazione almeno 30 minuti dopo l’ora prevista, qualunque sia il motivo del ritardo, e se si possiede un biglietto valido dall’inizio del viaggio.</w:t>
      </w:r>
    </w:p>
    <w:p w14:paraId="29D79439" w14:textId="4A4AF5DE"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it-IT"/>
        </w:rPr>
        <w:lastRenderedPageBreak/>
        <w:t>Se si è effettivamente realizzato il viaggio, SNCF Voyageurs propone un risarcimento sotto forma di buono digitale, bonifico bancario (bonifico in euro possibile unicamente se la durata del ritardo è superiore a 60 minuti), punti o riduzione di un abbonamento, a seconda della durata del ritardo, dello status del cliente e/o della tariffa del titolo di trasporto.</w:t>
      </w:r>
    </w:p>
    <w:p w14:paraId="4E5E0B79" w14:textId="3C42E71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it-IT"/>
        </w:rPr>
        <w:t xml:space="preserve">La Garanzia G30 non si applica in caso di assenza di viaggio. </w:t>
      </w:r>
    </w:p>
    <w:p w14:paraId="08EB06B7" w14:textId="184EA4F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it-IT"/>
        </w:rPr>
        <w:t xml:space="preserve">Le modalità di richiesta e calcolo della Garanzia G30 sono specificate nel volume 1, delle presenti Tariffe passeggeri. </w:t>
      </w:r>
    </w:p>
    <w:p w14:paraId="3B6D4138" w14:textId="7F909979" w:rsidR="00CA2D97" w:rsidRPr="001B0631" w:rsidRDefault="00CA2D97" w:rsidP="000F4934">
      <w:pPr>
        <w:pStyle w:val="Titre3"/>
        <w:numPr>
          <w:ilvl w:val="1"/>
          <w:numId w:val="115"/>
        </w:numPr>
      </w:pPr>
      <w:bookmarkStart w:id="52" w:name="_Toc232434297"/>
      <w:r w:rsidRPr="001B0631">
        <w:rPr>
          <w:lang w:bidi="it-IT"/>
        </w:rPr>
        <w:t>Risarcimento dei ritardi per i treni TGV internazionali (esclusi i biglietti diretti)</w:t>
      </w:r>
      <w:bookmarkEnd w:id="52"/>
    </w:p>
    <w:p w14:paraId="696BD7A9" w14:textId="408F8D62"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it-IT"/>
        </w:rPr>
        <w:t xml:space="preserve">Per i tragitti TGV internazionali, il risarcimento si applica indipendentemente dal motivo del ritardo se il treno arriva almeno 30 minuti dopo l’orario previsto. </w:t>
      </w:r>
    </w:p>
    <w:p w14:paraId="1B6F2DAA" w14:textId="77777777" w:rsidR="007B51C9" w:rsidRDefault="007B51C9" w:rsidP="00803123">
      <w:pPr>
        <w:ind w:right="452"/>
        <w:jc w:val="both"/>
        <w:rPr>
          <w:rFonts w:ascii="Arial" w:hAnsi="Arial" w:cs="Arial"/>
          <w:sz w:val="24"/>
          <w:szCs w:val="24"/>
        </w:rPr>
      </w:pPr>
    </w:p>
    <w:p w14:paraId="693D51D2" w14:textId="3441F955" w:rsidR="00CA2D97" w:rsidRPr="001B0631" w:rsidRDefault="484D15B6" w:rsidP="00803123">
      <w:pPr>
        <w:ind w:right="452"/>
        <w:jc w:val="both"/>
        <w:rPr>
          <w:rFonts w:ascii="Arial" w:hAnsi="Arial" w:cs="Arial"/>
          <w:sz w:val="24"/>
          <w:szCs w:val="24"/>
        </w:rPr>
      </w:pPr>
      <w:r w:rsidRPr="2BF1C1B0">
        <w:rPr>
          <w:rFonts w:ascii="Arial" w:eastAsia="Arial" w:hAnsi="Arial" w:cs="Arial"/>
          <w:sz w:val="24"/>
          <w:szCs w:val="24"/>
          <w:lang w:bidi="it-IT"/>
        </w:rPr>
        <w:t xml:space="preserve">Per i tragitti internazionali in TGV, SNCF Voyageurs propone ai passeggeri un rimborso sotto forma di buono o di bonifico bancario (bonifico in euro, possibile solo se la durata del ritardo è superiore a 60 minuti), secondo la seguente tabella: </w:t>
      </w:r>
    </w:p>
    <w:p w14:paraId="7078E6EA"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it-IT"/>
        </w:rPr>
        <w:t xml:space="preserve">25% del prezzo del biglietto del treno con un ritardo compreso tra 30 minuti e 2 ore. </w:t>
      </w:r>
    </w:p>
    <w:p w14:paraId="693F81FC"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it-IT"/>
        </w:rPr>
        <w:t xml:space="preserve">50% del prezzo del biglietto del treno con un ritardo di 2 ore o più. </w:t>
      </w:r>
    </w:p>
    <w:p w14:paraId="579BDB43" w14:textId="634F84F7" w:rsidR="007B51C9" w:rsidRDefault="007B51C9" w:rsidP="007B51C9">
      <w:pPr>
        <w:pStyle w:val="Paragraphedeliste"/>
        <w:spacing w:before="100" w:beforeAutospacing="1" w:after="100" w:afterAutospacing="1"/>
        <w:ind w:left="0"/>
        <w:rPr>
          <w:rFonts w:ascii="Arial" w:hAnsi="Arial" w:cs="Arial"/>
          <w:sz w:val="24"/>
          <w:szCs w:val="24"/>
        </w:rPr>
      </w:pPr>
    </w:p>
    <w:p w14:paraId="3CC42F07" w14:textId="6782C4B4" w:rsidR="007B51C9" w:rsidRDefault="007B51C9" w:rsidP="007B51C9">
      <w:pPr>
        <w:pStyle w:val="Paragraphedeliste"/>
        <w:spacing w:before="100" w:beforeAutospacing="1" w:after="100" w:afterAutospacing="1"/>
        <w:ind w:left="0"/>
        <w:rPr>
          <w:rFonts w:ascii="Arial" w:hAnsi="Arial" w:cs="Arial"/>
          <w:sz w:val="24"/>
          <w:szCs w:val="24"/>
        </w:rPr>
      </w:pPr>
      <w:r w:rsidRPr="007B51C9">
        <w:rPr>
          <w:rFonts w:ascii="Arial" w:eastAsia="Arial" w:hAnsi="Arial" w:cs="Arial"/>
          <w:sz w:val="24"/>
          <w:szCs w:val="24"/>
          <w:lang w:bidi="it-IT"/>
        </w:rPr>
        <w:t>Le disposizioni di cui sopra si applicano fatta salva l’effettiva applicazione del regime più vantaggioso che può essere previsto da disposizioni di diritto imperativo del Paese della residenza abituale del passeggero, che è anche il luogo d’origine o di destinazione del viaggio.</w:t>
      </w:r>
    </w:p>
    <w:p w14:paraId="108F4DCD" w14:textId="0B03DD03" w:rsidR="00FA0D15" w:rsidRPr="007B51C9" w:rsidRDefault="00FA0D15" w:rsidP="000122F2">
      <w:pPr>
        <w:pStyle w:val="Paragraphedeliste"/>
        <w:spacing w:before="100" w:beforeAutospacing="1" w:after="100" w:afterAutospacing="1"/>
        <w:ind w:left="0"/>
        <w:jc w:val="both"/>
        <w:rPr>
          <w:rFonts w:ascii="Arial" w:hAnsi="Arial" w:cs="Arial"/>
          <w:sz w:val="24"/>
          <w:szCs w:val="24"/>
        </w:rPr>
      </w:pPr>
      <w:r w:rsidRPr="00FA0D15">
        <w:rPr>
          <w:rFonts w:ascii="Arial" w:eastAsia="Arial" w:hAnsi="Arial" w:cs="Arial"/>
          <w:sz w:val="24"/>
          <w:szCs w:val="24"/>
          <w:lang w:bidi="it-IT"/>
        </w:rPr>
        <w:t>SNCF Voyageurs mette a disposizione dei passeggeri a bordo dei treni internazionali TGV INOUI tra la Francia e la Spagna (TGV INOUI Parigi-Barcellona) un capitolato di reclami conforme alla regolamentazione spagnola applicabile in Spagna. I passeggeri possono richiederli al personale di servizio su questi treni per tragitti internazionali.</w:t>
      </w:r>
    </w:p>
    <w:p w14:paraId="446A9ECD" w14:textId="53AE142F"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it-IT"/>
        </w:rPr>
        <w:t xml:space="preserve">Per un tragitto nazionale (tra 2 stazioni francesi) di un TGV internazionale, si applica la Garanzia G30. </w:t>
      </w:r>
    </w:p>
    <w:p w14:paraId="495AFAC9" w14:textId="651B9A9F"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it-IT"/>
        </w:rPr>
        <w:t xml:space="preserve">I clienti dei TGV internazionali, che hanno acquistato il biglietto sulla rete di distribuzione SNCF Voyageurs, possono richiedere il risarcimento secondo le stesse procedure previste per la Garanzia G30 cfr. volume 1, capitolo “Garanzia G30” delle presenti Tariffe: online su </w:t>
      </w:r>
      <w:hyperlink r:id="rId25" w:history="1">
        <w:r w:rsidR="00400A0B" w:rsidRPr="009F384A">
          <w:rPr>
            <w:rStyle w:val="Lienhypertexte"/>
            <w:rFonts w:ascii="Arial" w:eastAsia="Arial" w:hAnsi="Arial" w:cs="Arial"/>
            <w:sz w:val="24"/>
            <w:szCs w:val="24"/>
            <w:lang w:bidi="it-IT"/>
          </w:rPr>
          <w:t xml:space="preserve"> https://tout-oui.sncf.com</w:t>
        </w:r>
      </w:hyperlink>
      <w:r w:rsidRPr="35889BFD">
        <w:rPr>
          <w:rFonts w:ascii="Arial" w:eastAsia="Arial" w:hAnsi="Arial" w:cs="Arial"/>
          <w:sz w:val="24"/>
          <w:szCs w:val="24"/>
          <w:lang w:bidi="it-IT"/>
        </w:rPr>
        <w:t xml:space="preserve"> o </w:t>
      </w:r>
      <w:hyperlink r:id="rId26" w:history="1">
        <w:r w:rsidR="004174DB" w:rsidRPr="007E21F1">
          <w:rPr>
            <w:rStyle w:val="Lienhypertexte"/>
            <w:rFonts w:ascii="Arial" w:eastAsia="Arial" w:hAnsi="Arial" w:cs="Arial"/>
            <w:sz w:val="24"/>
            <w:szCs w:val="24"/>
            <w:lang w:bidi="it-IT"/>
          </w:rPr>
          <w:t>https://www.sncf-voyageurs.com/fr/contactez-nous/demande-et-reclamation/</w:t>
        </w:r>
      </w:hyperlink>
      <w:r w:rsidRPr="35889BFD">
        <w:rPr>
          <w:rFonts w:ascii="Arial" w:eastAsia="Arial" w:hAnsi="Arial" w:cs="Arial"/>
          <w:sz w:val="24"/>
          <w:szCs w:val="24"/>
          <w:lang w:bidi="it-IT"/>
        </w:rPr>
        <w:t xml:space="preserve"> </w:t>
      </w:r>
    </w:p>
    <w:p w14:paraId="4253C277" w14:textId="77777777"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it-IT"/>
        </w:rPr>
        <w:t xml:space="preserve">I clienti che hanno acquistato il biglietto al di fuori della rete SNCF devono rivolgersi al proprio distributore. </w:t>
      </w:r>
    </w:p>
    <w:p w14:paraId="22583A15" w14:textId="28857481" w:rsidR="00CA2D97" w:rsidRDefault="484D15B6" w:rsidP="00803123">
      <w:pPr>
        <w:ind w:right="452"/>
        <w:jc w:val="both"/>
      </w:pPr>
      <w:r w:rsidRPr="35889BFD">
        <w:rPr>
          <w:rFonts w:ascii="Arial" w:eastAsia="Arial" w:hAnsi="Arial" w:cs="Arial"/>
          <w:sz w:val="24"/>
          <w:szCs w:val="24"/>
          <w:lang w:bidi="it-IT"/>
        </w:rPr>
        <w:t>Tutte le richieste devono essere inviate entro 90 giorni dopo il viaggio.</w:t>
      </w:r>
      <w:r>
        <w:rPr>
          <w:lang w:bidi="it-IT"/>
        </w:rPr>
        <w:t xml:space="preserve"> </w:t>
      </w:r>
    </w:p>
    <w:p w14:paraId="5565D094" w14:textId="77777777" w:rsidR="00345213" w:rsidRDefault="00345213" w:rsidP="00803123">
      <w:pPr>
        <w:ind w:right="452"/>
        <w:jc w:val="both"/>
      </w:pPr>
    </w:p>
    <w:p w14:paraId="6544398F" w14:textId="6E59D0CD" w:rsidR="000F6A1A" w:rsidRPr="00C268EE" w:rsidRDefault="00C268EE" w:rsidP="00737D1F">
      <w:pPr>
        <w:pStyle w:val="Titre3"/>
        <w:numPr>
          <w:ilvl w:val="1"/>
          <w:numId w:val="115"/>
        </w:numPr>
      </w:pPr>
      <w:bookmarkStart w:id="53" w:name="_Toc232434298"/>
      <w:r w:rsidRPr="00C268EE">
        <w:rPr>
          <w:lang w:bidi="it-IT"/>
        </w:rPr>
        <w:t>Risarcimento in caso di ritardo per un viaggio con coincidenza con un biglietto diretto</w:t>
      </w:r>
      <w:bookmarkEnd w:id="53"/>
      <w:r w:rsidRPr="00C268EE">
        <w:rPr>
          <w:lang w:bidi="it-IT"/>
        </w:rPr>
        <w:t xml:space="preserve"> </w:t>
      </w:r>
    </w:p>
    <w:p w14:paraId="05611CC9" w14:textId="77777777" w:rsidR="000F6A1A" w:rsidRDefault="000F6A1A" w:rsidP="000F6A1A">
      <w:pPr>
        <w:ind w:right="452"/>
        <w:jc w:val="both"/>
        <w:rPr>
          <w:rFonts w:asciiTheme="majorHAnsi" w:hAnsiTheme="majorHAnsi" w:cstheme="majorHAnsi"/>
          <w:sz w:val="40"/>
          <w:szCs w:val="40"/>
        </w:rPr>
      </w:pPr>
    </w:p>
    <w:p w14:paraId="1B3F4115" w14:textId="05E6E4B4" w:rsidR="008A2B72" w:rsidRPr="00C268EE" w:rsidRDefault="0018058E" w:rsidP="0018058E">
      <w:pPr>
        <w:ind w:right="452"/>
        <w:jc w:val="both"/>
        <w:rPr>
          <w:rFonts w:ascii="Arial" w:hAnsi="Arial" w:cs="Arial"/>
          <w:sz w:val="24"/>
          <w:szCs w:val="24"/>
        </w:rPr>
      </w:pPr>
      <w:r w:rsidRPr="00C268EE">
        <w:rPr>
          <w:rFonts w:ascii="Arial" w:eastAsia="Arial" w:hAnsi="Arial" w:cs="Arial"/>
          <w:sz w:val="24"/>
          <w:szCs w:val="24"/>
          <w:lang w:bidi="it-IT"/>
        </w:rPr>
        <w:t xml:space="preserve">Nel caso in cui il passeggero acquisti un viaggio che comprende uno o più tragitti in coincidenza che soddisfi le condizioni di cui al 4.2 del Volume 1 delle presenti Tariffe </w:t>
      </w:r>
      <w:r w:rsidRPr="00C268EE">
        <w:rPr>
          <w:rFonts w:ascii="Arial" w:eastAsia="Arial" w:hAnsi="Arial" w:cs="Arial"/>
          <w:sz w:val="24"/>
          <w:szCs w:val="24"/>
          <w:lang w:bidi="it-IT"/>
        </w:rPr>
        <w:lastRenderedPageBreak/>
        <w:t>passeggeri, il viaggio sarà considerato un biglietto diretto dal punto di partenza al punto di arrivo finale.</w:t>
      </w:r>
    </w:p>
    <w:p w14:paraId="324B14D0" w14:textId="528CB834" w:rsidR="071FB85C" w:rsidRPr="00C268EE" w:rsidRDefault="008A2B72" w:rsidP="00C268EE">
      <w:pPr>
        <w:ind w:right="452"/>
        <w:jc w:val="both"/>
        <w:rPr>
          <w:rFonts w:ascii="Arial" w:eastAsia="Segoe UI" w:hAnsi="Arial" w:cs="Arial"/>
          <w:color w:val="3C3732"/>
          <w:sz w:val="24"/>
          <w:szCs w:val="24"/>
        </w:rPr>
      </w:pPr>
      <w:r w:rsidRPr="6E584B89">
        <w:rPr>
          <w:rFonts w:ascii="Arial" w:eastAsia="Arial" w:hAnsi="Arial" w:cs="Arial"/>
          <w:sz w:val="24"/>
          <w:szCs w:val="24"/>
          <w:lang w:bidi="it-IT"/>
        </w:rPr>
        <w:t xml:space="preserve">In caso di ritardo alla sua destinazione finale constatata su un biglietto diretto, SNCF Voyageurs compensa il passeggero alle condizioni indicate di seguito, </w:t>
      </w:r>
      <w:r w:rsidR="071FB85C" w:rsidRPr="6E584B89">
        <w:rPr>
          <w:rFonts w:ascii="Arial" w:eastAsia="Segoe UI" w:hAnsi="Arial" w:cs="Arial"/>
          <w:color w:val="3C3732"/>
          <w:sz w:val="24"/>
          <w:szCs w:val="24"/>
          <w:lang w:bidi="it-IT"/>
        </w:rPr>
        <w:t>indipendentemente dal motivo del ritardo.</w:t>
      </w:r>
    </w:p>
    <w:p w14:paraId="356A68D1" w14:textId="77777777" w:rsidR="0084153B" w:rsidRPr="00C268EE" w:rsidRDefault="0084153B" w:rsidP="00C268EE">
      <w:pPr>
        <w:spacing w:line="240" w:lineRule="exact"/>
        <w:rPr>
          <w:rFonts w:ascii="Arial" w:eastAsia="Segoe UI" w:hAnsi="Arial" w:cs="Arial"/>
          <w:color w:val="3C3732"/>
          <w:sz w:val="24"/>
          <w:szCs w:val="24"/>
        </w:rPr>
      </w:pPr>
    </w:p>
    <w:p w14:paraId="4612399B" w14:textId="7B838FE8" w:rsidR="071FB85C" w:rsidRPr="00C268EE" w:rsidRDefault="071FB85C" w:rsidP="00C268EE">
      <w:pPr>
        <w:spacing w:line="240" w:lineRule="exact"/>
        <w:rPr>
          <w:rFonts w:ascii="Arial" w:eastAsia="Segoe UI" w:hAnsi="Arial" w:cs="Arial"/>
          <w:color w:val="3C3732"/>
          <w:sz w:val="24"/>
          <w:szCs w:val="24"/>
        </w:rPr>
      </w:pPr>
      <w:r w:rsidRPr="6E584B89">
        <w:rPr>
          <w:rFonts w:ascii="Arial" w:eastAsia="Segoe UI" w:hAnsi="Arial" w:cs="Arial"/>
          <w:color w:val="3C3732"/>
          <w:sz w:val="24"/>
          <w:szCs w:val="24"/>
          <w:lang w:bidi="it-IT"/>
        </w:rPr>
        <w:t>Il tasso di risarcimento di ciascun vettore è applicato per il tragitto che lo riguarda in funzione del ritardo finale all’arrivo, secondo la seguente tabella:</w:t>
      </w:r>
    </w:p>
    <w:p w14:paraId="548E8F5E" w14:textId="293A7E94" w:rsidR="35889BFD" w:rsidRDefault="35889BFD" w:rsidP="00C268EE">
      <w:pPr>
        <w:jc w:val="both"/>
        <w:rPr>
          <w:rFonts w:ascii="Tahoma" w:eastAsia="Tahoma" w:hAnsi="Tahoma" w:cs="Tahoma"/>
          <w:color w:val="000000" w:themeColor="text1"/>
          <w:sz w:val="24"/>
          <w:szCs w:val="24"/>
        </w:rPr>
      </w:pPr>
    </w:p>
    <w:tbl>
      <w:tblPr>
        <w:tblStyle w:val="Tableausimple1"/>
        <w:tblW w:w="0" w:type="auto"/>
        <w:tblLayout w:type="fixed"/>
        <w:tblLook w:val="06A0" w:firstRow="1" w:lastRow="0" w:firstColumn="1" w:lastColumn="0" w:noHBand="1" w:noVBand="1"/>
      </w:tblPr>
      <w:tblGrid>
        <w:gridCol w:w="2461"/>
        <w:gridCol w:w="2675"/>
        <w:gridCol w:w="2562"/>
        <w:gridCol w:w="2562"/>
      </w:tblGrid>
      <w:tr w:rsidR="35889BFD" w14:paraId="5E849A3D" w14:textId="77777777" w:rsidTr="00B14B0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61" w:type="dxa"/>
            <w:vMerge w:val="restart"/>
          </w:tcPr>
          <w:p w14:paraId="02411FB8" w14:textId="30933EC5" w:rsidR="35889BFD" w:rsidRPr="00C268EE" w:rsidRDefault="35889BFD" w:rsidP="00C268EE">
            <w:pPr>
              <w:spacing w:line="240" w:lineRule="exact"/>
              <w:jc w:val="center"/>
              <w:rPr>
                <w:color w:val="3C3732"/>
                <w:sz w:val="28"/>
                <w:szCs w:val="28"/>
              </w:rPr>
            </w:pPr>
            <w:r w:rsidRPr="35889BFD">
              <w:rPr>
                <w:color w:val="3C3732"/>
                <w:sz w:val="28"/>
                <w:szCs w:val="28"/>
                <w:lang w:bidi="it-IT"/>
              </w:rPr>
              <w:t>Ritardo alla destinazione finale</w:t>
            </w:r>
          </w:p>
        </w:tc>
        <w:tc>
          <w:tcPr>
            <w:tcW w:w="7799" w:type="dxa"/>
            <w:gridSpan w:val="3"/>
          </w:tcPr>
          <w:p w14:paraId="3CB3B58E" w14:textId="4CFC13A0" w:rsidR="35889BFD" w:rsidRDefault="339387E0" w:rsidP="00C268EE">
            <w:pPr>
              <w:spacing w:line="240" w:lineRule="exact"/>
              <w:jc w:val="center"/>
              <w:cnfStyle w:val="100000000000" w:firstRow="1" w:lastRow="0" w:firstColumn="0" w:lastColumn="0" w:oddVBand="0" w:evenVBand="0" w:oddHBand="0" w:evenHBand="0" w:firstRowFirstColumn="0" w:firstRowLastColumn="0" w:lastRowFirstColumn="0" w:lastRowLastColumn="0"/>
              <w:rPr>
                <w:color w:val="3C3732"/>
                <w:sz w:val="24"/>
                <w:szCs w:val="24"/>
              </w:rPr>
            </w:pPr>
            <w:r w:rsidRPr="2BF1C1B0">
              <w:rPr>
                <w:color w:val="3C3732"/>
                <w:sz w:val="28"/>
                <w:szCs w:val="28"/>
                <w:lang w:bidi="it-IT"/>
              </w:rPr>
              <w:t>Valore del buono</w:t>
            </w:r>
            <w:r w:rsidR="00283814">
              <w:rPr>
                <w:rStyle w:val="Appelnotedebasdep"/>
                <w:color w:val="3C3732"/>
                <w:sz w:val="28"/>
                <w:szCs w:val="28"/>
                <w:lang w:bidi="it-IT"/>
              </w:rPr>
              <w:footnoteReference w:id="2"/>
            </w:r>
            <w:r w:rsidRPr="2BF1C1B0">
              <w:rPr>
                <w:color w:val="3C3732"/>
                <w:sz w:val="28"/>
                <w:szCs w:val="28"/>
                <w:lang w:bidi="it-IT"/>
              </w:rPr>
              <w:t xml:space="preserve"> </w:t>
            </w:r>
            <w:r w:rsidRPr="2BF1C1B0">
              <w:rPr>
                <w:color w:val="3C3732"/>
                <w:sz w:val="24"/>
                <w:szCs w:val="24"/>
                <w:lang w:bidi="it-IT"/>
              </w:rPr>
              <w:t>(% calcolata sul prezzo del biglietto pagato su ciascuno dei tragitti)</w:t>
            </w:r>
          </w:p>
        </w:tc>
      </w:tr>
      <w:tr w:rsidR="35889BFD" w14:paraId="2D80B1F6"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vMerge/>
          </w:tcPr>
          <w:p w14:paraId="4F7DCE60" w14:textId="77777777" w:rsidR="009C1550" w:rsidRDefault="009C1550"/>
        </w:tc>
        <w:tc>
          <w:tcPr>
            <w:tcW w:w="2675" w:type="dxa"/>
          </w:tcPr>
          <w:p w14:paraId="739E2083" w14:textId="2C329EA3" w:rsidR="55CD051E" w:rsidRPr="00C268EE" w:rsidRDefault="55CD051E"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it-IT"/>
              </w:rPr>
              <w:t xml:space="preserve">TGV INOUI, INTERCITÉS </w:t>
            </w:r>
          </w:p>
        </w:tc>
        <w:tc>
          <w:tcPr>
            <w:tcW w:w="2562" w:type="dxa"/>
          </w:tcPr>
          <w:p w14:paraId="1CD5D576" w14:textId="5B4476FA"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it-IT"/>
              </w:rPr>
              <w:t>OUIGO</w:t>
            </w:r>
          </w:p>
        </w:tc>
        <w:tc>
          <w:tcPr>
            <w:tcW w:w="2562" w:type="dxa"/>
          </w:tcPr>
          <w:p w14:paraId="68568287" w14:textId="0ABEFCCC"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it-IT"/>
              </w:rPr>
              <w:t>TER</w:t>
            </w:r>
          </w:p>
        </w:tc>
      </w:tr>
      <w:tr w:rsidR="35889BFD" w14:paraId="02A483E4"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2C53239D" w14:textId="612CD222" w:rsidR="35889BFD" w:rsidRDefault="35889BFD" w:rsidP="00C268EE">
            <w:pPr>
              <w:spacing w:line="240" w:lineRule="exact"/>
              <w:jc w:val="center"/>
              <w:rPr>
                <w:color w:val="3C3732"/>
                <w:sz w:val="24"/>
                <w:szCs w:val="24"/>
                <w:lang w:val="en-US"/>
              </w:rPr>
            </w:pPr>
            <w:r w:rsidRPr="35889BFD">
              <w:rPr>
                <w:color w:val="3C3732"/>
                <w:sz w:val="24"/>
                <w:szCs w:val="24"/>
                <w:lang w:bidi="it-IT"/>
              </w:rPr>
              <w:t>Meno di 30 minuti</w:t>
            </w:r>
          </w:p>
        </w:tc>
        <w:tc>
          <w:tcPr>
            <w:tcW w:w="2675" w:type="dxa"/>
          </w:tcPr>
          <w:p w14:paraId="6E4EF691" w14:textId="7F3DDD9E"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w:t>
            </w:r>
          </w:p>
        </w:tc>
        <w:tc>
          <w:tcPr>
            <w:tcW w:w="2562" w:type="dxa"/>
          </w:tcPr>
          <w:p w14:paraId="6616E4D8" w14:textId="118F5DF7"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w:t>
            </w:r>
          </w:p>
        </w:tc>
        <w:tc>
          <w:tcPr>
            <w:tcW w:w="2562" w:type="dxa"/>
            <w:vMerge w:val="restart"/>
          </w:tcPr>
          <w:p w14:paraId="55B86F0A" w14:textId="555D3440" w:rsidR="35889BFD" w:rsidRPr="00A9586F"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24917872" w14:textId="625EEF5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5F440F6F" w14:textId="77777777" w:rsidR="00CA3352" w:rsidRDefault="00CA3352"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it-IT"/>
              </w:rPr>
              <w:t>Da 60 a 119 minuti = 25%</w:t>
            </w:r>
          </w:p>
          <w:p w14:paraId="5AA52A28" w14:textId="343EC237" w:rsidR="35889BFD" w:rsidRPr="00A9586F" w:rsidRDefault="0062774E"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it-IT"/>
              </w:rPr>
              <w:t xml:space="preserve"> A partire da 120 minuti = 50% </w:t>
            </w:r>
          </w:p>
        </w:tc>
      </w:tr>
      <w:tr w:rsidR="35889BFD" w14:paraId="7B8AB8A9"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74C05010" w14:textId="6AF84C30" w:rsidR="35889BFD" w:rsidRDefault="35889BFD" w:rsidP="00C268EE">
            <w:pPr>
              <w:spacing w:line="240" w:lineRule="exact"/>
              <w:jc w:val="center"/>
              <w:rPr>
                <w:color w:val="3C3732"/>
                <w:sz w:val="24"/>
                <w:szCs w:val="24"/>
                <w:lang w:val="en-US"/>
              </w:rPr>
            </w:pPr>
            <w:r w:rsidRPr="35889BFD">
              <w:rPr>
                <w:color w:val="3C3732"/>
                <w:sz w:val="24"/>
                <w:szCs w:val="24"/>
                <w:lang w:bidi="it-IT"/>
              </w:rPr>
              <w:t>Tra 30 e 59 minuti</w:t>
            </w:r>
          </w:p>
        </w:tc>
        <w:tc>
          <w:tcPr>
            <w:tcW w:w="2675" w:type="dxa"/>
          </w:tcPr>
          <w:p w14:paraId="1F86DA63" w14:textId="7855C655"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25%</w:t>
            </w:r>
          </w:p>
        </w:tc>
        <w:tc>
          <w:tcPr>
            <w:tcW w:w="2562" w:type="dxa"/>
          </w:tcPr>
          <w:p w14:paraId="5FBACD3A" w14:textId="6476211F"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w:t>
            </w:r>
          </w:p>
        </w:tc>
        <w:tc>
          <w:tcPr>
            <w:tcW w:w="2562" w:type="dxa"/>
            <w:vMerge/>
          </w:tcPr>
          <w:p w14:paraId="4A66769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AD84CA8"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03C874B9" w14:textId="42E4BBB3" w:rsidR="35889BFD" w:rsidRDefault="35889BFD" w:rsidP="00C268EE">
            <w:pPr>
              <w:spacing w:line="240" w:lineRule="exact"/>
              <w:jc w:val="center"/>
              <w:rPr>
                <w:color w:val="3C3732"/>
                <w:sz w:val="24"/>
                <w:szCs w:val="24"/>
                <w:lang w:val="en-US"/>
              </w:rPr>
            </w:pPr>
            <w:r w:rsidRPr="35889BFD">
              <w:rPr>
                <w:color w:val="3C3732"/>
                <w:sz w:val="24"/>
                <w:szCs w:val="24"/>
                <w:lang w:bidi="it-IT"/>
              </w:rPr>
              <w:t xml:space="preserve"> Tra 60 e 119 minuti</w:t>
            </w:r>
          </w:p>
        </w:tc>
        <w:tc>
          <w:tcPr>
            <w:tcW w:w="2675" w:type="dxa"/>
          </w:tcPr>
          <w:p w14:paraId="608A3F68" w14:textId="610D82E3"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25%</w:t>
            </w:r>
          </w:p>
        </w:tc>
        <w:tc>
          <w:tcPr>
            <w:tcW w:w="2562" w:type="dxa"/>
          </w:tcPr>
          <w:p w14:paraId="7B5A3140" w14:textId="4CCB9591"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25%</w:t>
            </w:r>
          </w:p>
        </w:tc>
        <w:tc>
          <w:tcPr>
            <w:tcW w:w="2562" w:type="dxa"/>
            <w:vMerge/>
          </w:tcPr>
          <w:p w14:paraId="47847090"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4444E82A"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49CE6A2D" w14:textId="40E6A604" w:rsidR="35889BFD" w:rsidRDefault="35889BFD" w:rsidP="00C268EE">
            <w:pPr>
              <w:spacing w:line="240" w:lineRule="exact"/>
              <w:jc w:val="center"/>
              <w:rPr>
                <w:color w:val="3C3732"/>
                <w:sz w:val="24"/>
                <w:szCs w:val="24"/>
                <w:lang w:val="en-US"/>
              </w:rPr>
            </w:pPr>
            <w:r w:rsidRPr="35889BFD">
              <w:rPr>
                <w:color w:val="3C3732"/>
                <w:sz w:val="24"/>
                <w:szCs w:val="24"/>
                <w:lang w:bidi="it-IT"/>
              </w:rPr>
              <w:t>Tra 120 e 179 minuti</w:t>
            </w:r>
          </w:p>
        </w:tc>
        <w:tc>
          <w:tcPr>
            <w:tcW w:w="2675" w:type="dxa"/>
          </w:tcPr>
          <w:p w14:paraId="293330FB" w14:textId="72F528ED"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50%</w:t>
            </w:r>
          </w:p>
        </w:tc>
        <w:tc>
          <w:tcPr>
            <w:tcW w:w="2562" w:type="dxa"/>
          </w:tcPr>
          <w:p w14:paraId="5B88AED7" w14:textId="575C580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it-IT"/>
              </w:rPr>
              <w:t>50%</w:t>
            </w:r>
          </w:p>
        </w:tc>
        <w:tc>
          <w:tcPr>
            <w:tcW w:w="2562" w:type="dxa"/>
            <w:vMerge/>
          </w:tcPr>
          <w:p w14:paraId="0180E70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7DDE593"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14153EE0" w14:textId="26275B64" w:rsidR="35889BFD" w:rsidRDefault="35889BFD" w:rsidP="00C268EE">
            <w:pPr>
              <w:spacing w:line="240" w:lineRule="exact"/>
              <w:jc w:val="center"/>
              <w:rPr>
                <w:color w:val="3C3732"/>
                <w:sz w:val="24"/>
                <w:szCs w:val="24"/>
                <w:lang w:val="en-US"/>
              </w:rPr>
            </w:pPr>
            <w:r w:rsidRPr="35889BFD">
              <w:rPr>
                <w:color w:val="3C3732"/>
                <w:sz w:val="24"/>
                <w:szCs w:val="24"/>
                <w:lang w:bidi="it-IT"/>
              </w:rPr>
              <w:t>Più di 180 minuti</w:t>
            </w:r>
          </w:p>
        </w:tc>
        <w:tc>
          <w:tcPr>
            <w:tcW w:w="2675" w:type="dxa"/>
          </w:tcPr>
          <w:p w14:paraId="6BF89242" w14:textId="7D89B2F1"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it-IT"/>
              </w:rPr>
              <w:t>75%</w:t>
            </w:r>
            <w:r w:rsidR="00283D5E">
              <w:rPr>
                <w:rStyle w:val="Appelnotedebasdep"/>
                <w:color w:val="3C3732"/>
                <w:sz w:val="24"/>
                <w:szCs w:val="24"/>
                <w:lang w:bidi="it-IT"/>
              </w:rPr>
              <w:footnoteReference w:id="3"/>
            </w:r>
          </w:p>
        </w:tc>
        <w:tc>
          <w:tcPr>
            <w:tcW w:w="2562" w:type="dxa"/>
          </w:tcPr>
          <w:p w14:paraId="706AD16C" w14:textId="7BDF43EB"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it-IT"/>
              </w:rPr>
              <w:t>50%</w:t>
            </w:r>
          </w:p>
        </w:tc>
        <w:tc>
          <w:tcPr>
            <w:tcW w:w="2562" w:type="dxa"/>
            <w:vMerge/>
          </w:tcPr>
          <w:p w14:paraId="63F55F1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bl>
    <w:p w14:paraId="185EF5C1" w14:textId="77777777" w:rsidR="0018058E" w:rsidRPr="00C268EE" w:rsidRDefault="0018058E" w:rsidP="0018058E">
      <w:pPr>
        <w:ind w:right="452"/>
        <w:jc w:val="both"/>
        <w:rPr>
          <w:rFonts w:asciiTheme="majorHAnsi" w:hAnsiTheme="majorHAnsi" w:cstheme="majorHAnsi"/>
          <w:sz w:val="24"/>
          <w:szCs w:val="24"/>
        </w:rPr>
      </w:pPr>
    </w:p>
    <w:p w14:paraId="27138BA2" w14:textId="16D836B3" w:rsidR="2CE1AFB6" w:rsidRDefault="14651D0F" w:rsidP="35889BFD">
      <w:pPr>
        <w:ind w:right="452"/>
        <w:jc w:val="both"/>
        <w:rPr>
          <w:rFonts w:ascii="Arial" w:hAnsi="Arial" w:cs="Arial"/>
          <w:sz w:val="24"/>
          <w:szCs w:val="24"/>
        </w:rPr>
      </w:pPr>
      <w:r w:rsidRPr="00C268EE">
        <w:rPr>
          <w:rFonts w:ascii="Arial" w:eastAsiaTheme="minorEastAsia" w:hAnsi="Arial" w:cs="Arial"/>
          <w:sz w:val="24"/>
          <w:szCs w:val="24"/>
          <w:lang w:bidi="it-IT"/>
        </w:rPr>
        <w:t xml:space="preserve">I passeggeri che hanno acquistato il biglietto sulla rete di distribuzione SNCF Voyageurs possono richiedere il risarcimento secondo le stesse procedure previste per la Garanzia G30, volume 1 delle presenti Tariffe passeggeri: online su </w:t>
      </w:r>
      <w:hyperlink r:id="rId27" w:history="1">
        <w:r w:rsidR="005860C3" w:rsidRPr="009F384A">
          <w:rPr>
            <w:rStyle w:val="Lienhypertexte"/>
            <w:rFonts w:ascii="Arial" w:eastAsia="Arial" w:hAnsi="Arial" w:cs="Arial"/>
            <w:sz w:val="24"/>
            <w:szCs w:val="24"/>
            <w:lang w:bidi="it-IT"/>
          </w:rPr>
          <w:t>https://tout-oui.sncf.com/</w:t>
        </w:r>
      </w:hyperlink>
      <w:r w:rsidR="35B341A4" w:rsidRPr="35889BFD">
        <w:rPr>
          <w:rFonts w:ascii="Arial" w:eastAsia="Arial" w:hAnsi="Arial" w:cs="Arial"/>
          <w:sz w:val="24"/>
          <w:szCs w:val="24"/>
          <w:lang w:bidi="it-IT"/>
        </w:rPr>
        <w:t xml:space="preserve"> o ou https://www.sncf-voyageurs.com/contactez-nous/reclamation-voyage/. </w:t>
      </w:r>
    </w:p>
    <w:p w14:paraId="1565CD1A" w14:textId="2288081D" w:rsidR="35B341A4" w:rsidRDefault="35B341A4" w:rsidP="35889BFD">
      <w:pPr>
        <w:ind w:right="452"/>
        <w:jc w:val="both"/>
        <w:rPr>
          <w:rFonts w:ascii="Arial" w:hAnsi="Arial" w:cs="Arial"/>
          <w:sz w:val="24"/>
          <w:szCs w:val="24"/>
        </w:rPr>
      </w:pPr>
      <w:r w:rsidRPr="35889BFD">
        <w:rPr>
          <w:rFonts w:ascii="Arial" w:eastAsia="Arial" w:hAnsi="Arial" w:cs="Arial"/>
          <w:sz w:val="24"/>
          <w:szCs w:val="24"/>
          <w:lang w:bidi="it-IT"/>
        </w:rPr>
        <w:t>I clienti che hanno acquistato il biglietto al di fuori della rete SNCF Voyageurs devono rivolgersi al distributore.</w:t>
      </w:r>
    </w:p>
    <w:p w14:paraId="3F4AC457" w14:textId="5B5EA1EE" w:rsidR="35B341A4" w:rsidRDefault="35B341A4" w:rsidP="35889BFD">
      <w:pPr>
        <w:ind w:right="452"/>
        <w:jc w:val="both"/>
      </w:pPr>
      <w:r w:rsidRPr="35889BFD">
        <w:rPr>
          <w:rFonts w:ascii="Arial" w:eastAsia="Arial" w:hAnsi="Arial" w:cs="Arial"/>
          <w:sz w:val="24"/>
          <w:szCs w:val="24"/>
          <w:lang w:bidi="it-IT"/>
        </w:rPr>
        <w:t>Tutte le richieste devono essere inviate entro 90 giorni dopo il viaggio.</w:t>
      </w:r>
    </w:p>
    <w:p w14:paraId="34CDD111" w14:textId="3E486608" w:rsidR="35889BFD" w:rsidRPr="00C268EE" w:rsidRDefault="35889BFD" w:rsidP="35889BFD">
      <w:pPr>
        <w:ind w:right="452"/>
        <w:jc w:val="both"/>
        <w:rPr>
          <w:rFonts w:asciiTheme="majorHAnsi" w:hAnsiTheme="majorHAnsi" w:cstheme="majorBidi"/>
          <w:sz w:val="24"/>
          <w:szCs w:val="24"/>
        </w:rPr>
      </w:pPr>
    </w:p>
    <w:p w14:paraId="6F4CBE92" w14:textId="2A007E06" w:rsidR="000F6A1A" w:rsidRPr="00C268EE" w:rsidRDefault="000829E3" w:rsidP="00803123">
      <w:pPr>
        <w:ind w:right="452"/>
        <w:jc w:val="both"/>
        <w:rPr>
          <w:rFonts w:ascii="Arial" w:hAnsi="Arial" w:cs="Arial"/>
          <w:sz w:val="24"/>
          <w:szCs w:val="24"/>
        </w:rPr>
      </w:pPr>
      <w:r w:rsidRPr="00C268EE">
        <w:rPr>
          <w:rFonts w:ascii="Arial" w:eastAsia="Arial" w:hAnsi="Arial" w:cs="Arial"/>
          <w:sz w:val="24"/>
          <w:szCs w:val="24"/>
          <w:lang w:bidi="it-IT"/>
        </w:rPr>
        <w:t>Gli abbonamenti sono esclusi dalle garanzie del biglietto diretto.</w:t>
      </w:r>
    </w:p>
    <w:p w14:paraId="26433C44" w14:textId="2769714E" w:rsidR="00AD4C04" w:rsidRPr="001541C5"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54" w:name="_Toc232434299"/>
      <w:r w:rsidRPr="001541C5">
        <w:rPr>
          <w:rFonts w:cs="Times New Roman (Titres CS)"/>
          <w:b/>
          <w:color w:val="A1006B"/>
          <w:sz w:val="48"/>
          <w:lang w:bidi="it-IT"/>
        </w:rPr>
        <w:t>Garanzia di viaggio</w:t>
      </w:r>
      <w:bookmarkEnd w:id="54"/>
    </w:p>
    <w:p w14:paraId="1A94BE8C" w14:textId="15A0DBF3" w:rsidR="00AB727D" w:rsidRPr="00633C89" w:rsidRDefault="00AB727D" w:rsidP="00737D1F">
      <w:pPr>
        <w:pStyle w:val="Titre3"/>
        <w:numPr>
          <w:ilvl w:val="1"/>
          <w:numId w:val="115"/>
        </w:numPr>
      </w:pPr>
      <w:bookmarkStart w:id="55" w:name="_Toc232434300"/>
      <w:r w:rsidRPr="0018674B">
        <w:rPr>
          <w:lang w:bidi="it-IT"/>
        </w:rPr>
        <w:t xml:space="preserve">Campi di applicazione della Garantie Voyage </w:t>
      </w:r>
      <w:r w:rsidRPr="0018674B">
        <w:rPr>
          <w:vertAlign w:val="superscript"/>
          <w:lang w:bidi="it-IT"/>
        </w:rPr>
        <w:t xml:space="preserve">TM </w:t>
      </w:r>
      <w:r w:rsidRPr="0018674B">
        <w:rPr>
          <w:lang w:bidi="it-IT"/>
        </w:rPr>
        <w:t>(Garanzia di viaggio)</w:t>
      </w:r>
      <w:bookmarkEnd w:id="55"/>
    </w:p>
    <w:p w14:paraId="144DBA62" w14:textId="417A79B3" w:rsidR="00EB2B5F" w:rsidRPr="00393D32" w:rsidRDefault="0067060B" w:rsidP="00803123">
      <w:pPr>
        <w:ind w:right="452"/>
        <w:jc w:val="both"/>
        <w:rPr>
          <w:rFonts w:ascii="Arial" w:hAnsi="Arial" w:cs="Arial"/>
          <w:sz w:val="24"/>
          <w:szCs w:val="24"/>
        </w:rPr>
      </w:pPr>
      <w:r>
        <w:rPr>
          <w:rFonts w:ascii="Arial" w:eastAsia="Arial" w:hAnsi="Arial" w:cs="Arial"/>
          <w:sz w:val="24"/>
          <w:szCs w:val="24"/>
          <w:lang w:bidi="it-IT"/>
        </w:rPr>
        <w:t>Per i passeggeri che effettuano un viaggio in Francia soggetti alle Tariffe passeggeri</w:t>
      </w:r>
    </w:p>
    <w:p w14:paraId="5914C467" w14:textId="1E3FE555" w:rsidR="00C50B51" w:rsidRPr="00393D32" w:rsidRDefault="00C50B51" w:rsidP="00803123">
      <w:pPr>
        <w:ind w:right="452"/>
        <w:jc w:val="both"/>
        <w:rPr>
          <w:rFonts w:ascii="Arial" w:hAnsi="Arial" w:cs="Arial"/>
          <w:sz w:val="24"/>
          <w:szCs w:val="24"/>
        </w:rPr>
      </w:pPr>
      <w:r w:rsidRPr="00393D32">
        <w:rPr>
          <w:rFonts w:ascii="Arial" w:eastAsia="Arial" w:hAnsi="Arial" w:cs="Arial"/>
          <w:sz w:val="24"/>
          <w:szCs w:val="24"/>
          <w:lang w:bidi="it-IT"/>
        </w:rPr>
        <w:t xml:space="preserve">SNCF: </w:t>
      </w:r>
    </w:p>
    <w:p w14:paraId="0CBF8773" w14:textId="129BA1A5"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it-IT"/>
        </w:rPr>
        <w:t xml:space="preserve">A bordo treni TGV INOUI e INTERCITÉS </w:t>
      </w:r>
    </w:p>
    <w:p w14:paraId="2ABC0D10" w14:textId="0EC65804"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it-IT"/>
        </w:rPr>
        <w:t xml:space="preserve">A bordo dei treni internazionali gestiti da SNCF Voyageurs o in partnership con i suoi partner in Europa. Ovvero: TGV Lyria, TGV INOUI Francia -Italia, TGV INOUI Francia-Spagna, DB-SNCF in cooperazione, TGV INOUI Bruxelles/Province in cooperazione </w:t>
      </w:r>
      <w:r w:rsidRPr="00393D32">
        <w:rPr>
          <w:rFonts w:ascii="Arial" w:eastAsia="Arial" w:hAnsi="Arial" w:cs="Arial"/>
          <w:sz w:val="24"/>
          <w:szCs w:val="24"/>
          <w:lang w:bidi="it-IT"/>
        </w:rPr>
        <w:lastRenderedPageBreak/>
        <w:t xml:space="preserve">con SNCB, TGV INOUI Francia-Lussemburgo, TGV INOUI Parigi-Friburgo in Brisgovia. </w:t>
      </w:r>
    </w:p>
    <w:p w14:paraId="52157D63" w14:textId="50DE8612" w:rsidR="00AB727D" w:rsidRPr="00393D32" w:rsidRDefault="00AB727D" w:rsidP="00803123">
      <w:pPr>
        <w:ind w:right="452"/>
        <w:jc w:val="both"/>
        <w:rPr>
          <w:rFonts w:ascii="Arial" w:hAnsi="Arial" w:cs="Arial"/>
          <w:sz w:val="24"/>
          <w:szCs w:val="24"/>
        </w:rPr>
      </w:pPr>
    </w:p>
    <w:p w14:paraId="32969BDA" w14:textId="2EB624D1"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it-IT"/>
        </w:rPr>
        <w:t xml:space="preserve">Non sono interessati dall’applicazione della Garanzia di viaggio i passeggeri che utilizzano i treni: </w:t>
      </w:r>
    </w:p>
    <w:p w14:paraId="56E5CAE4" w14:textId="7FCA8EBE"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it-IT"/>
        </w:rPr>
        <w:t xml:space="preserve">OUIGO offerta che applica le proprie regole commerciali e condizioni generali di vendita, </w:t>
      </w:r>
    </w:p>
    <w:p w14:paraId="48A57EB8" w14:textId="7743C6D3"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it-IT"/>
        </w:rPr>
        <w:t>Transilien,</w:t>
      </w:r>
    </w:p>
    <w:p w14:paraId="0FFB3648" w14:textId="77777777"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it-IT"/>
        </w:rPr>
        <w:t xml:space="preserve">TER, </w:t>
      </w:r>
    </w:p>
    <w:p w14:paraId="335E2F0A" w14:textId="745F63CD" w:rsidR="006B23F8" w:rsidRPr="006B23F8" w:rsidRDefault="007D02EF">
      <w:pPr>
        <w:pStyle w:val="Paragraphedeliste"/>
        <w:numPr>
          <w:ilvl w:val="0"/>
          <w:numId w:val="23"/>
        </w:numPr>
        <w:autoSpaceDE w:val="0"/>
        <w:autoSpaceDN w:val="0"/>
        <w:adjustRightInd w:val="0"/>
        <w:ind w:right="452"/>
        <w:jc w:val="both"/>
        <w:textAlignment w:val="center"/>
      </w:pPr>
      <w:r w:rsidRPr="00393D32">
        <w:rPr>
          <w:rFonts w:ascii="Arial" w:eastAsia="Arial" w:hAnsi="Arial" w:cs="Arial"/>
          <w:sz w:val="24"/>
          <w:szCs w:val="24"/>
          <w:lang w:bidi="it-IT"/>
        </w:rPr>
        <w:t xml:space="preserve">altre imprese ferroviarie. </w:t>
      </w:r>
    </w:p>
    <w:p w14:paraId="276727A2" w14:textId="77777777" w:rsidR="00CB3694" w:rsidRPr="006B23F8" w:rsidRDefault="00CB3694" w:rsidP="006B23F8">
      <w:pPr>
        <w:ind w:right="452"/>
        <w:jc w:val="both"/>
      </w:pPr>
    </w:p>
    <w:p w14:paraId="3F3F6607" w14:textId="330297E0"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it-IT"/>
        </w:rPr>
        <w:t xml:space="preserve">In caso di circostanze eccezionali, SNCF Voyageurs può adattare l’applicazione della Garantie Voyage </w:t>
      </w:r>
      <w:r w:rsidRPr="00393D32">
        <w:rPr>
          <w:rFonts w:ascii="Arial" w:eastAsia="Arial" w:hAnsi="Arial" w:cs="Arial"/>
          <w:sz w:val="24"/>
          <w:szCs w:val="24"/>
          <w:vertAlign w:val="superscript"/>
          <w:lang w:bidi="it-IT"/>
        </w:rPr>
        <w:t>TM</w:t>
      </w:r>
      <w:r w:rsidRPr="00393D32">
        <w:rPr>
          <w:rFonts w:ascii="Arial" w:eastAsia="Arial" w:hAnsi="Arial" w:cs="Arial"/>
          <w:sz w:val="24"/>
          <w:szCs w:val="24"/>
          <w:lang w:bidi="it-IT"/>
        </w:rPr>
        <w:t xml:space="preserve">. Informeremo il passeggero il prima possibile in stazione, sul sito di SNCF VOYAGEURS </w:t>
      </w:r>
      <w:hyperlink r:id="rId28" w:history="1">
        <w:r w:rsidR="000B0EA3" w:rsidRPr="00836F14">
          <w:rPr>
            <w:rStyle w:val="Lienhypertexte"/>
            <w:rFonts w:ascii="Arial" w:eastAsia="Arial" w:hAnsi="Arial" w:cs="Arial"/>
            <w:sz w:val="24"/>
            <w:szCs w:val="24"/>
            <w:lang w:bidi="it-IT"/>
          </w:rPr>
          <w:t>www.sncf-voyageurs.com</w:t>
        </w:r>
      </w:hyperlink>
      <w:r w:rsidRPr="00393D32">
        <w:rPr>
          <w:rFonts w:ascii="Arial" w:eastAsia="Arial" w:hAnsi="Arial" w:cs="Arial"/>
          <w:sz w:val="24"/>
          <w:szCs w:val="24"/>
          <w:lang w:bidi="it-IT"/>
        </w:rPr>
        <w:t xml:space="preserve"> e sull’applicazione per la mobilità.</w:t>
      </w:r>
    </w:p>
    <w:p w14:paraId="2C961717" w14:textId="4FCD98AC" w:rsidR="00CF7153" w:rsidRDefault="007D02EF" w:rsidP="00737D1F">
      <w:pPr>
        <w:ind w:right="452"/>
        <w:jc w:val="both"/>
        <w:rPr>
          <w:rFonts w:asciiTheme="majorHAnsi" w:eastAsiaTheme="majorEastAsia" w:hAnsiTheme="majorHAnsi" w:cstheme="majorBidi"/>
          <w:b/>
          <w:color w:val="CD0037"/>
          <w:sz w:val="40"/>
          <w:szCs w:val="24"/>
        </w:rPr>
      </w:pPr>
      <w:r w:rsidRPr="00393D32">
        <w:rPr>
          <w:rFonts w:ascii="Arial" w:eastAsia="Arial" w:hAnsi="Arial" w:cs="Arial"/>
          <w:sz w:val="24"/>
          <w:szCs w:val="24"/>
          <w:lang w:bidi="it-IT"/>
        </w:rPr>
        <w:t xml:space="preserve">Per qualsiasi reclamo relativo alla Garantie Voyage </w:t>
      </w:r>
      <w:r w:rsidRPr="00393D32">
        <w:rPr>
          <w:rFonts w:ascii="Arial" w:eastAsia="Arial" w:hAnsi="Arial" w:cs="Arial"/>
          <w:sz w:val="24"/>
          <w:szCs w:val="24"/>
          <w:vertAlign w:val="superscript"/>
          <w:lang w:bidi="it-IT"/>
        </w:rPr>
        <w:t>TM</w:t>
      </w:r>
      <w:r w:rsidRPr="00393D32">
        <w:rPr>
          <w:rFonts w:ascii="Arial" w:eastAsia="Arial" w:hAnsi="Arial" w:cs="Arial"/>
          <w:sz w:val="24"/>
          <w:szCs w:val="24"/>
          <w:lang w:bidi="it-IT"/>
        </w:rPr>
        <w:t>, da presentare entro 90 giorni dopo la data di fine del viaggio (Volume 1).</w:t>
      </w:r>
    </w:p>
    <w:p w14:paraId="7C6BC4DB" w14:textId="05D73843" w:rsidR="00AD4C04" w:rsidRPr="0018674B" w:rsidRDefault="00333DAC" w:rsidP="00737D1F">
      <w:pPr>
        <w:pStyle w:val="Titre3"/>
        <w:numPr>
          <w:ilvl w:val="1"/>
          <w:numId w:val="115"/>
        </w:numPr>
      </w:pPr>
      <w:bookmarkStart w:id="56" w:name="_Toc232434301"/>
      <w:r w:rsidRPr="06BF6F75">
        <w:rPr>
          <w:lang w:bidi="it-IT"/>
        </w:rPr>
        <w:t>Garanzia di informazione</w:t>
      </w:r>
      <w:bookmarkEnd w:id="56"/>
    </w:p>
    <w:p w14:paraId="4DB1A5DF" w14:textId="7FD848F4" w:rsidR="00686217" w:rsidRPr="005A7744" w:rsidRDefault="00686217" w:rsidP="00803123">
      <w:pPr>
        <w:ind w:right="452"/>
        <w:jc w:val="both"/>
        <w:rPr>
          <w:rFonts w:ascii="Arial" w:hAnsi="Arial" w:cs="Arial"/>
          <w:sz w:val="24"/>
          <w:szCs w:val="24"/>
        </w:rPr>
      </w:pPr>
      <w:r w:rsidRPr="005A7744">
        <w:rPr>
          <w:rFonts w:ascii="Arial" w:eastAsia="Arial" w:hAnsi="Arial" w:cs="Arial"/>
          <w:sz w:val="24"/>
          <w:szCs w:val="24"/>
          <w:lang w:bidi="it-IT"/>
        </w:rPr>
        <w:t>Siamo disponibili in tempo reale per informare i passeggeri in stazione e sui treni, ma anche tramite cellulare con l’applicazione per la mobilità, oppure telefonicamente al numero 3635* per confermare il viaggio o avvisare via e-mail e/o SMS di eventuali modifiche orarie relative al viaggio, se i passeggeri ci hanno fornito i loro dati di contatto al momento della prenotazione.</w:t>
      </w:r>
    </w:p>
    <w:p w14:paraId="33353FBE" w14:textId="2457CD16" w:rsidR="00686217" w:rsidRDefault="00686217" w:rsidP="00803123">
      <w:pPr>
        <w:ind w:right="452"/>
        <w:jc w:val="both"/>
        <w:rPr>
          <w:rFonts w:ascii="Arial" w:hAnsi="Arial" w:cs="Arial"/>
          <w:sz w:val="24"/>
          <w:szCs w:val="24"/>
        </w:rPr>
      </w:pPr>
      <w:r w:rsidRPr="00FF6415">
        <w:rPr>
          <w:rFonts w:ascii="Arial" w:eastAsia="Arial" w:hAnsi="Arial" w:cs="Arial"/>
          <w:sz w:val="24"/>
          <w:szCs w:val="24"/>
          <w:lang w:bidi="it-IT"/>
        </w:rPr>
        <w:t xml:space="preserve">Siamo disponibili anche su Internet per fornire ai passeggeri la cronologia della puntualità del treno negli ultimi 60 giorni. </w:t>
      </w:r>
    </w:p>
    <w:p w14:paraId="1CDB2CCC" w14:textId="77777777" w:rsidR="00686217" w:rsidRPr="00686217" w:rsidRDefault="00686217" w:rsidP="00537CED">
      <w:pPr>
        <w:spacing w:before="120" w:after="120" w:line="288" w:lineRule="auto"/>
        <w:ind w:right="454"/>
        <w:rPr>
          <w:rFonts w:ascii="Arial" w:hAnsi="Arial" w:cs="Arial"/>
          <w:b/>
          <w:bCs/>
          <w:sz w:val="24"/>
          <w:szCs w:val="24"/>
          <w:u w:val="single"/>
        </w:rPr>
      </w:pPr>
      <w:r w:rsidRPr="00686217">
        <w:rPr>
          <w:rFonts w:ascii="Arial" w:eastAsia="Arial" w:hAnsi="Arial" w:cs="Arial"/>
          <w:b/>
          <w:sz w:val="24"/>
          <w:szCs w:val="24"/>
          <w:u w:val="single"/>
          <w:lang w:bidi="it-IT"/>
        </w:rPr>
        <w:t>Condizioni di applicazione</w:t>
      </w:r>
    </w:p>
    <w:p w14:paraId="1F52609C" w14:textId="2C033EEB"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it-IT"/>
        </w:rPr>
        <w:t xml:space="preserve">Prima o durante il viaggio, i passeggeri sono informati in tempo reale degli orari e delle condizioni di circolazione del loro treno: </w:t>
      </w:r>
    </w:p>
    <w:p w14:paraId="3650F3A0" w14:textId="030FE85F"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In stazione, grazie ai nostri addetti al servizio di relazione con la clientela o ai pannelli informativi, </w:t>
      </w:r>
    </w:p>
    <w:p w14:paraId="41B485A0" w14:textId="1956A4F6"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per telefono al numero 3635 (servizio gratuito + prezzo di una chiamata),</w:t>
      </w:r>
    </w:p>
    <w:p w14:paraId="2211677A" w14:textId="7F827033"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Tramite Internet, scheda “Orari e informazioni sul traffico” su </w:t>
      </w:r>
      <w:hyperlink r:id="rId29" w:history="1">
        <w:r w:rsidR="00CC7E04" w:rsidRPr="00FB0C13">
          <w:rPr>
            <w:rStyle w:val="Lienhypertexte"/>
            <w:rFonts w:ascii="Arial" w:eastAsia="Arial" w:hAnsi="Arial" w:cs="Arial"/>
            <w:sz w:val="24"/>
            <w:szCs w:val="24"/>
            <w:lang w:bidi="it-IT"/>
          </w:rPr>
          <w:t>Orari e itinerari | SNCF Voyageurs</w:t>
        </w:r>
      </w:hyperlink>
    </w:p>
    <w:p w14:paraId="10BB7EED" w14:textId="5AB516B1"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Su smartphone grazie all’applicazione per la mobilità. </w:t>
      </w:r>
    </w:p>
    <w:p w14:paraId="04010824" w14:textId="24789B9C"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it-IT"/>
        </w:rPr>
        <w:t xml:space="preserve">Se i passeggeri ci forniscono i loro dati di contatto al momento della prenotazione o se sono membri del programma Grand Voyageur, potranno essere informati di un’eventuale modifica oraria, tramite e-mail e/o SMS, in caso di eventi conosciuti da SNCF che possono modificare il corso del loro viaggio (lavori sui binari, moti sociali, intemperie ecc.) </w:t>
      </w:r>
    </w:p>
    <w:p w14:paraId="36A20FD7" w14:textId="267FA0DF" w:rsidR="00686217" w:rsidRPr="00686217" w:rsidRDefault="00686217" w:rsidP="00803123">
      <w:pPr>
        <w:pStyle w:val="Paragraphedeliste"/>
        <w:ind w:left="0" w:right="452"/>
        <w:jc w:val="both"/>
        <w:rPr>
          <w:rFonts w:ascii="Arial" w:hAnsi="Arial" w:cs="Arial"/>
          <w:sz w:val="24"/>
          <w:szCs w:val="24"/>
        </w:rPr>
      </w:pPr>
      <w:r w:rsidRPr="00686217">
        <w:rPr>
          <w:rFonts w:ascii="Arial" w:eastAsia="Arial" w:hAnsi="Arial" w:cs="Arial"/>
          <w:sz w:val="24"/>
          <w:szCs w:val="24"/>
          <w:lang w:bidi="it-IT"/>
        </w:rPr>
        <w:t xml:space="preserve">Inoltre, ai sensi della presente Garanzia di informazione e del Regolamento (CE) n° 2021/782 del Parlamento europeo e del Consiglio, del 29 aprile 2021, relativo ai diritti e agli obblighi dei passeggeri ferroviari, SNCF può informare i clienti in situazioni di perturbazione del viaggio sui seguenti punti: </w:t>
      </w:r>
    </w:p>
    <w:p w14:paraId="02467EE1"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Modifica oraria di un viaggio</w:t>
      </w:r>
    </w:p>
    <w:p w14:paraId="657E340F"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Eventuale ritardo relativo a un viaggio</w:t>
      </w:r>
    </w:p>
    <w:p w14:paraId="35A017B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Modifica della tratta</w:t>
      </w:r>
    </w:p>
    <w:p w14:paraId="59BB9AE8" w14:textId="74058000"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Difetto di servizio (assenza di bar, Wi-Fi, climatizzazione…)</w:t>
      </w:r>
    </w:p>
    <w:p w14:paraId="0D3289A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Modifica della composizione del complesso</w:t>
      </w:r>
    </w:p>
    <w:p w14:paraId="66D8920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Anomalia del materiale (in particolare presa o porta fuori servizio)</w:t>
      </w:r>
    </w:p>
    <w:p w14:paraId="1D68059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lastRenderedPageBreak/>
        <w:t>Rinvio di partenza di un treno o soppressione di un treno.</w:t>
      </w:r>
    </w:p>
    <w:p w14:paraId="3AAC52C5"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In caso di situazione critica, al fine di prendere in carico, trovare una soluzione per proseguire il viaggio o proporre, se necessario, un alloggio ai passeggeri</w:t>
      </w:r>
    </w:p>
    <w:p w14:paraId="70E7A722" w14:textId="77777777" w:rsidR="00E46CB2" w:rsidRDefault="00E46CB2" w:rsidP="00803123">
      <w:pPr>
        <w:ind w:right="452"/>
        <w:jc w:val="both"/>
        <w:rPr>
          <w:rFonts w:ascii="Arial" w:hAnsi="Arial" w:cs="Arial"/>
          <w:sz w:val="24"/>
          <w:szCs w:val="24"/>
        </w:rPr>
      </w:pPr>
    </w:p>
    <w:p w14:paraId="7FF01745" w14:textId="70347391"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it-IT"/>
        </w:rPr>
        <w:t>Gli orari riportati sul biglietto sono considerati modificati se, fino alla vigilia del viaggio, l’orario di partenza è anticipato di oltre 1 minuto o posticipato di oltre 5 minuti; oppure se l’orario di arrivo è anticipato o posticipato di oltre 5 minuti.</w:t>
      </w:r>
    </w:p>
    <w:p w14:paraId="38B9ABC0" w14:textId="25ABCB5A"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it-IT"/>
        </w:rPr>
        <w:t xml:space="preserve">I dati personali, l’indirizzo e-mail e/o il numero di cellulare del passeggero non sono utilizzati a fini commerciali. </w:t>
      </w:r>
    </w:p>
    <w:p w14:paraId="45FEBDFD" w14:textId="77777777"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it-IT"/>
        </w:rPr>
        <w:t xml:space="preserve">SNCF non si assume alcuna responsabilità in caso di guasti tecnici legati al cellulare o all’accesso alla rete. </w:t>
      </w:r>
    </w:p>
    <w:p w14:paraId="1AEB00FC" w14:textId="7B0C27D5" w:rsidR="000966D3" w:rsidRDefault="00686217" w:rsidP="00803123">
      <w:pPr>
        <w:ind w:right="452"/>
        <w:jc w:val="both"/>
        <w:rPr>
          <w:rFonts w:ascii="Arial" w:hAnsi="Arial" w:cs="Arial"/>
          <w:sz w:val="24"/>
          <w:szCs w:val="24"/>
        </w:rPr>
      </w:pPr>
      <w:r w:rsidRPr="00686217">
        <w:rPr>
          <w:rFonts w:ascii="Arial" w:eastAsia="Arial" w:hAnsi="Arial" w:cs="Arial"/>
          <w:sz w:val="24"/>
          <w:szCs w:val="24"/>
          <w:lang w:bidi="it-IT"/>
        </w:rPr>
        <w:t xml:space="preserve">Inoltre, per preparare al meglio il viaggio, è possibile consultare gli itinerari, gli orari in stazione o le informazioni sul traffico su: </w:t>
      </w:r>
      <w:hyperlink r:id="rId30" w:history="1">
        <w:r w:rsidR="00FB0C13" w:rsidRPr="00FB0C13">
          <w:rPr>
            <w:rStyle w:val="Lienhypertexte"/>
            <w:rFonts w:ascii="Arial" w:eastAsia="Arial" w:hAnsi="Arial" w:cs="Arial"/>
            <w:sz w:val="24"/>
            <w:szCs w:val="24"/>
            <w:lang w:bidi="it-IT"/>
          </w:rPr>
          <w:t>Orari e itinerari | SNCF Voyageurs</w:t>
        </w:r>
      </w:hyperlink>
    </w:p>
    <w:p w14:paraId="6BC826C6" w14:textId="77777777" w:rsidR="000966D3" w:rsidRPr="00686217" w:rsidRDefault="000966D3" w:rsidP="00803123">
      <w:pPr>
        <w:ind w:right="452"/>
        <w:jc w:val="both"/>
        <w:rPr>
          <w:rFonts w:ascii="Arial" w:hAnsi="Arial" w:cs="Arial"/>
          <w:sz w:val="24"/>
          <w:szCs w:val="24"/>
        </w:rPr>
      </w:pPr>
    </w:p>
    <w:p w14:paraId="5555EE06" w14:textId="44B7E3E6" w:rsidR="00686217" w:rsidRPr="00E46CB2" w:rsidRDefault="00686217" w:rsidP="00737D1F">
      <w:pPr>
        <w:ind w:right="452"/>
        <w:jc w:val="both"/>
        <w:rPr>
          <w:rFonts w:ascii="Arial" w:hAnsi="Arial" w:cs="Arial"/>
          <w:b/>
          <w:bCs/>
          <w:sz w:val="24"/>
          <w:szCs w:val="24"/>
          <w:u w:val="single"/>
        </w:rPr>
      </w:pPr>
      <w:r w:rsidRPr="00E46CB2">
        <w:rPr>
          <w:rFonts w:ascii="Arial" w:eastAsia="Arial" w:hAnsi="Arial" w:cs="Arial"/>
          <w:b/>
          <w:sz w:val="24"/>
          <w:szCs w:val="24"/>
          <w:u w:val="single"/>
          <w:lang w:bidi="it-IT"/>
        </w:rPr>
        <w:t xml:space="preserve">A chi rivolgersi? </w:t>
      </w:r>
    </w:p>
    <w:p w14:paraId="5C99338B" w14:textId="77777777"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Ai nostri agenti SNCF in stazione o a bordo del treno, </w:t>
      </w:r>
    </w:p>
    <w:p w14:paraId="7C5B53C1" w14:textId="789B1595"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All'agenzia di viaggi SNCF con cui hai effettuato la prenotazione, </w:t>
      </w:r>
    </w:p>
    <w:p w14:paraId="56A90168" w14:textId="36228B96" w:rsid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Ai nostri consulenti SNCF al numero di telefono 3635*. Sono disponibili tutti i giorni dalle 7 alle 22 per rispondere alle domande dei clienti. </w:t>
      </w:r>
    </w:p>
    <w:p w14:paraId="2CA7DB02" w14:textId="77777777" w:rsidR="00686217" w:rsidRPr="00E46CB2" w:rsidRDefault="00686217" w:rsidP="00537CED">
      <w:pPr>
        <w:spacing w:before="120" w:after="120" w:line="288" w:lineRule="auto"/>
        <w:ind w:right="454"/>
        <w:rPr>
          <w:rFonts w:ascii="Arial" w:hAnsi="Arial" w:cs="Arial"/>
          <w:b/>
          <w:bCs/>
          <w:sz w:val="24"/>
          <w:szCs w:val="24"/>
          <w:u w:val="single"/>
        </w:rPr>
      </w:pPr>
      <w:r w:rsidRPr="00E46CB2">
        <w:rPr>
          <w:rFonts w:ascii="Arial" w:eastAsia="Arial" w:hAnsi="Arial" w:cs="Arial"/>
          <w:b/>
          <w:sz w:val="24"/>
          <w:szCs w:val="24"/>
          <w:u w:val="single"/>
          <w:lang w:bidi="it-IT"/>
        </w:rPr>
        <w:t xml:space="preserve">Quali supporti consultare? </w:t>
      </w:r>
    </w:p>
    <w:p w14:paraId="3E89A89A" w14:textId="77777777"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I pannelli, gli schermi Partenze o gli schermi Arrivi che comunicano i numeri dei binari 20 minuti prima della partenza/dell’arrivo del treno, </w:t>
      </w:r>
    </w:p>
    <w:p w14:paraId="421603B9" w14:textId="55C5940D" w:rsidR="00686217" w:rsidRPr="00686217" w:rsidRDefault="00AC0889">
      <w:pPr>
        <w:pStyle w:val="Paragraphedeliste"/>
        <w:numPr>
          <w:ilvl w:val="0"/>
          <w:numId w:val="5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 xml:space="preserve">Applicazione per la mobilità </w:t>
      </w:r>
    </w:p>
    <w:p w14:paraId="619999A3" w14:textId="0A849DFF"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 xml:space="preserve">Internet: https://www.sncf-voyageurs.com/fr/ </w:t>
      </w:r>
    </w:p>
    <w:p w14:paraId="5CA7DC5A" w14:textId="0D13258E" w:rsid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it-IT"/>
        </w:rPr>
        <w:t>Cellulare (SMS) o e-mail.</w:t>
      </w:r>
    </w:p>
    <w:p w14:paraId="1CD66CA5" w14:textId="60A139C7" w:rsidR="00333DAC" w:rsidRPr="0018674B" w:rsidRDefault="00333DAC" w:rsidP="00737D1F">
      <w:pPr>
        <w:pStyle w:val="Titre3"/>
        <w:numPr>
          <w:ilvl w:val="1"/>
          <w:numId w:val="115"/>
        </w:numPr>
      </w:pPr>
      <w:bookmarkStart w:id="57" w:name="_Toc232434302"/>
      <w:r w:rsidRPr="0018674B">
        <w:rPr>
          <w:lang w:bidi="it-IT"/>
        </w:rPr>
        <w:t>Garanzia di assistenza</w:t>
      </w:r>
      <w:bookmarkEnd w:id="57"/>
    </w:p>
    <w:p w14:paraId="5CB3075A" w14:textId="0CE6965E"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it-IT"/>
        </w:rPr>
        <w:t>In caso di situazioni di perturbazione durante il viaggio, SNCF si impegna a garantire un’assistenza necessaria per permettere ai clienti di proseguire il viaggio.</w:t>
      </w:r>
    </w:p>
    <w:p w14:paraId="482EA44B" w14:textId="16D903BB" w:rsidR="00470C5E" w:rsidRPr="00F845FA" w:rsidRDefault="00A148D5" w:rsidP="00470C5E">
      <w:pPr>
        <w:ind w:right="452"/>
        <w:jc w:val="both"/>
        <w:rPr>
          <w:rFonts w:ascii="Arial" w:hAnsi="Arial" w:cs="Arial"/>
          <w:sz w:val="24"/>
          <w:szCs w:val="24"/>
        </w:rPr>
      </w:pPr>
      <w:r>
        <w:rPr>
          <w:rFonts w:ascii="Arial" w:eastAsia="Arial" w:hAnsi="Arial" w:cs="Arial"/>
          <w:sz w:val="24"/>
          <w:szCs w:val="24"/>
          <w:lang w:bidi="it-IT"/>
        </w:rPr>
        <w:t>Si ricorda che i figli minorenni restano sotto la responsabilità dei genitori Spetta a questi ultimi verificare la loro capacità di effettuare il viaggio previsto in piena sicurezza.</w:t>
      </w:r>
    </w:p>
    <w:p w14:paraId="23816A29" w14:textId="77777777" w:rsidR="00470C5E" w:rsidRPr="0072780A" w:rsidRDefault="00470C5E" w:rsidP="00803123">
      <w:pPr>
        <w:ind w:right="452"/>
        <w:jc w:val="both"/>
        <w:rPr>
          <w:rFonts w:ascii="Arial" w:hAnsi="Arial" w:cs="Arial"/>
          <w:sz w:val="24"/>
          <w:szCs w:val="24"/>
        </w:rPr>
      </w:pPr>
    </w:p>
    <w:p w14:paraId="5B2DF04B" w14:textId="71B63739"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it-IT"/>
        </w:rPr>
        <w:t xml:space="preserve">Condizioni di applicazione: </w:t>
      </w:r>
    </w:p>
    <w:p w14:paraId="1AC342E7" w14:textId="7CC3A005"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it-IT"/>
        </w:rPr>
        <w:t xml:space="preserve">Sono proposte misure specifiche alla situazione, a prescindere dalla tariffa con la quale viaggiano i passeggeri: </w:t>
      </w:r>
    </w:p>
    <w:p w14:paraId="19C692D0" w14:textId="77777777" w:rsidR="00A334A4"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it-IT"/>
        </w:rPr>
        <w:t xml:space="preserve">Viene data la priorità alla ricerca di una soluzione di trasporto per trasportare i clienti fino alla stazione di arrivo indicata sul biglietto (esclusa la rete Transilien), tramite un altro treno o un veicolo sostitutivo quando sarà materialmente possibile e secondo le modalità definite da SNCF. </w:t>
      </w:r>
    </w:p>
    <w:p w14:paraId="4FEA6338" w14:textId="7B56E24C" w:rsidR="0072780A" w:rsidRPr="0072780A" w:rsidRDefault="00111F7D">
      <w:pPr>
        <w:pStyle w:val="Paragraphedeliste"/>
        <w:numPr>
          <w:ilvl w:val="0"/>
          <w:numId w:val="8"/>
        </w:numPr>
        <w:autoSpaceDE w:val="0"/>
        <w:autoSpaceDN w:val="0"/>
        <w:ind w:right="452"/>
        <w:jc w:val="both"/>
        <w:rPr>
          <w:rFonts w:ascii="Arial" w:eastAsia="Times New Roman" w:hAnsi="Arial" w:cs="Arial"/>
          <w:sz w:val="24"/>
          <w:szCs w:val="24"/>
        </w:rPr>
      </w:pPr>
      <w:r w:rsidRPr="00111F7D">
        <w:rPr>
          <w:rFonts w:ascii="Arial" w:eastAsia="Times New Roman" w:hAnsi="Arial" w:cs="Arial"/>
          <w:sz w:val="24"/>
          <w:szCs w:val="24"/>
          <w:lang w:bidi="it-IT"/>
        </w:rPr>
        <w:t>Tuttavia, si stabilisce espressamente che se una soluzione di trasporto è stata proposta ed è disponibile il giorno stesso su un altro treno, ma il cliente ha deciso, di sua iniziativa, di rinviare il viaggio al giorno successivo e di sostenere delle spese di alloggio, queste ultime non saranno prese in carico e non saranno oggetto di alcun rimborso da parte di SNCF.</w:t>
      </w:r>
    </w:p>
    <w:p w14:paraId="07CC8F62" w14:textId="6476C2F5" w:rsidR="0085748F" w:rsidRPr="0085748F" w:rsidRDefault="00245DBF" w:rsidP="0085748F">
      <w:pPr>
        <w:pStyle w:val="Paragraphedeliste"/>
        <w:numPr>
          <w:ilvl w:val="0"/>
          <w:numId w:val="8"/>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it-IT"/>
        </w:rPr>
        <w:t xml:space="preserve">Anche nell’ipotesi in cui il cliente, per qualsivoglia motivo, non tenesse conto della proposta di rinvio comunicata da SNCF, il calcolo del ritardo che darà eventualmente </w:t>
      </w:r>
      <w:r>
        <w:rPr>
          <w:rFonts w:ascii="Arial" w:eastAsia="Times New Roman" w:hAnsi="Arial" w:cs="Arial"/>
          <w:sz w:val="24"/>
          <w:szCs w:val="24"/>
          <w:lang w:bidi="it-IT"/>
        </w:rPr>
        <w:lastRenderedPageBreak/>
        <w:t>diritto a indennizzo sarà effettuato con riferimento all’ora di arrivo prevista del treno proposto nella soluzione di rinvio comunicata da SNCF.</w:t>
      </w:r>
    </w:p>
    <w:p w14:paraId="4DA56896" w14:textId="169079AF" w:rsidR="0085748F" w:rsidRPr="0085748F" w:rsidRDefault="0085748F" w:rsidP="0085748F">
      <w:pPr>
        <w:pStyle w:val="Paragraphedeliste"/>
        <w:numPr>
          <w:ilvl w:val="0"/>
          <w:numId w:val="8"/>
        </w:numPr>
        <w:autoSpaceDE w:val="0"/>
        <w:autoSpaceDN w:val="0"/>
        <w:ind w:right="452"/>
        <w:jc w:val="both"/>
        <w:rPr>
          <w:rFonts w:ascii="Arial" w:eastAsia="Times New Roman" w:hAnsi="Arial" w:cs="Arial"/>
          <w:sz w:val="24"/>
          <w:szCs w:val="24"/>
        </w:rPr>
      </w:pPr>
      <w:r w:rsidRPr="0085748F">
        <w:rPr>
          <w:rFonts w:ascii="Arial" w:eastAsia="Times New Roman" w:hAnsi="Arial" w:cs="Arial"/>
          <w:sz w:val="24"/>
          <w:szCs w:val="24"/>
          <w:lang w:bidi="it-IT"/>
        </w:rPr>
        <w:t>Di conseguenza, la differenza di tempo presa in considerazione sarà quella esistente tra l’ora di arrivo inizialmente prevista del treno soppresso e l’ora di arrivo prevista del treno di rinvio proposto da SNCF, indipendentemente dall’ora di arrivo reale del tragitto effettivamente intrapreso dal cliente.</w:t>
      </w:r>
    </w:p>
    <w:p w14:paraId="79670F8A" w14:textId="5DAA0EFE" w:rsidR="00356299" w:rsidRPr="0072780A" w:rsidRDefault="00356299" w:rsidP="0031318B">
      <w:pPr>
        <w:pStyle w:val="Paragraphedeliste"/>
        <w:autoSpaceDE w:val="0"/>
        <w:autoSpaceDN w:val="0"/>
        <w:ind w:right="452"/>
        <w:jc w:val="both"/>
        <w:rPr>
          <w:rFonts w:ascii="Arial" w:eastAsia="Times New Roman" w:hAnsi="Arial" w:cs="Arial"/>
          <w:sz w:val="24"/>
          <w:szCs w:val="24"/>
        </w:rPr>
      </w:pPr>
    </w:p>
    <w:p w14:paraId="6DED4A3C" w14:textId="77777777" w:rsidR="0072780A" w:rsidRP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it-IT"/>
        </w:rPr>
        <w:t xml:space="preserve">In caso di impossibilità di proseguire il viaggio lo stesso giorno, viene offerto un alloggio in un hotel a 2 stelle, nei limiti delle capacità di accoglienza, oppure, se non disponibile, in un hotel di categoria inferiore o in un convoglio fermo a un binario. </w:t>
      </w:r>
    </w:p>
    <w:p w14:paraId="4345D968" w14:textId="77777777" w:rsid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it-IT"/>
        </w:rPr>
        <w:t xml:space="preserve">Nella misura del possibile e nel limite delle scorte disponibili, viene offerta una bevanda (e all’ora di pranzo o di cena, uno spuntino o un pasto), </w:t>
      </w:r>
    </w:p>
    <w:p w14:paraId="11B92FCD" w14:textId="77777777" w:rsidR="00A90E0C" w:rsidRDefault="00A90E0C" w:rsidP="00A90E0C">
      <w:pPr>
        <w:autoSpaceDE w:val="0"/>
        <w:autoSpaceDN w:val="0"/>
        <w:ind w:right="452"/>
        <w:jc w:val="both"/>
        <w:rPr>
          <w:rFonts w:ascii="Arial" w:eastAsia="Times New Roman" w:hAnsi="Arial" w:cs="Arial"/>
          <w:sz w:val="24"/>
          <w:szCs w:val="24"/>
        </w:rPr>
      </w:pPr>
    </w:p>
    <w:p w14:paraId="5C4B2D54" w14:textId="76A781A3" w:rsidR="00A90E0C" w:rsidRPr="00E67ACE" w:rsidRDefault="00A90E0C" w:rsidP="00E67ACE">
      <w:pPr>
        <w:autoSpaceDE w:val="0"/>
        <w:autoSpaceDN w:val="0"/>
        <w:ind w:right="452"/>
        <w:jc w:val="both"/>
        <w:rPr>
          <w:rFonts w:ascii="Arial" w:eastAsia="Times New Roman" w:hAnsi="Arial" w:cs="Arial"/>
          <w:sz w:val="24"/>
          <w:szCs w:val="24"/>
        </w:rPr>
      </w:pPr>
      <w:r w:rsidRPr="00A90E0C">
        <w:rPr>
          <w:rFonts w:ascii="Arial" w:eastAsia="Times New Roman" w:hAnsi="Arial" w:cs="Arial"/>
          <w:sz w:val="24"/>
          <w:szCs w:val="24"/>
          <w:lang w:bidi="it-IT"/>
        </w:rPr>
        <w:t>Inoltre, conformemente al regolamento (CE) n. 2021/782 del Parlamento europeo e del Consiglio, del 29 aprile 2021, relativo ai diritti e agli obblighi dei passeggeri del trasporto ferroviario, se il vettore non comunica ai passeggeri le possibilità di cambiamento di tragitto entro 100 minuti dall’orario previsto di partenza del servizio ritardato o annullato o dalla coincidenza mancata, i passeggeri hanno il diritto di organizzare il cambiamento di tragitto da soli, con obbligo di rivolgersi a fornitori di servizi di trasporto pubblico ferroviario, pullman o autobus. Il vettore rimborsa in seguito ai passeggeri i costi necessari, appropriati e ragionevoli che hanno sostenuto.</w:t>
      </w:r>
    </w:p>
    <w:p w14:paraId="484877A9" w14:textId="77777777" w:rsidR="002A3F18" w:rsidRPr="00E67ACE" w:rsidRDefault="002A3F18" w:rsidP="00E67ACE">
      <w:pPr>
        <w:autoSpaceDE w:val="0"/>
        <w:autoSpaceDN w:val="0"/>
        <w:ind w:right="452"/>
        <w:jc w:val="both"/>
        <w:rPr>
          <w:rFonts w:ascii="Arial" w:eastAsia="Times New Roman" w:hAnsi="Arial" w:cs="Arial"/>
          <w:sz w:val="24"/>
          <w:szCs w:val="24"/>
        </w:rPr>
      </w:pPr>
    </w:p>
    <w:p w14:paraId="69B23D20" w14:textId="255C91DC"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it-IT"/>
        </w:rPr>
        <w:t>Non viene tenuto in conto</w:t>
      </w:r>
    </w:p>
    <w:p w14:paraId="7C2C16F1" w14:textId="23442FD5" w:rsidR="00EB32B0"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it-IT"/>
        </w:rPr>
        <w:t xml:space="preserve">Il trasporto alla stazione di arrivo se questa si trova sulla rete Transilien. </w:t>
      </w:r>
    </w:p>
    <w:p w14:paraId="1FA490B7" w14:textId="0682E5CD" w:rsidR="00333DAC" w:rsidRPr="0018674B" w:rsidRDefault="00333DAC" w:rsidP="00737D1F">
      <w:pPr>
        <w:pStyle w:val="Titre3"/>
        <w:numPr>
          <w:ilvl w:val="1"/>
          <w:numId w:val="115"/>
        </w:numPr>
      </w:pPr>
      <w:bookmarkStart w:id="58" w:name="_Toc232434303"/>
      <w:r w:rsidRPr="0018674B">
        <w:rPr>
          <w:lang w:bidi="it-IT"/>
        </w:rPr>
        <w:t>Garanzia di rinvio o rimborso</w:t>
      </w:r>
      <w:bookmarkEnd w:id="58"/>
    </w:p>
    <w:p w14:paraId="4A838A80" w14:textId="49F307B9" w:rsidR="00351C92" w:rsidRPr="00351C92" w:rsidRDefault="00351C92" w:rsidP="00803123">
      <w:pPr>
        <w:ind w:right="452"/>
        <w:jc w:val="both"/>
        <w:rPr>
          <w:rFonts w:ascii="Arial" w:hAnsi="Arial" w:cs="Arial"/>
          <w:sz w:val="24"/>
          <w:szCs w:val="24"/>
        </w:rPr>
      </w:pPr>
      <w:r>
        <w:rPr>
          <w:rFonts w:ascii="Arial" w:eastAsia="Arial" w:hAnsi="Arial" w:cs="Arial"/>
          <w:sz w:val="24"/>
          <w:szCs w:val="24"/>
          <w:lang w:bidi="it-IT"/>
        </w:rPr>
        <w:t>Se il treno in partenza viene posticipato di più di 1 ora o soppresso, potrà essere proposta, a scelta del passeggero, un’altra soluzione di viaggio o un rimborso:</w:t>
      </w:r>
    </w:p>
    <w:p w14:paraId="75115EBC" w14:textId="7AA6BF23" w:rsidR="3098CBCE" w:rsidRDefault="3098CBCE" w:rsidP="3098CBCE">
      <w:pPr>
        <w:ind w:right="452"/>
        <w:jc w:val="both"/>
        <w:rPr>
          <w:rFonts w:ascii="Arial" w:hAnsi="Arial" w:cs="Arial"/>
          <w:sz w:val="24"/>
          <w:szCs w:val="24"/>
        </w:rPr>
      </w:pPr>
    </w:p>
    <w:p w14:paraId="3C90588E" w14:textId="1F208F45" w:rsidR="3098CBCE" w:rsidRDefault="3098CBCE" w:rsidP="3098CBCE">
      <w:pPr>
        <w:ind w:right="452"/>
        <w:jc w:val="both"/>
        <w:rPr>
          <w:rFonts w:ascii="Arial" w:hAnsi="Arial" w:cs="Arial"/>
          <w:sz w:val="24"/>
          <w:szCs w:val="24"/>
        </w:rPr>
      </w:pPr>
    </w:p>
    <w:p w14:paraId="37BE242F" w14:textId="55B027F4" w:rsidR="25D52D3D" w:rsidRDefault="00F76371">
      <w:pPr>
        <w:pStyle w:val="Paragraphedeliste"/>
        <w:numPr>
          <w:ilvl w:val="0"/>
          <w:numId w:val="56"/>
        </w:numPr>
        <w:ind w:right="452"/>
        <w:jc w:val="both"/>
        <w:rPr>
          <w:color w:val="3C3732"/>
          <w:sz w:val="24"/>
          <w:szCs w:val="24"/>
        </w:rPr>
      </w:pPr>
      <w:r>
        <w:rPr>
          <w:rFonts w:ascii="Arial" w:eastAsia="Arial" w:hAnsi="Arial" w:cs="Arial"/>
          <w:sz w:val="24"/>
          <w:szCs w:val="24"/>
          <w:lang w:bidi="it-IT"/>
        </w:rPr>
        <w:t>Il passeggero potrà scegliere se proseguire il viaggio o essere reindirizzato verso la destinazione finale in condizioni di trasporto comparabili e il più presto possibile.</w:t>
      </w:r>
    </w:p>
    <w:p w14:paraId="0502A197" w14:textId="5A506B54" w:rsidR="2A50D42B" w:rsidRDefault="2A50D42B" w:rsidP="001110E6">
      <w:pPr>
        <w:ind w:right="452"/>
        <w:jc w:val="both"/>
        <w:rPr>
          <w:rFonts w:eastAsia="Calibri"/>
          <w:sz w:val="24"/>
          <w:szCs w:val="24"/>
        </w:rPr>
      </w:pPr>
    </w:p>
    <w:p w14:paraId="7CDCD41B" w14:textId="51E2901F" w:rsidR="00351C92" w:rsidRPr="001110E6"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 xml:space="preserve">Il passeggero potrà scegliere se proseguire il viaggio o essere reindirizzato verso la destinazione finale in condizioni di trasporto comparabili e in una data successiva, a sua discrezione, senza alcun costo; ad esempio, attraverso un cambio di biglietto. Il passeggero può percorrere lo stesso tragitto o un altro itinerario, in condizioni paragonabili al viaggio iniziale, stessa classe, stesso livello di comfort, nella misura dei posti disponibili. </w:t>
      </w:r>
    </w:p>
    <w:p w14:paraId="3C125D6B" w14:textId="3A52E61F" w:rsidR="3098CBCE" w:rsidRPr="001110E6" w:rsidRDefault="3098CBCE" w:rsidP="3098CBCE">
      <w:pPr>
        <w:ind w:right="452"/>
        <w:jc w:val="both"/>
        <w:rPr>
          <w:rFonts w:eastAsia="Calibri"/>
          <w:sz w:val="24"/>
          <w:szCs w:val="24"/>
        </w:rPr>
      </w:pPr>
    </w:p>
    <w:p w14:paraId="3EC2151B" w14:textId="7F874C03" w:rsidR="00351C92" w:rsidRPr="00351C92"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 xml:space="preserve">Il passeggero annulla il viaggio e SNCF rimborsa integralmente il biglietto, comprese la o le parti del viaggio già effettuate se il viaggio non è più di interesse rispetto al piano di viaggio iniziale, nonché, se del caso, il biglietto del ritorno, purché sia stato acquistato contemporaneamente al biglietto di andata e nell'ambito della stessa operazione.  </w:t>
      </w:r>
    </w:p>
    <w:p w14:paraId="2E20CED3" w14:textId="09DA8CA0" w:rsidR="2ACB1825" w:rsidRDefault="2ACB1825" w:rsidP="001110E6">
      <w:pPr>
        <w:ind w:right="452"/>
        <w:jc w:val="both"/>
        <w:rPr>
          <w:rFonts w:eastAsia="Calibri"/>
          <w:sz w:val="24"/>
          <w:szCs w:val="24"/>
        </w:rPr>
      </w:pPr>
    </w:p>
    <w:p w14:paraId="36B08C0B" w14:textId="33512A12" w:rsidR="00351C92" w:rsidRPr="00351C92" w:rsidRDefault="00351C92" w:rsidP="00803123">
      <w:pPr>
        <w:ind w:right="452"/>
        <w:jc w:val="both"/>
        <w:rPr>
          <w:rFonts w:ascii="Arial" w:hAnsi="Arial" w:cs="Arial"/>
          <w:sz w:val="24"/>
          <w:szCs w:val="24"/>
        </w:rPr>
      </w:pPr>
      <w:r w:rsidRPr="00351C92">
        <w:rPr>
          <w:rFonts w:ascii="Arial" w:eastAsia="Arial" w:hAnsi="Arial" w:cs="Arial"/>
          <w:sz w:val="24"/>
          <w:szCs w:val="24"/>
          <w:lang w:bidi="it-IT"/>
        </w:rPr>
        <w:t xml:space="preserve">La Garanzia risarcimento non è cumulabile con il risarcimento in caso di ritardo con o senza biglietto diretto. </w:t>
      </w:r>
    </w:p>
    <w:p w14:paraId="2DF956AB" w14:textId="7AC90190" w:rsidR="00351C92" w:rsidRPr="00F76371" w:rsidRDefault="4EBC4045" w:rsidP="00537CED">
      <w:pPr>
        <w:spacing w:before="120" w:after="120" w:line="288" w:lineRule="auto"/>
        <w:ind w:right="454"/>
        <w:rPr>
          <w:rFonts w:ascii="Arial" w:hAnsi="Arial" w:cs="Arial"/>
          <w:b/>
          <w:bCs/>
          <w:sz w:val="24"/>
          <w:szCs w:val="24"/>
          <w:u w:val="single"/>
        </w:rPr>
      </w:pPr>
      <w:r w:rsidRPr="2ACB1825">
        <w:rPr>
          <w:rFonts w:ascii="Arial" w:eastAsia="Arial" w:hAnsi="Arial" w:cs="Arial"/>
          <w:b/>
          <w:sz w:val="24"/>
          <w:szCs w:val="24"/>
          <w:u w:val="single"/>
          <w:lang w:bidi="it-IT"/>
        </w:rPr>
        <w:lastRenderedPageBreak/>
        <w:t>Quali biglietti riguarda?</w:t>
      </w:r>
    </w:p>
    <w:p w14:paraId="517E9B56" w14:textId="7A42B4CC" w:rsidR="00351C92" w:rsidRDefault="00351C92" w:rsidP="00803123">
      <w:pPr>
        <w:ind w:right="452"/>
        <w:jc w:val="both"/>
        <w:rPr>
          <w:rFonts w:ascii="Arial" w:hAnsi="Arial" w:cs="Arial"/>
          <w:sz w:val="24"/>
          <w:szCs w:val="24"/>
        </w:rPr>
      </w:pPr>
      <w:r w:rsidRPr="00351C92">
        <w:rPr>
          <w:rFonts w:ascii="Arial" w:eastAsia="Arial" w:hAnsi="Arial" w:cs="Arial"/>
          <w:sz w:val="24"/>
          <w:szCs w:val="24"/>
          <w:lang w:bidi="it-IT"/>
        </w:rPr>
        <w:t xml:space="preserve">Tutti i biglietti a prenotazione obbligatoria, anche con tariffe non sostituibili/non rimborsabili. </w:t>
      </w:r>
    </w:p>
    <w:p w14:paraId="294155F3" w14:textId="77777777" w:rsidR="00351C92" w:rsidRPr="00F76371" w:rsidRDefault="00351C92" w:rsidP="00537CED">
      <w:pPr>
        <w:spacing w:before="120" w:after="120" w:line="288" w:lineRule="auto"/>
        <w:ind w:right="454"/>
        <w:rPr>
          <w:rFonts w:ascii="Arial" w:hAnsi="Arial" w:cs="Arial"/>
          <w:b/>
          <w:bCs/>
          <w:sz w:val="24"/>
          <w:szCs w:val="24"/>
          <w:u w:val="single"/>
        </w:rPr>
      </w:pPr>
      <w:r w:rsidRPr="00F76371">
        <w:rPr>
          <w:rFonts w:ascii="Arial" w:eastAsia="Arial" w:hAnsi="Arial" w:cs="Arial"/>
          <w:b/>
          <w:sz w:val="24"/>
          <w:szCs w:val="24"/>
          <w:u w:val="single"/>
          <w:lang w:bidi="it-IT"/>
        </w:rPr>
        <w:t xml:space="preserve">Dove fare il cambio biglietto? Dove farsi rimborsare? </w:t>
      </w:r>
    </w:p>
    <w:p w14:paraId="625BAC37" w14:textId="1A5D004B" w:rsidR="00DE2C29" w:rsidRDefault="00CA097B" w:rsidP="00803123">
      <w:pPr>
        <w:ind w:right="452"/>
        <w:jc w:val="both"/>
        <w:rPr>
          <w:rFonts w:ascii="Arial" w:hAnsi="Arial" w:cs="Arial"/>
          <w:sz w:val="24"/>
          <w:szCs w:val="24"/>
        </w:rPr>
      </w:pPr>
      <w:r>
        <w:rPr>
          <w:rFonts w:ascii="Arial" w:eastAsia="Arial" w:hAnsi="Arial" w:cs="Arial"/>
          <w:sz w:val="24"/>
          <w:szCs w:val="24"/>
          <w:lang w:bidi="it-IT"/>
        </w:rPr>
        <w:t xml:space="preserve">Inviare la richiesta di rimborso online su </w:t>
      </w:r>
      <w:hyperlink r:id="rId31" w:history="1">
        <w:r w:rsidR="00E10002" w:rsidRPr="009F384A">
          <w:rPr>
            <w:rStyle w:val="Lienhypertexte"/>
            <w:rFonts w:ascii="Arial" w:eastAsia="Arial" w:hAnsi="Arial" w:cs="Arial"/>
            <w:sz w:val="24"/>
            <w:szCs w:val="24"/>
            <w:lang w:bidi="it-IT"/>
          </w:rPr>
          <w:t>https://tout-oui.sncf.com</w:t>
        </w:r>
      </w:hyperlink>
      <w:r>
        <w:rPr>
          <w:rFonts w:ascii="Arial" w:eastAsia="Arial" w:hAnsi="Arial" w:cs="Arial"/>
          <w:sz w:val="24"/>
          <w:szCs w:val="24"/>
          <w:lang w:bidi="it-IT"/>
        </w:rPr>
        <w:t xml:space="preserve"> o </w:t>
      </w:r>
      <w:hyperlink r:id="rId32" w:history="1">
        <w:r w:rsidR="00302BAA" w:rsidRPr="00302BAA">
          <w:rPr>
            <w:rStyle w:val="Lienhypertexte"/>
            <w:rFonts w:ascii="Arial" w:eastAsia="Arial" w:hAnsi="Arial" w:cs="Arial"/>
            <w:sz w:val="24"/>
            <w:szCs w:val="24"/>
            <w:lang w:bidi="it-IT"/>
          </w:rPr>
          <w:t>Demande et réclamation | SNCF Voyageurs</w:t>
        </w:r>
      </w:hyperlink>
      <w:r>
        <w:rPr>
          <w:rFonts w:ascii="Arial" w:eastAsia="Arial" w:hAnsi="Arial" w:cs="Arial"/>
          <w:sz w:val="24"/>
          <w:szCs w:val="24"/>
          <w:lang w:bidi="it-IT"/>
        </w:rPr>
        <w:t xml:space="preserve"> o presso l’agenzia di viaggi autorizzata SNCF. </w:t>
      </w:r>
    </w:p>
    <w:p w14:paraId="124976E4" w14:textId="1DB2BF2C" w:rsidR="00DE2C29" w:rsidRDefault="0089179B" w:rsidP="00803123">
      <w:pPr>
        <w:ind w:right="452"/>
        <w:jc w:val="both"/>
        <w:rPr>
          <w:rFonts w:ascii="Arial" w:hAnsi="Arial" w:cs="Arial"/>
          <w:sz w:val="24"/>
          <w:szCs w:val="24"/>
        </w:rPr>
      </w:pPr>
      <w:r>
        <w:rPr>
          <w:rFonts w:ascii="Arial" w:eastAsia="Arial" w:hAnsi="Arial" w:cs="Arial"/>
          <w:sz w:val="24"/>
          <w:szCs w:val="24"/>
          <w:lang w:bidi="it-IT"/>
        </w:rPr>
        <w:t xml:space="preserve">La richiesta può inoltre essere inviata per posta a Service Relation Client SNCF Voyageurs - 62973 ARRAS Cedex 9. </w:t>
      </w:r>
    </w:p>
    <w:p w14:paraId="5E8C83B6" w14:textId="61D97282" w:rsidR="2ACB1825" w:rsidRDefault="006A131E" w:rsidP="2ACB1825">
      <w:pPr>
        <w:ind w:right="452"/>
        <w:jc w:val="both"/>
        <w:rPr>
          <w:rFonts w:ascii="Arial" w:hAnsi="Arial" w:cs="Arial"/>
          <w:sz w:val="24"/>
          <w:szCs w:val="24"/>
        </w:rPr>
      </w:pPr>
      <w:r w:rsidRPr="35889BFD">
        <w:rPr>
          <w:rFonts w:ascii="Arial" w:eastAsia="Arial" w:hAnsi="Arial" w:cs="Arial"/>
          <w:sz w:val="24"/>
          <w:szCs w:val="24"/>
          <w:lang w:bidi="it-IT"/>
        </w:rPr>
        <w:t>Tutte le richieste devono essere inviate entro 90 giorni dopo il viaggio.</w:t>
      </w:r>
    </w:p>
    <w:p w14:paraId="256209A9" w14:textId="154F692E" w:rsidR="003E473F" w:rsidRPr="0018674B" w:rsidRDefault="28930C8B" w:rsidP="00737D1F">
      <w:pPr>
        <w:pStyle w:val="Titre3"/>
        <w:numPr>
          <w:ilvl w:val="1"/>
          <w:numId w:val="115"/>
        </w:numPr>
      </w:pPr>
      <w:bookmarkStart w:id="59" w:name="_Toc232434304"/>
      <w:r w:rsidRPr="00B3F48A">
        <w:rPr>
          <w:lang w:bidi="it-IT"/>
        </w:rPr>
        <w:t>Garanzia G30</w:t>
      </w:r>
      <w:bookmarkEnd w:id="59"/>
    </w:p>
    <w:p w14:paraId="10D18EF8" w14:textId="6B97DDCC" w:rsidR="00A0114D" w:rsidRDefault="77CE8020" w:rsidP="00803123">
      <w:pPr>
        <w:ind w:right="452"/>
        <w:jc w:val="both"/>
        <w:rPr>
          <w:rFonts w:ascii="Arial" w:hAnsi="Arial" w:cs="Arial"/>
          <w:sz w:val="24"/>
          <w:szCs w:val="24"/>
        </w:rPr>
      </w:pPr>
      <w:r w:rsidRPr="00984C47">
        <w:rPr>
          <w:rFonts w:ascii="Arial" w:eastAsia="Arial" w:hAnsi="Arial" w:cs="Arial"/>
          <w:sz w:val="24"/>
          <w:szCs w:val="24"/>
          <w:lang w:bidi="it-IT"/>
        </w:rPr>
        <w:t xml:space="preserve">In caso di arrivo con un ritardo di 30 minuti o più alla destinazione finale durante un viaggio comprendente un TGV INOUI o un INTERCITÉS o un tragitto nazionale di un TGV internazionale operato da SNCF Voyageurs o con uno dei suoi partner (Volume 1 delle presenti Tariffe passeggeri), è possibile richiedere un risarcimento che va dal 25% al 75% del prezzo del biglietto valido utilizzato a seconda dell’entità del ritardo e qualunque sia il motivo di tale ritardo. </w:t>
      </w:r>
    </w:p>
    <w:p w14:paraId="58AD5960" w14:textId="77777777" w:rsidR="00A9227A" w:rsidRPr="009320AF" w:rsidRDefault="00A9227A" w:rsidP="00803123">
      <w:pPr>
        <w:ind w:right="452"/>
        <w:jc w:val="both"/>
        <w:rPr>
          <w:rFonts w:ascii="Arial" w:hAnsi="Arial" w:cs="Arial"/>
          <w:sz w:val="24"/>
          <w:szCs w:val="24"/>
        </w:rPr>
      </w:pPr>
    </w:p>
    <w:p w14:paraId="402A312D" w14:textId="047C1B0F"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it-IT"/>
        </w:rPr>
        <w:t>SNCF Voyageurs si impegna a consentire al cliente di presentare la propria richiesta online all’arrivo del treno in stazione, a rispondere entro un termine massimo di 1 mese e a offrire un risarcimento in buono utilizzabile presso i punti vendita TGV INOUI, per telefono e su Internet per l’acquisto di biglietto SNCF TGV INOUI e INTERCITÉS o in euro su richiesta del cliente per i ritardi superiori a 60 minuti.</w:t>
      </w:r>
    </w:p>
    <w:p w14:paraId="18CCE25A" w14:textId="77777777" w:rsidR="00444822" w:rsidRDefault="00444822" w:rsidP="00803123">
      <w:pPr>
        <w:ind w:right="452"/>
        <w:jc w:val="both"/>
        <w:rPr>
          <w:rFonts w:ascii="Arial" w:hAnsi="Arial" w:cs="Arial"/>
          <w:sz w:val="24"/>
          <w:szCs w:val="24"/>
        </w:rPr>
      </w:pPr>
    </w:p>
    <w:p w14:paraId="2DAD614B" w14:textId="5CD31721"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it-IT"/>
        </w:rPr>
        <w:t xml:space="preserve">Per i viaggi senza prenotazione o effettuati con alcune tariffe particolari, la richiesta di risarcimento dovrà essere presentata tramite il modulo G30 o per posta secondo le modalità specificate su </w:t>
      </w:r>
      <w:hyperlink r:id="rId33" w:history="1">
        <w:r w:rsidR="00E1407B" w:rsidRPr="00E1407B">
          <w:rPr>
            <w:rStyle w:val="Lienhypertexte"/>
            <w:rFonts w:ascii="Arial" w:eastAsia="Arial" w:hAnsi="Arial" w:cs="Arial"/>
            <w:sz w:val="24"/>
            <w:szCs w:val="24"/>
            <w:lang w:bidi="it-IT"/>
          </w:rPr>
          <w:t>La Garantie G30 - TGV INOUI</w:t>
        </w:r>
      </w:hyperlink>
      <w:r w:rsidRPr="00001E98">
        <w:rPr>
          <w:rFonts w:ascii="Arial" w:eastAsia="Arial" w:hAnsi="Arial" w:cs="Arial"/>
          <w:sz w:val="24"/>
          <w:szCs w:val="24"/>
          <w:lang w:bidi="it-IT"/>
        </w:rPr>
        <w:t>.</w:t>
      </w:r>
    </w:p>
    <w:p w14:paraId="6F7A3AD5" w14:textId="77777777" w:rsidR="00A0114D" w:rsidRPr="00001E98" w:rsidRDefault="00A0114D" w:rsidP="00803123">
      <w:pPr>
        <w:ind w:right="452"/>
        <w:jc w:val="both"/>
        <w:rPr>
          <w:rFonts w:ascii="Arial" w:hAnsi="Arial" w:cs="Arial"/>
          <w:sz w:val="24"/>
          <w:szCs w:val="24"/>
        </w:rPr>
      </w:pPr>
    </w:p>
    <w:p w14:paraId="3F2FED3F" w14:textId="051FBF65"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it-IT"/>
        </w:rPr>
        <w:t xml:space="preserve">La richiesta di risarcimento può essere effettuata: </w:t>
      </w:r>
    </w:p>
    <w:p w14:paraId="13F15B92" w14:textId="780290D6" w:rsidR="00A0114D" w:rsidRPr="007B57CA" w:rsidRDefault="77CE8020" w:rsidP="00A00EA7">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it-IT"/>
        </w:rPr>
        <w:t xml:space="preserve">Online su </w:t>
      </w:r>
      <w:hyperlink r:id="rId34" w:history="1">
        <w:r w:rsidR="00171BB0" w:rsidRPr="009F384A">
          <w:rPr>
            <w:rStyle w:val="Lienhypertexte"/>
            <w:rFonts w:ascii="Arial" w:eastAsia="Arial" w:hAnsi="Arial" w:cs="Arial"/>
            <w:sz w:val="24"/>
            <w:szCs w:val="24"/>
            <w:lang w:bidi="it-IT"/>
          </w:rPr>
          <w:t>https://tout-oui.sncf.com</w:t>
        </w:r>
      </w:hyperlink>
      <w:r w:rsidR="00380BAC">
        <w:rPr>
          <w:rStyle w:val="Lienhypertexte"/>
          <w:rFonts w:ascii="Arial" w:eastAsia="Arial" w:hAnsi="Arial" w:cs="Arial"/>
          <w:sz w:val="24"/>
          <w:szCs w:val="24"/>
          <w:lang w:bidi="it-IT"/>
        </w:rPr>
        <w:t xml:space="preserve"> oppure su </w:t>
      </w:r>
      <w:hyperlink r:id="rId35" w:history="1">
        <w:r w:rsidR="00AD062E" w:rsidRPr="00AD062E">
          <w:rPr>
            <w:rStyle w:val="Lienhypertexte"/>
            <w:rFonts w:ascii="Arial" w:eastAsia="Arial" w:hAnsi="Arial" w:cs="Arial"/>
            <w:sz w:val="24"/>
            <w:szCs w:val="24"/>
            <w:lang w:bidi="it-IT"/>
          </w:rPr>
          <w:t>Demande et réclamation | SNCF Voyageurs</w:t>
        </w:r>
      </w:hyperlink>
      <w:r w:rsidR="00AD062E">
        <w:rPr>
          <w:rFonts w:ascii="Arial" w:eastAsia="Arial" w:hAnsi="Arial" w:cs="Arial"/>
          <w:color w:val="0563C1" w:themeColor="hyperlink"/>
          <w:sz w:val="24"/>
          <w:szCs w:val="24"/>
          <w:u w:val="single"/>
          <w:lang w:bidi="it-IT"/>
        </w:rPr>
        <w:t xml:space="preserve"> </w:t>
      </w:r>
      <w:r w:rsidRPr="35889BFD">
        <w:rPr>
          <w:rFonts w:ascii="Arial" w:eastAsia="Times New Roman" w:hAnsi="Arial" w:cs="Arial"/>
          <w:sz w:val="24"/>
          <w:szCs w:val="24"/>
          <w:lang w:bidi="it-IT"/>
        </w:rPr>
        <w:t>o sull’applicazione per la mobilità, indipendentemente dal tipo di biglietto.</w:t>
      </w:r>
    </w:p>
    <w:p w14:paraId="2D52B533" w14:textId="3883B909"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it-IT"/>
        </w:rPr>
        <w:t>Via posta, scaricando su https://www.sncf-voyageurs.com/fr/contactez-nous/en-cas-de-retard/tgv-inoui-intercites/, il modulo di richiesta di risarcimento da compilare e da inviare secondo le modalità indicate.</w:t>
      </w:r>
    </w:p>
    <w:p w14:paraId="58FE321A" w14:textId="77777777"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it-IT"/>
        </w:rPr>
        <w:t>Via posta indicando: il riferimento del Codice di prenotazione riportato sul biglietto (riferimento a 6 lettere), la data del viaggio, il numero del treno, il nome e cognome, la posta elettronica (o recapiti postali) e allegando il biglietto.</w:t>
      </w:r>
    </w:p>
    <w:p w14:paraId="7CEEF859" w14:textId="77777777" w:rsidR="00A0114D" w:rsidRPr="00001E98" w:rsidRDefault="00A0114D" w:rsidP="00803123">
      <w:pPr>
        <w:ind w:right="452"/>
        <w:jc w:val="both"/>
        <w:rPr>
          <w:rFonts w:ascii="Arial" w:hAnsi="Arial" w:cs="Arial"/>
          <w:sz w:val="24"/>
          <w:szCs w:val="24"/>
        </w:rPr>
      </w:pPr>
    </w:p>
    <w:p w14:paraId="2AD501B6" w14:textId="5F2E1C72" w:rsidR="00A0114D" w:rsidRPr="00001E98" w:rsidRDefault="46D0FC4F" w:rsidP="00803123">
      <w:pPr>
        <w:ind w:right="452"/>
        <w:jc w:val="both"/>
        <w:rPr>
          <w:rFonts w:ascii="Arial" w:hAnsi="Arial" w:cs="Arial"/>
          <w:sz w:val="24"/>
          <w:szCs w:val="24"/>
        </w:rPr>
      </w:pPr>
      <w:r w:rsidRPr="35889BFD">
        <w:rPr>
          <w:rFonts w:ascii="Arial" w:eastAsia="Arial" w:hAnsi="Arial" w:cs="Arial"/>
          <w:sz w:val="24"/>
          <w:szCs w:val="24"/>
          <w:lang w:bidi="it-IT"/>
        </w:rPr>
        <w:t xml:space="preserve">Se il ritardo non ha comportato dei costi ai passeggeri, questi elementi devono essere trasmessi a: Service Garantie 30 minutes SNCF Voyageurs -CS 69150 -14949 CAEN Cedex 9. </w:t>
      </w:r>
    </w:p>
    <w:p w14:paraId="0D589B1F" w14:textId="70285398" w:rsidR="35889BFD" w:rsidRDefault="35889BFD" w:rsidP="35889BFD">
      <w:pPr>
        <w:ind w:right="452"/>
        <w:jc w:val="both"/>
        <w:rPr>
          <w:rFonts w:ascii="Arial" w:hAnsi="Arial" w:cs="Arial"/>
          <w:sz w:val="24"/>
          <w:szCs w:val="24"/>
        </w:rPr>
      </w:pPr>
    </w:p>
    <w:p w14:paraId="32E123E0" w14:textId="3A662981" w:rsidR="7684EA57" w:rsidRDefault="7684EA57" w:rsidP="35889BFD">
      <w:pPr>
        <w:ind w:right="452"/>
        <w:jc w:val="both"/>
        <w:rPr>
          <w:rFonts w:ascii="Arial" w:eastAsia="Arial" w:hAnsi="Arial" w:cs="Arial"/>
          <w:sz w:val="48"/>
          <w:szCs w:val="48"/>
        </w:rPr>
      </w:pPr>
      <w:r w:rsidRPr="35889BFD">
        <w:rPr>
          <w:rFonts w:ascii="Arial" w:eastAsia="Arial" w:hAnsi="Arial" w:cs="Arial"/>
          <w:sz w:val="24"/>
          <w:szCs w:val="24"/>
          <w:lang w:bidi="it-IT"/>
        </w:rPr>
        <w:t>Nel caso in cui il ritardo abbia comportato dei costi al passeggero, i suddetti elementi e i giustificativi dei costi sostenuti devono essere trasmessi a: Services Relations Clients SNCF Voyageurs 62973 ARRAS Cedex 9.</w:t>
      </w:r>
    </w:p>
    <w:p w14:paraId="2128CB82" w14:textId="08F87DCE" w:rsidR="35889BFD" w:rsidRPr="00984C47" w:rsidRDefault="35889BFD" w:rsidP="35889BFD">
      <w:pPr>
        <w:ind w:right="452"/>
        <w:jc w:val="both"/>
        <w:rPr>
          <w:rFonts w:ascii="Arial" w:eastAsiaTheme="minorEastAsia" w:hAnsi="Arial" w:cs="Arial"/>
          <w:sz w:val="24"/>
          <w:szCs w:val="24"/>
        </w:rPr>
      </w:pPr>
    </w:p>
    <w:p w14:paraId="48AF7D08" w14:textId="0FBC005A"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it-IT"/>
        </w:rPr>
        <w:t xml:space="preserve">I clienti titolari di una carta fedeltà Grand Voyageur o Grand Voyageur Le Club possono effettuare la richiesta direttamente sul sito dedicato tgvinoui.sncf. </w:t>
      </w:r>
    </w:p>
    <w:p w14:paraId="0F5C748D"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it-IT"/>
        </w:rPr>
        <w:lastRenderedPageBreak/>
        <w:t>Basta accedere alla sezione “Richiesta di assistenza” e poi “Contattarci attraverso un modulo”.</w:t>
      </w:r>
    </w:p>
    <w:p w14:paraId="68EFF420" w14:textId="11D4217E"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it-IT"/>
        </w:rPr>
        <w:t xml:space="preserve">I clienti abbonati MAX ACTIF/+ e PASS che possiedono una carta Grand Voyageur o Grand Voyageur Le Club possono usufruire di condizioni specifiche di applicazione e devono consultare il sito tgvinoui.sncf per trovare tutte le condizioni e le modalità di iscrizione. </w:t>
      </w:r>
    </w:p>
    <w:p w14:paraId="0654151A" w14:textId="5367A0F0" w:rsidR="35889BFD" w:rsidRDefault="35889BFD" w:rsidP="35889BFD">
      <w:pPr>
        <w:ind w:right="452"/>
        <w:jc w:val="both"/>
        <w:rPr>
          <w:rFonts w:ascii="Arial" w:hAnsi="Arial" w:cs="Arial"/>
          <w:sz w:val="24"/>
          <w:szCs w:val="24"/>
        </w:rPr>
      </w:pPr>
    </w:p>
    <w:p w14:paraId="58756496" w14:textId="123C3DD6" w:rsidR="00A0114D" w:rsidRPr="005968AB" w:rsidRDefault="77CE8020" w:rsidP="005968AB">
      <w:pPr>
        <w:spacing w:before="120" w:after="120" w:line="288" w:lineRule="auto"/>
        <w:ind w:right="454"/>
        <w:rPr>
          <w:rFonts w:ascii="Arial" w:hAnsi="Arial" w:cs="Arial"/>
          <w:b/>
          <w:bCs/>
          <w:sz w:val="24"/>
          <w:szCs w:val="24"/>
          <w:u w:val="single"/>
        </w:rPr>
      </w:pPr>
      <w:r w:rsidRPr="35889BFD">
        <w:rPr>
          <w:rFonts w:ascii="Arial" w:eastAsia="Arial" w:hAnsi="Arial" w:cs="Arial"/>
          <w:b/>
          <w:sz w:val="24"/>
          <w:szCs w:val="24"/>
          <w:u w:val="single"/>
          <w:lang w:bidi="it-IT"/>
        </w:rPr>
        <w:t>Condizioni dettagliate di applicazione della Garanzia G30 – eccetto “biglietto diretto”</w:t>
      </w:r>
    </w:p>
    <w:p w14:paraId="6A66B81E" w14:textId="04F51CEB" w:rsidR="00A0114D" w:rsidRPr="00001E98" w:rsidRDefault="77CE8020" w:rsidP="00BF020A">
      <w:pPr>
        <w:ind w:right="452"/>
        <w:jc w:val="both"/>
        <w:rPr>
          <w:rFonts w:ascii="Arial" w:hAnsi="Arial" w:cs="Arial"/>
          <w:sz w:val="24"/>
          <w:szCs w:val="24"/>
        </w:rPr>
      </w:pPr>
      <w:r w:rsidRPr="35889BFD">
        <w:rPr>
          <w:rFonts w:ascii="Arial" w:eastAsia="Arial" w:hAnsi="Arial" w:cs="Arial"/>
          <w:sz w:val="24"/>
          <w:szCs w:val="24"/>
          <w:lang w:bidi="it-IT"/>
        </w:rPr>
        <w:t>Le tabelle di risarcimento figurano nel capitolo 13.3.</w:t>
      </w:r>
    </w:p>
    <w:p w14:paraId="01B25083" w14:textId="096285E7"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it-IT"/>
        </w:rPr>
        <w:t>Tale risarcimento si applica al prezzo del biglietto valido utilizzato (escluse le prestazioni accessorie) ed è concesso unicamente se l’importo calcolato è pari o superiore a 4 euro per tratta e per passeggero. Viene effettuato a scelta in Buono digitale (a partire da 30 minuti di ritardo) o in bonifico bancario per ritardi di 1 ora o più, se il cliente comunica, al momento della richiesta G30, le proprie coordinate bancarie con un BIC/IBAN valido. Viene effettuato solo in buono per i ritardi inferiori a 1 ora.</w:t>
      </w:r>
    </w:p>
    <w:p w14:paraId="654778C5" w14:textId="74CD2435" w:rsidR="009F03D2" w:rsidRDefault="009F03D2" w:rsidP="00803123">
      <w:pPr>
        <w:ind w:right="452"/>
        <w:jc w:val="both"/>
        <w:rPr>
          <w:rFonts w:ascii="Arial" w:hAnsi="Arial" w:cs="Arial"/>
          <w:sz w:val="24"/>
          <w:szCs w:val="24"/>
        </w:rPr>
      </w:pPr>
    </w:p>
    <w:p w14:paraId="4358F710" w14:textId="381A5AD3" w:rsidR="009F03D2" w:rsidRPr="009F03D2" w:rsidRDefault="009F03D2" w:rsidP="009F03D2">
      <w:pPr>
        <w:ind w:right="452"/>
        <w:jc w:val="both"/>
        <w:rPr>
          <w:rFonts w:ascii="Arial" w:hAnsi="Arial" w:cs="Arial"/>
          <w:sz w:val="24"/>
          <w:szCs w:val="24"/>
        </w:rPr>
      </w:pPr>
      <w:r w:rsidRPr="009F03D2">
        <w:rPr>
          <w:rFonts w:ascii="Arial" w:eastAsia="Arial" w:hAnsi="Arial" w:cs="Arial"/>
          <w:sz w:val="24"/>
          <w:szCs w:val="24"/>
          <w:lang w:bidi="it-IT"/>
        </w:rPr>
        <w:t>Le condizioni di utilizzo dei buoni sono indicate nel Volume 1 delle Tariffe passeggeri.</w:t>
      </w:r>
    </w:p>
    <w:p w14:paraId="12E7C445" w14:textId="7F411F63"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it-IT"/>
        </w:rPr>
        <w:t xml:space="preserve">I TER non rientrano nella Garanzia G30. </w:t>
      </w:r>
    </w:p>
    <w:p w14:paraId="606150D3" w14:textId="77777777" w:rsidR="00A0114D" w:rsidRPr="00001E98" w:rsidRDefault="00A0114D" w:rsidP="00803123">
      <w:pPr>
        <w:ind w:right="452"/>
        <w:jc w:val="both"/>
        <w:rPr>
          <w:rFonts w:ascii="Arial" w:hAnsi="Arial" w:cs="Arial"/>
          <w:sz w:val="24"/>
          <w:szCs w:val="24"/>
        </w:rPr>
      </w:pPr>
    </w:p>
    <w:p w14:paraId="10668C9E"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it-IT"/>
        </w:rPr>
        <w:t xml:space="preserve">Gli abbonamenti e la carta Liberté sono soggetti a specifiche regole di calcolo: </w:t>
      </w:r>
    </w:p>
    <w:p w14:paraId="492D3455" w14:textId="61DF6EDD" w:rsidR="00A0114D" w:rsidRPr="00001E98" w:rsidRDefault="00A0114D">
      <w:pPr>
        <w:pStyle w:val="Paragraphedeliste"/>
        <w:numPr>
          <w:ilvl w:val="0"/>
          <w:numId w:val="26"/>
        </w:numPr>
        <w:autoSpaceDE w:val="0"/>
        <w:autoSpaceDN w:val="0"/>
        <w:ind w:right="452"/>
        <w:jc w:val="both"/>
        <w:rPr>
          <w:rFonts w:ascii="Arial" w:eastAsia="Times New Roman" w:hAnsi="Arial" w:cs="Arial"/>
          <w:sz w:val="24"/>
          <w:szCs w:val="24"/>
        </w:rPr>
      </w:pPr>
      <w:bookmarkStart w:id="60" w:name="_Hlk72817232"/>
      <w:r w:rsidRPr="00001E98">
        <w:rPr>
          <w:rFonts w:ascii="Arial" w:eastAsia="Times New Roman" w:hAnsi="Arial" w:cs="Arial"/>
          <w:sz w:val="24"/>
          <w:szCs w:val="24"/>
          <w:lang w:bidi="it-IT"/>
        </w:rPr>
        <w:t xml:space="preserve">Per i titolari della carta Liberté, il risarcimento calcolato come per i clienti senza carta è di un minimo di 5 euro. </w:t>
      </w:r>
    </w:p>
    <w:bookmarkEnd w:id="60"/>
    <w:p w14:paraId="635EAA6D" w14:textId="2CCBB918" w:rsidR="00AC179E"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it-IT"/>
        </w:rPr>
        <w:t xml:space="preserve">Per i clienti PASS con abbonamento mensile e settimanale, MAX ACTIF/MAX ACTIF+, MAX JEUNE e MAX SENIOR, il risarcimento in funzione dell'intervallo di ritardo è pari a </w:t>
      </w:r>
    </w:p>
    <w:p w14:paraId="00FF1E97" w14:textId="77777777" w:rsidR="00F35A00" w:rsidRDefault="00F35A00" w:rsidP="00AC179E">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it-IT"/>
        </w:rPr>
        <w:t xml:space="preserve">5€ per ritardi compresi tra 30 e 179 minuti </w:t>
      </w:r>
    </w:p>
    <w:p w14:paraId="23318055" w14:textId="77777777" w:rsidR="001B6217" w:rsidRDefault="00F35A00" w:rsidP="001B6217">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it-IT"/>
        </w:rPr>
        <w:t>10€ per ritardi compresi tra 180 e 239 minuti</w:t>
      </w:r>
    </w:p>
    <w:p w14:paraId="2A78BA31" w14:textId="6A4DF098" w:rsidR="00D67770" w:rsidRDefault="00057247" w:rsidP="00D67770">
      <w:pPr>
        <w:pStyle w:val="Paragraphedeliste"/>
        <w:numPr>
          <w:ilvl w:val="1"/>
          <w:numId w:val="26"/>
        </w:numPr>
        <w:autoSpaceDE w:val="0"/>
        <w:autoSpaceDN w:val="0"/>
        <w:ind w:right="452"/>
        <w:jc w:val="both"/>
        <w:rPr>
          <w:rFonts w:ascii="Arial" w:eastAsia="Times New Roman" w:hAnsi="Arial" w:cs="Arial"/>
          <w:sz w:val="24"/>
          <w:szCs w:val="24"/>
        </w:rPr>
      </w:pPr>
      <w:r w:rsidRPr="001C16E7">
        <w:rPr>
          <w:rFonts w:ascii="Arial" w:eastAsia="Times New Roman" w:hAnsi="Arial" w:cs="Arial"/>
          <w:sz w:val="24"/>
          <w:szCs w:val="24"/>
          <w:lang w:bidi="it-IT"/>
        </w:rPr>
        <w:t xml:space="preserve">20€ per ritardi maggiori o uguali a 240 minuti </w:t>
      </w:r>
    </w:p>
    <w:p w14:paraId="06B3CEC4" w14:textId="16856F7D" w:rsidR="000C2CAF" w:rsidRPr="001C16E7" w:rsidRDefault="0079026E" w:rsidP="001C16E7">
      <w:pPr>
        <w:pStyle w:val="Paragraphedeliste"/>
        <w:autoSpaceDE w:val="0"/>
        <w:autoSpaceDN w:val="0"/>
        <w:ind w:left="426" w:right="452"/>
        <w:jc w:val="both"/>
        <w:rPr>
          <w:rFonts w:ascii="Arial" w:eastAsia="Times New Roman" w:hAnsi="Arial" w:cs="Arial"/>
          <w:sz w:val="24"/>
          <w:szCs w:val="24"/>
        </w:rPr>
      </w:pPr>
      <w:r>
        <w:rPr>
          <w:rFonts w:ascii="Arial" w:eastAsia="Times New Roman" w:hAnsi="Arial" w:cs="Arial"/>
          <w:sz w:val="24"/>
          <w:szCs w:val="24"/>
          <w:lang w:bidi="it-IT"/>
        </w:rPr>
        <w:t>Il risarcimento verrà</w:t>
      </w:r>
      <w:r w:rsidR="00A0114D" w:rsidRPr="00D67770">
        <w:rPr>
          <w:lang w:bidi="it-IT"/>
        </w:rPr>
        <w:t xml:space="preserve"> </w:t>
      </w:r>
      <w:r w:rsidR="00A0114D" w:rsidRPr="001C16E7">
        <w:rPr>
          <w:rFonts w:ascii="Arial" w:eastAsia="Times New Roman" w:hAnsi="Arial" w:cs="Arial"/>
          <w:sz w:val="24"/>
          <w:szCs w:val="24"/>
          <w:lang w:bidi="it-IT"/>
        </w:rPr>
        <w:t>corrisposto</w:t>
      </w:r>
      <w:r w:rsidR="00A0114D" w:rsidRPr="00D67770">
        <w:rPr>
          <w:lang w:bidi="it-IT"/>
        </w:rPr>
        <w:t xml:space="preserve"> </w:t>
      </w:r>
      <w:r w:rsidR="00A0114D" w:rsidRPr="001C16E7">
        <w:rPr>
          <w:rFonts w:ascii="Arial" w:eastAsia="Times New Roman" w:hAnsi="Arial" w:cs="Arial"/>
          <w:sz w:val="24"/>
          <w:szCs w:val="24"/>
          <w:u w:val="single"/>
          <w:lang w:bidi="it-IT"/>
        </w:rPr>
        <w:t>esclusivamente in buoni</w:t>
      </w:r>
      <w:r w:rsidR="00A0114D" w:rsidRPr="00D67770">
        <w:rPr>
          <w:lang w:bidi="it-IT"/>
        </w:rPr>
        <w:t xml:space="preserve"> </w:t>
      </w:r>
      <w:r w:rsidR="00A0114D" w:rsidRPr="001C16E7">
        <w:rPr>
          <w:rFonts w:ascii="Arial" w:eastAsia="Times New Roman" w:hAnsi="Arial" w:cs="Arial"/>
          <w:sz w:val="24"/>
          <w:szCs w:val="24"/>
          <w:lang w:bidi="it-IT"/>
        </w:rPr>
        <w:t>.</w:t>
      </w:r>
      <w:r w:rsidR="00A0114D" w:rsidRPr="00D67770">
        <w:rPr>
          <w:lang w:bidi="it-IT"/>
        </w:rPr>
        <w:t xml:space="preserve"> </w:t>
      </w:r>
    </w:p>
    <w:p w14:paraId="264260FD" w14:textId="4AF375C9" w:rsidR="007D402C"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it-IT"/>
        </w:rPr>
        <w:t>Gli abbonati MAX ACTIF/MAX ACTIF+, Grand Voyageur le Club e PASS settimanale e mensile possono registrarsi alla Garanzia 30 minuti Proactive sul sito tgvinoui.sncf per ricevere il compenso automaticamente in punti fedeltà a partire da 30 minuti di ritardo accumulati nel mese a partire da ogni ritardo unitario superiore ai 15 minuti.</w:t>
      </w:r>
    </w:p>
    <w:p w14:paraId="7F161814" w14:textId="77777777" w:rsidR="00DE621B" w:rsidRDefault="00DE621B" w:rsidP="00B051DE">
      <w:pPr>
        <w:autoSpaceDE w:val="0"/>
        <w:autoSpaceDN w:val="0"/>
        <w:ind w:right="452"/>
        <w:jc w:val="both"/>
        <w:rPr>
          <w:rFonts w:ascii="Arial" w:eastAsia="Times New Roman" w:hAnsi="Arial" w:cs="Arial"/>
          <w:sz w:val="24"/>
          <w:szCs w:val="24"/>
        </w:rPr>
      </w:pPr>
    </w:p>
    <w:p w14:paraId="0503416E" w14:textId="0DC9DD6F" w:rsidR="000803FF" w:rsidRPr="000803FF" w:rsidRDefault="000803FF" w:rsidP="00315CF7">
      <w:pPr>
        <w:spacing w:line="259" w:lineRule="auto"/>
        <w:jc w:val="both"/>
        <w:rPr>
          <w:rFonts w:ascii="Arial" w:hAnsi="Arial" w:cs="Arial"/>
          <w:sz w:val="24"/>
          <w:szCs w:val="24"/>
        </w:rPr>
      </w:pPr>
      <w:r w:rsidRPr="000803FF">
        <w:rPr>
          <w:rFonts w:ascii="Arial" w:eastAsia="Arial" w:hAnsi="Arial" w:cs="Arial"/>
          <w:sz w:val="24"/>
          <w:szCs w:val="24"/>
          <w:lang w:bidi="it-IT"/>
        </w:rPr>
        <w:t>Particolarità Garanzia puntualità INTERCITÉS per i clienti Forfait per le linee diurne Parigi Limoges Tolosa e Parigi Clermont-Ferrand:</w:t>
      </w:r>
    </w:p>
    <w:p w14:paraId="68F1DB92" w14:textId="1440991C" w:rsidR="000803FF" w:rsidRPr="000803FF" w:rsidRDefault="00BF020A" w:rsidP="00315CF7">
      <w:pPr>
        <w:spacing w:line="259" w:lineRule="auto"/>
        <w:jc w:val="both"/>
        <w:rPr>
          <w:rFonts w:ascii="Arial" w:hAnsi="Arial" w:cs="Arial"/>
          <w:sz w:val="24"/>
          <w:szCs w:val="24"/>
        </w:rPr>
      </w:pPr>
      <w:r>
        <w:rPr>
          <w:rFonts w:ascii="Arial" w:eastAsia="Arial" w:hAnsi="Arial" w:cs="Arial"/>
          <w:sz w:val="24"/>
          <w:szCs w:val="24"/>
          <w:lang w:bidi="it-IT"/>
        </w:rPr>
        <w:t>A partire da marzo 2024, i clienti titolari di un abbonamento mensile sulle linee Parigi Limoges Tolosa e Parigi Clermont-Ferrand possono richiedere un rimborso del 20% del prezzo del loro abbonamento se la regolarità della loro linea è:</w:t>
      </w:r>
    </w:p>
    <w:p w14:paraId="21815C3D"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it-IT"/>
        </w:rPr>
        <w:t xml:space="preserve">Inferiore al 75% per ritardi fino a 5 minuti </w:t>
      </w:r>
      <w:bookmarkStart w:id="61" w:name="_Int_mHVhQltF"/>
      <w:r w:rsidRPr="00315CF7">
        <w:rPr>
          <w:rFonts w:ascii="Arial" w:eastAsia="Arial" w:hAnsi="Arial" w:cs="Arial"/>
          <w:sz w:val="24"/>
          <w:szCs w:val="24"/>
          <w:lang w:bidi="it-IT"/>
        </w:rPr>
        <w:t>o</w:t>
      </w:r>
      <w:bookmarkEnd w:id="61"/>
    </w:p>
    <w:p w14:paraId="7ABC4EB9"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it-IT"/>
        </w:rPr>
        <w:t>Inferiore al 95% per ritardi fino a 1 ora.</w:t>
      </w:r>
    </w:p>
    <w:p w14:paraId="252502C0" w14:textId="6D0EF79D"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it-IT"/>
        </w:rPr>
        <w:t>Questa misura non riguarda gli abbonamenti settimanali e i titolari di un abbonamento mensile sulla linea Parigi Les Aubrais.</w:t>
      </w:r>
    </w:p>
    <w:p w14:paraId="17E736D3" w14:textId="77777777"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it-IT"/>
        </w:rPr>
        <w:t xml:space="preserve">Quando il titolare di un abbonamento risulta idoneo alla misura (regolarità non conforme alle aspettative e forfait mensile valido per il mese e la linea interessati), il cliente riceve, intorno al 20 del mese successivo, un'e-mail dai team di Relazione con la Clientela di SNCF Voyageurs che li informa del loro diritto a un risarcimento. A questo punto il titolare, per beneficiarne, deve rispondere all'e-mail e fornire coordinate bancarie valide. Il Servizio clienti effettua il bonifico ed </w:t>
      </w:r>
      <w:r w:rsidRPr="00315CF7">
        <w:rPr>
          <w:rFonts w:ascii="Arial" w:eastAsia="Arial" w:hAnsi="Arial" w:cs="Arial"/>
          <w:sz w:val="24"/>
          <w:szCs w:val="24"/>
          <w:lang w:bidi="it-IT"/>
        </w:rPr>
        <w:lastRenderedPageBreak/>
        <w:t>entro 3 settimane l’importo corrispondente al 20% del prezzo del buono mensile viene accreditato sul conto corrente del cliente.</w:t>
      </w:r>
    </w:p>
    <w:p w14:paraId="1C2F0389" w14:textId="2C2B6517" w:rsidR="000803FF" w:rsidRPr="00315CF7" w:rsidRDefault="000803FF" w:rsidP="00561962">
      <w:pPr>
        <w:spacing w:line="259" w:lineRule="auto"/>
        <w:jc w:val="both"/>
        <w:rPr>
          <w:rFonts w:ascii="Arial" w:hAnsi="Arial" w:cs="Arial"/>
          <w:sz w:val="24"/>
          <w:szCs w:val="24"/>
        </w:rPr>
      </w:pPr>
      <w:r w:rsidRPr="00315CF7">
        <w:rPr>
          <w:rFonts w:ascii="Arial" w:eastAsia="Arial" w:hAnsi="Arial" w:cs="Arial"/>
          <w:sz w:val="24"/>
          <w:szCs w:val="24"/>
          <w:lang w:bidi="it-IT"/>
        </w:rPr>
        <w:t>In caso di mancata ricezione dell'e-mail, il cliente potrà controllare, intorno al 20 del mese successivo, su SNCF-Voyageurs, se ha diritto alla misura (</w:t>
      </w:r>
      <w:hyperlink r:id="rId36" w:history="1">
        <w:r w:rsidR="008879CF" w:rsidRPr="00C67B77">
          <w:rPr>
            <w:rStyle w:val="Lienhypertexte"/>
            <w:rFonts w:ascii="Arial" w:eastAsia="Arial" w:hAnsi="Arial" w:cs="Arial"/>
            <w:sz w:val="24"/>
            <w:szCs w:val="24"/>
            <w:lang w:bidi="it-IT"/>
          </w:rPr>
          <w:t>https://www.sncf-voyageurs.com/fr/contactez-nous/questions-et-reponses/garantie-voyage/</w:t>
        </w:r>
      </w:hyperlink>
      <w:r w:rsidRPr="00315CF7">
        <w:rPr>
          <w:rFonts w:ascii="Arial" w:eastAsia="Arial" w:hAnsi="Arial" w:cs="Arial"/>
          <w:sz w:val="24"/>
          <w:szCs w:val="24"/>
          <w:lang w:bidi="it-IT"/>
        </w:rPr>
        <w:t xml:space="preserve">). In caso affermativo, il cliente può inviare la sua richiesta tramite il link </w:t>
      </w:r>
      <w:hyperlink r:id="rId37" w:history="1">
        <w:r w:rsidR="001E1EAD" w:rsidRPr="009F384A">
          <w:rPr>
            <w:rStyle w:val="Lienhypertexte"/>
            <w:rFonts w:ascii="Arial" w:eastAsia="Arial" w:hAnsi="Arial" w:cs="Arial"/>
            <w:sz w:val="24"/>
            <w:szCs w:val="24"/>
            <w:lang w:bidi="it-IT"/>
          </w:rPr>
          <w:t>https://tout-oui.sncf.com</w:t>
        </w:r>
      </w:hyperlink>
      <w:r w:rsidR="001E1EAD">
        <w:rPr>
          <w:rStyle w:val="Lienhypertexte"/>
          <w:rFonts w:ascii="Arial" w:eastAsia="Arial" w:hAnsi="Arial" w:cs="Arial"/>
          <w:sz w:val="24"/>
          <w:szCs w:val="24"/>
          <w:lang w:bidi="it-IT"/>
        </w:rPr>
        <w:t>.</w:t>
      </w:r>
    </w:p>
    <w:p w14:paraId="4F42F909" w14:textId="2F430980" w:rsidR="00B051DE" w:rsidRPr="00315CF7" w:rsidRDefault="000803FF" w:rsidP="00737D1F">
      <w:pPr>
        <w:spacing w:line="259" w:lineRule="auto"/>
        <w:jc w:val="both"/>
        <w:rPr>
          <w:rFonts w:ascii="Arial" w:hAnsi="Arial" w:cs="Arial"/>
          <w:sz w:val="24"/>
          <w:szCs w:val="24"/>
        </w:rPr>
      </w:pPr>
      <w:r w:rsidRPr="00315CF7">
        <w:rPr>
          <w:rFonts w:ascii="Arial" w:eastAsia="Arial" w:hAnsi="Arial" w:cs="Arial"/>
          <w:sz w:val="24"/>
          <w:szCs w:val="24"/>
          <w:lang w:bidi="it-IT"/>
        </w:rPr>
        <w:t>Il cliente dispone di un periodo di 90 giorni massimo alla fine della validità del forfait per richiedere un rimborso.</w:t>
      </w:r>
    </w:p>
    <w:p w14:paraId="69788B74" w14:textId="77777777" w:rsidR="00BA05BA" w:rsidRPr="00315CF7" w:rsidRDefault="00BA05BA" w:rsidP="00315CF7">
      <w:pPr>
        <w:autoSpaceDE w:val="0"/>
        <w:autoSpaceDN w:val="0"/>
        <w:ind w:right="452"/>
        <w:jc w:val="both"/>
        <w:rPr>
          <w:rFonts w:ascii="Arial" w:eastAsia="Times New Roman" w:hAnsi="Arial" w:cs="Arial"/>
          <w:sz w:val="24"/>
          <w:szCs w:val="24"/>
        </w:rPr>
      </w:pPr>
    </w:p>
    <w:p w14:paraId="484014F4" w14:textId="09EBCB55" w:rsidR="00DE621B" w:rsidRPr="00DE621B" w:rsidRDefault="39AF17C1" w:rsidP="00DE621B">
      <w:pPr>
        <w:autoSpaceDE w:val="0"/>
        <w:autoSpaceDN w:val="0"/>
        <w:ind w:right="452"/>
        <w:jc w:val="both"/>
        <w:rPr>
          <w:rFonts w:ascii="Arial" w:hAnsi="Arial" w:cs="Arial"/>
          <w:sz w:val="24"/>
          <w:szCs w:val="24"/>
        </w:rPr>
      </w:pPr>
      <w:r w:rsidRPr="00DE621B">
        <w:rPr>
          <w:rFonts w:ascii="Arial" w:eastAsia="Arial" w:hAnsi="Arial" w:cs="Arial"/>
          <w:sz w:val="24"/>
          <w:szCs w:val="24"/>
          <w:lang w:bidi="it-IT"/>
        </w:rPr>
        <w:t xml:space="preserve">Per il risarcimento dei ritardi con un biglietto diretto, vedere Volume 1 delle presenti Tariffe passeggeri. </w:t>
      </w:r>
    </w:p>
    <w:p w14:paraId="677FC10B" w14:textId="32AAB238" w:rsidR="00A83197" w:rsidRPr="0018674B" w:rsidRDefault="00A83197" w:rsidP="00737D1F">
      <w:pPr>
        <w:pStyle w:val="Titre3"/>
        <w:numPr>
          <w:ilvl w:val="1"/>
          <w:numId w:val="115"/>
        </w:numPr>
      </w:pPr>
      <w:bookmarkStart w:id="62" w:name="_Toc232434305"/>
      <w:r w:rsidRPr="00B3F48A">
        <w:rPr>
          <w:lang w:bidi="it-IT"/>
        </w:rPr>
        <w:t>Garanzia reclami</w:t>
      </w:r>
      <w:bookmarkEnd w:id="62"/>
    </w:p>
    <w:p w14:paraId="7A371017" w14:textId="1B6A13F2" w:rsidR="00760231" w:rsidRDefault="00DA2E35" w:rsidP="00803123">
      <w:pPr>
        <w:ind w:right="452"/>
        <w:jc w:val="both"/>
        <w:rPr>
          <w:rFonts w:ascii="Arial" w:hAnsi="Arial" w:cs="Arial"/>
          <w:sz w:val="24"/>
          <w:szCs w:val="24"/>
        </w:rPr>
      </w:pPr>
      <w:r w:rsidRPr="00F57EB9">
        <w:rPr>
          <w:rFonts w:ascii="Arial" w:eastAsia="Arial" w:hAnsi="Arial" w:cs="Arial"/>
          <w:sz w:val="24"/>
          <w:szCs w:val="24"/>
          <w:lang w:bidi="it-IT"/>
        </w:rPr>
        <w:t>Il servizio Relazione con la clientela si impegna a rispondere ai reclami entro un termine massimo di 1 mese. Per ulteriori informazioni, consultare</w:t>
      </w:r>
      <w:r w:rsidR="00865CAA" w:rsidRPr="00F57EB9">
        <w:rPr>
          <w:rFonts w:ascii="Arial" w:eastAsia="Arial" w:hAnsi="Arial" w:cs="Arial"/>
          <w:lang w:bidi="it-IT"/>
        </w:rPr>
        <w:t xml:space="preserve"> </w:t>
      </w:r>
      <w:r w:rsidR="001215C3">
        <w:rPr>
          <w:rFonts w:ascii="Arial" w:eastAsia="Arial" w:hAnsi="Arial" w:cs="Arial"/>
          <w:sz w:val="24"/>
          <w:szCs w:val="24"/>
          <w:lang w:bidi="it-IT"/>
        </w:rPr>
        <w:t>il Volume 1 delle presenti Tariffe passeggeri.</w:t>
      </w:r>
    </w:p>
    <w:p w14:paraId="274263A6" w14:textId="6991F6A1" w:rsidR="00755F04" w:rsidRDefault="00755F04" w:rsidP="00803123">
      <w:pPr>
        <w:ind w:right="452"/>
        <w:jc w:val="both"/>
        <w:rPr>
          <w:rFonts w:ascii="Arial" w:hAnsi="Arial" w:cs="Arial"/>
          <w:sz w:val="24"/>
          <w:szCs w:val="24"/>
        </w:rPr>
      </w:pPr>
    </w:p>
    <w:p w14:paraId="6CD5BCB5"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it-IT"/>
        </w:rPr>
        <w:t>In caso di interruzione della coincidenza che comporti un ritardo pari o superiore a un’ora, i passeggeri possono sostenere spese accessorie. Si precisa che solo i tipi di spese elencati di seguito sono idonei a una richiesta di rimborso, su riserva di presentazione di fatture saldate con IVA. Il rimborso avviene sulla base delle spese effettive, limitatamente a un forfait predeterminato per tipo di spesa.</w:t>
      </w:r>
    </w:p>
    <w:p w14:paraId="5EB56A9B"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it-IT"/>
        </w:rPr>
        <w:t>Le spese idonee sono le seguenti:</w:t>
      </w:r>
    </w:p>
    <w:p w14:paraId="70C7AA13"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it-IT"/>
        </w:rPr>
        <w:t>Spese di trasporto:</w:t>
      </w:r>
      <w:r w:rsidRPr="0050734E">
        <w:rPr>
          <w:rFonts w:ascii="Arial" w:eastAsia="Arial" w:hAnsi="Arial" w:cs="Arial"/>
          <w:sz w:val="24"/>
          <w:szCs w:val="24"/>
          <w:lang w:bidi="it-IT"/>
        </w:rPr>
        <w:t xml:space="preserve"> sono accettate solo le spese di taxi, NCC, metro, tram, autobus, pullman e car pooling, escluse le spese anticipate da SNCF Voyageurs.</w:t>
      </w:r>
    </w:p>
    <w:p w14:paraId="36D49F14"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it-IT"/>
        </w:rPr>
        <w:t>Spese di alloggio</w:t>
      </w:r>
      <w:r w:rsidRPr="0050734E">
        <w:rPr>
          <w:rFonts w:ascii="Arial" w:eastAsia="Arial" w:hAnsi="Arial" w:cs="Arial"/>
          <w:sz w:val="24"/>
          <w:szCs w:val="24"/>
          <w:lang w:bidi="it-IT"/>
        </w:rPr>
        <w:t>: sono accettate solo le spese di alberghi, di noleggio di un alloggio di breve durata, di campeggio o ostello, escluse le spese anticipate da SNCF Voyageurs.</w:t>
      </w:r>
    </w:p>
    <w:p w14:paraId="15E785A1" w14:textId="73AADE98"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it-IT"/>
        </w:rPr>
        <w:t>Spese di ristorazione</w:t>
      </w:r>
      <w:r w:rsidRPr="0050734E">
        <w:rPr>
          <w:rFonts w:ascii="Arial" w:eastAsia="Arial" w:hAnsi="Arial" w:cs="Arial"/>
          <w:sz w:val="24"/>
          <w:szCs w:val="24"/>
          <w:lang w:bidi="it-IT"/>
        </w:rPr>
        <w:t>: sono accettate solo le spese di ristorazione annesse, legate a una camera di albergo, un ristorante, al Bistro TGV INOUI, una panetteria o articoli alimentari di supermercato.</w:t>
      </w:r>
    </w:p>
    <w:p w14:paraId="6DFE3047" w14:textId="77777777" w:rsidR="00760231"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it-IT"/>
        </w:rPr>
        <w:t>Spese del biglietto ferroviario SNCF</w:t>
      </w:r>
      <w:r w:rsidRPr="0050734E">
        <w:rPr>
          <w:rFonts w:ascii="Arial" w:eastAsia="Arial" w:hAnsi="Arial" w:cs="Arial"/>
          <w:sz w:val="24"/>
          <w:szCs w:val="24"/>
          <w:lang w:bidi="it-IT"/>
        </w:rPr>
        <w:t>: sono accettate le spese di ritenuta in caso di cambio o cancellazione connesse alla situazione riscontrata, nonché le spese di differenza di prezzo tra il biglietto iniziale e il nuovo biglietto in caso di cambio sulla stessa stazione di partenza/destinazione.</w:t>
      </w:r>
    </w:p>
    <w:p w14:paraId="4B8EF5E0" w14:textId="77777777" w:rsidR="00760231" w:rsidRPr="0050734E" w:rsidRDefault="00760231" w:rsidP="00760231">
      <w:pPr>
        <w:autoSpaceDE w:val="0"/>
        <w:autoSpaceDN w:val="0"/>
        <w:ind w:left="360" w:right="452"/>
        <w:jc w:val="both"/>
        <w:rPr>
          <w:rFonts w:ascii="Arial" w:hAnsi="Arial" w:cs="Arial"/>
          <w:sz w:val="24"/>
          <w:szCs w:val="24"/>
        </w:rPr>
      </w:pPr>
    </w:p>
    <w:p w14:paraId="467B635F" w14:textId="77777777" w:rsidR="00760231"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it-IT"/>
        </w:rPr>
        <w:t>È espressamente stabilito che nessun rimborso sarà concesso senza la presentazione di fatture saldate.</w:t>
      </w:r>
    </w:p>
    <w:p w14:paraId="06A01AEB" w14:textId="77777777" w:rsidR="00760231" w:rsidRDefault="00760231" w:rsidP="00760231">
      <w:pPr>
        <w:autoSpaceDE w:val="0"/>
        <w:autoSpaceDN w:val="0"/>
        <w:ind w:right="452"/>
        <w:jc w:val="both"/>
        <w:rPr>
          <w:rFonts w:ascii="Arial" w:hAnsi="Arial" w:cs="Arial"/>
          <w:sz w:val="24"/>
          <w:szCs w:val="24"/>
        </w:rPr>
      </w:pPr>
    </w:p>
    <w:p w14:paraId="47354FF6" w14:textId="77777777" w:rsidR="00760231" w:rsidRDefault="00760231" w:rsidP="00760231">
      <w:pPr>
        <w:autoSpaceDE w:val="0"/>
        <w:autoSpaceDN w:val="0"/>
        <w:ind w:right="452"/>
        <w:jc w:val="both"/>
        <w:rPr>
          <w:rFonts w:ascii="Arial" w:hAnsi="Arial" w:cs="Arial"/>
          <w:sz w:val="24"/>
          <w:szCs w:val="24"/>
        </w:rPr>
      </w:pPr>
      <w:r>
        <w:rPr>
          <w:rFonts w:ascii="Arial" w:eastAsia="Arial" w:hAnsi="Arial" w:cs="Arial"/>
          <w:sz w:val="24"/>
          <w:szCs w:val="24"/>
          <w:lang w:bidi="it-IT"/>
        </w:rPr>
        <w:t xml:space="preserve">La richiesta di rimborso deve essere effettuata presso il vettore   </w:t>
      </w:r>
    </w:p>
    <w:p w14:paraId="634958BF" w14:textId="4C8C7D7C" w:rsidR="00760231" w:rsidRPr="007B57CA" w:rsidRDefault="00760231" w:rsidP="00760231">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it-IT"/>
        </w:rPr>
        <w:t xml:space="preserve">Online su </w:t>
      </w:r>
      <w:hyperlink r:id="rId38" w:history="1">
        <w:r w:rsidRPr="009F384A">
          <w:rPr>
            <w:rStyle w:val="Lienhypertexte"/>
            <w:rFonts w:ascii="Arial" w:eastAsia="Arial" w:hAnsi="Arial" w:cs="Arial"/>
            <w:sz w:val="24"/>
            <w:szCs w:val="24"/>
            <w:lang w:bidi="it-IT"/>
          </w:rPr>
          <w:t>https://tout-oui.sncf.com</w:t>
        </w:r>
      </w:hyperlink>
      <w:r>
        <w:rPr>
          <w:rStyle w:val="Lienhypertexte"/>
          <w:rFonts w:ascii="Arial" w:eastAsia="Arial" w:hAnsi="Arial" w:cs="Arial"/>
          <w:sz w:val="24"/>
          <w:szCs w:val="24"/>
          <w:lang w:bidi="it-IT"/>
        </w:rPr>
        <w:t xml:space="preserve"> o su </w:t>
      </w:r>
      <w:hyperlink r:id="rId39" w:history="1">
        <w:r w:rsidRPr="00AD062E">
          <w:rPr>
            <w:rStyle w:val="Lienhypertexte"/>
            <w:rFonts w:ascii="Arial" w:eastAsia="Arial" w:hAnsi="Arial" w:cs="Arial"/>
            <w:sz w:val="24"/>
            <w:szCs w:val="24"/>
            <w:lang w:bidi="it-IT"/>
          </w:rPr>
          <w:t>Demande et réclamation | SNCF Voyageurs</w:t>
        </w:r>
      </w:hyperlink>
      <w:r>
        <w:rPr>
          <w:rFonts w:ascii="Arial" w:eastAsia="Arial" w:hAnsi="Arial" w:cs="Arial"/>
          <w:color w:val="0563C1" w:themeColor="hyperlink"/>
          <w:sz w:val="24"/>
          <w:szCs w:val="24"/>
          <w:u w:val="single"/>
          <w:lang w:bidi="it-IT"/>
        </w:rPr>
        <w:t xml:space="preserve"> </w:t>
      </w:r>
    </w:p>
    <w:p w14:paraId="4F291D9F" w14:textId="44D51E15" w:rsidR="0086744C" w:rsidRPr="0086744C" w:rsidRDefault="00760231" w:rsidP="00096A0F">
      <w:pPr>
        <w:pStyle w:val="Paragraphedeliste"/>
        <w:numPr>
          <w:ilvl w:val="0"/>
          <w:numId w:val="24"/>
        </w:numPr>
        <w:autoSpaceDE w:val="0"/>
        <w:autoSpaceDN w:val="0"/>
        <w:ind w:right="452"/>
        <w:jc w:val="both"/>
      </w:pPr>
      <w:r w:rsidRPr="00FB7B24">
        <w:rPr>
          <w:rFonts w:ascii="Arial" w:eastAsia="Times New Roman" w:hAnsi="Arial" w:cs="Arial"/>
          <w:sz w:val="24"/>
          <w:szCs w:val="24"/>
          <w:lang w:bidi="it-IT"/>
        </w:rPr>
        <w:t>Per posta indicando: il riferimento del Codice di prenotazione riportato sul biglietto (riferimento a 6 lettere), la data del viaggio, il numero del treno, il nome e cognome, la posta elettronica (o recapiti postali) e allegando il biglietto e tutte le fatture rilasciate all’indirizzo seguente: Service Relation Clients SNCF Voyageurs, 62973 ARRAS Cedex 9.</w:t>
      </w:r>
    </w:p>
    <w:p w14:paraId="757E6EEB" w14:textId="77777777" w:rsidR="0086744C" w:rsidRDefault="0086744C" w:rsidP="00D30BEA"/>
    <w:p w14:paraId="5FB527FA" w14:textId="77777777" w:rsidR="00B14B00" w:rsidRDefault="00B14B00">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it-IT"/>
        </w:rPr>
        <w:lastRenderedPageBreak/>
        <w:br w:type="page"/>
      </w:r>
    </w:p>
    <w:p w14:paraId="36F16ED1" w14:textId="26BE8198" w:rsidR="00AD22A0" w:rsidRPr="0068396A" w:rsidRDefault="00AD22A0" w:rsidP="00AD22A0">
      <w:pPr>
        <w:pStyle w:val="Titre1"/>
        <w:autoSpaceDE w:val="0"/>
        <w:autoSpaceDN w:val="0"/>
        <w:adjustRightInd w:val="0"/>
        <w:textAlignment w:val="center"/>
        <w:rPr>
          <w:rFonts w:cs="Times New Roman (Titres CS)"/>
          <w:b/>
          <w:caps/>
          <w:color w:val="6E1E78"/>
          <w:sz w:val="56"/>
          <w:szCs w:val="56"/>
        </w:rPr>
      </w:pPr>
      <w:bookmarkStart w:id="63" w:name="_Toc232434306"/>
      <w:r w:rsidRPr="0068396A">
        <w:rPr>
          <w:rFonts w:cs="Times New Roman (Titres CS)"/>
          <w:b/>
          <w:color w:val="6E1E78"/>
          <w:sz w:val="56"/>
          <w:szCs w:val="56"/>
          <w:lang w:bidi="it-IT"/>
        </w:rPr>
        <w:lastRenderedPageBreak/>
        <w:t>VOLUME 2 – CARTA SULLA PROTEZIONE DEI DATI PERSONALI</w:t>
      </w:r>
      <w:bookmarkEnd w:id="63"/>
    </w:p>
    <w:p w14:paraId="67352642" w14:textId="77777777" w:rsidR="00AD22A0" w:rsidRPr="00A81681" w:rsidRDefault="00AD22A0" w:rsidP="00AD22A0">
      <w:pPr>
        <w:jc w:val="both"/>
        <w:rPr>
          <w:rFonts w:ascii="Arial" w:hAnsi="Arial" w:cs="Arial"/>
          <w:sz w:val="24"/>
          <w:szCs w:val="24"/>
        </w:rPr>
      </w:pPr>
    </w:p>
    <w:p w14:paraId="7D09A61D" w14:textId="77777777" w:rsidR="00AD22A0" w:rsidRPr="00A81681" w:rsidRDefault="00AD22A0" w:rsidP="00AD22A0">
      <w:pPr>
        <w:autoSpaceDE w:val="0"/>
        <w:autoSpaceDN w:val="0"/>
        <w:adjustRightInd w:val="0"/>
        <w:jc w:val="both"/>
        <w:rPr>
          <w:rFonts w:ascii="Arial" w:hAnsi="Arial" w:cs="Arial"/>
          <w:color w:val="262626"/>
          <w:sz w:val="24"/>
          <w:szCs w:val="24"/>
        </w:rPr>
      </w:pPr>
    </w:p>
    <w:p w14:paraId="76369534"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it-IT"/>
        </w:rPr>
        <w:t>Quando viaggi a bordo dei nostri treni ad alta velocità o quando utilizzi i nostri servizi, ci affidi alcune delle tue informazioni personali. La presente Carta ha lo scopo di informarti sul modo in cui trattiamo tali dati.</w:t>
      </w:r>
    </w:p>
    <w:p w14:paraId="2706D0AC"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it-IT"/>
        </w:rPr>
        <w:t xml:space="preserve">Al di là degli obblighi giuridici che dobbiamo rispettare, attribuiamo la massima importanza alla protezione dei dati personali che ci vengono affidati e al rispetto della vita privata dei nostri clienti. </w:t>
      </w:r>
    </w:p>
    <w:p w14:paraId="4B8015CC" w14:textId="77777777" w:rsidR="00AD22A0" w:rsidRPr="00A81681" w:rsidRDefault="00AD22A0" w:rsidP="00AD22A0">
      <w:pPr>
        <w:autoSpaceDE w:val="0"/>
        <w:autoSpaceDN w:val="0"/>
        <w:adjustRightInd w:val="0"/>
        <w:rPr>
          <w:rFonts w:ascii="Arial" w:hAnsi="Arial" w:cs="Arial"/>
          <w:color w:val="000000"/>
          <w:sz w:val="24"/>
          <w:szCs w:val="24"/>
        </w:rPr>
      </w:pPr>
    </w:p>
    <w:p w14:paraId="0BD11F9C" w14:textId="34E6D840" w:rsidR="00AD22A0" w:rsidRPr="00A81681" w:rsidRDefault="00AD22A0" w:rsidP="00AD22A0">
      <w:pPr>
        <w:autoSpaceDE w:val="0"/>
        <w:autoSpaceDN w:val="0"/>
        <w:adjustRightInd w:val="0"/>
        <w:jc w:val="both"/>
        <w:rPr>
          <w:rFonts w:ascii="Arial" w:hAnsi="Arial" w:cs="Arial"/>
          <w:color w:val="262626"/>
          <w:sz w:val="24"/>
          <w:szCs w:val="24"/>
        </w:rPr>
      </w:pPr>
      <w:r w:rsidRPr="513B562B">
        <w:rPr>
          <w:rFonts w:ascii="Arial" w:eastAsia="Arial" w:hAnsi="Arial" w:cs="Arial"/>
          <w:color w:val="262626" w:themeColor="text1" w:themeTint="D9"/>
          <w:sz w:val="24"/>
          <w:szCs w:val="24"/>
          <w:lang w:bidi="it-IT"/>
        </w:rPr>
        <w:t xml:space="preserve">Il sito OUIGO.COM dispone di una propria carta di protezione dei dati personali disponibile consultando il seguente link: </w:t>
      </w:r>
      <w:hyperlink r:id="rId40">
        <w:r w:rsidRPr="513B562B">
          <w:rPr>
            <w:rStyle w:val="Lienhypertexte"/>
            <w:rFonts w:ascii="Arial" w:eastAsia="Arial" w:hAnsi="Arial" w:cs="Arial"/>
            <w:sz w:val="24"/>
            <w:szCs w:val="24"/>
            <w:lang w:bidi="it-IT"/>
          </w:rPr>
          <w:t>https://www.ouigo.com/charte-confidentialite</w:t>
        </w:r>
      </w:hyperlink>
      <w:r>
        <w:rPr>
          <w:rStyle w:val="Lienhypertexte"/>
          <w:rFonts w:ascii="Arial" w:eastAsia="Arial" w:hAnsi="Arial" w:cs="Arial"/>
          <w:sz w:val="24"/>
          <w:szCs w:val="24"/>
          <w:lang w:bidi="it-IT"/>
        </w:rPr>
        <w:t>.</w:t>
      </w:r>
    </w:p>
    <w:p w14:paraId="70B657BF" w14:textId="77777777" w:rsidR="00AD22A0" w:rsidRDefault="00AD22A0" w:rsidP="00AD22A0">
      <w:pPr>
        <w:autoSpaceDE w:val="0"/>
        <w:autoSpaceDN w:val="0"/>
        <w:adjustRightInd w:val="0"/>
        <w:rPr>
          <w:rFonts w:ascii="Univers-Extended" w:hAnsi="Univers-Extended" w:cs="Univers-Extended"/>
          <w:color w:val="000000"/>
          <w:sz w:val="26"/>
          <w:szCs w:val="26"/>
        </w:rPr>
      </w:pPr>
    </w:p>
    <w:p w14:paraId="1E511D72" w14:textId="77777777" w:rsidR="00AD22A0" w:rsidRPr="00A81681" w:rsidRDefault="00AD22A0" w:rsidP="00AD22A0">
      <w:pPr>
        <w:pStyle w:val="Titre2"/>
        <w:numPr>
          <w:ilvl w:val="0"/>
          <w:numId w:val="155"/>
        </w:numPr>
        <w:autoSpaceDE w:val="0"/>
        <w:autoSpaceDN w:val="0"/>
        <w:adjustRightInd w:val="0"/>
        <w:spacing w:before="120"/>
        <w:textAlignment w:val="center"/>
        <w:rPr>
          <w:rFonts w:cs="Times New Roman (Titres CS)"/>
          <w:b/>
          <w:color w:val="A1006B"/>
          <w:sz w:val="48"/>
        </w:rPr>
      </w:pPr>
      <w:bookmarkStart w:id="64" w:name="_Toc232434307"/>
      <w:r w:rsidRPr="00A81681">
        <w:rPr>
          <w:rFonts w:cs="Times New Roman (Titres CS)"/>
          <w:b/>
          <w:color w:val="A1006B"/>
          <w:sz w:val="48"/>
          <w:lang w:bidi="it-IT"/>
        </w:rPr>
        <w:t>Disposizioni generali</w:t>
      </w:r>
      <w:bookmarkEnd w:id="64"/>
    </w:p>
    <w:p w14:paraId="28E356FD" w14:textId="77777777" w:rsidR="00AD22A0" w:rsidRPr="00111990" w:rsidRDefault="00AD22A0" w:rsidP="00AD22A0">
      <w:pPr>
        <w:pStyle w:val="Titre3"/>
        <w:numPr>
          <w:ilvl w:val="1"/>
          <w:numId w:val="155"/>
        </w:numPr>
        <w:spacing w:before="120"/>
        <w:ind w:left="1440" w:hanging="360"/>
        <w:rPr>
          <w:b w:val="0"/>
        </w:rPr>
      </w:pPr>
      <w:bookmarkStart w:id="65" w:name="_Toc232434308"/>
      <w:r w:rsidRPr="00111990">
        <w:rPr>
          <w:lang w:bidi="it-IT"/>
        </w:rPr>
        <w:t>Titolare del Trattamento</w:t>
      </w:r>
      <w:bookmarkEnd w:id="65"/>
    </w:p>
    <w:p w14:paraId="348CE0B5" w14:textId="77777777" w:rsidR="00AD22A0" w:rsidRPr="008879CF" w:rsidRDefault="00AD22A0" w:rsidP="00AD22A0">
      <w:pPr>
        <w:rPr>
          <w:rFonts w:ascii="Arial" w:hAnsi="Arial" w:cs="Arial"/>
          <w:b/>
          <w:color w:val="CD0037"/>
          <w:sz w:val="44"/>
          <w:szCs w:val="44"/>
        </w:rPr>
      </w:pPr>
      <w:r w:rsidRPr="008879CF">
        <w:rPr>
          <w:rFonts w:ascii="Arial" w:eastAsia="Arial" w:hAnsi="Arial" w:cs="Arial"/>
          <w:color w:val="262626" w:themeColor="text1" w:themeTint="D9"/>
          <w:sz w:val="24"/>
          <w:szCs w:val="24"/>
          <w:lang w:bidi="it-IT"/>
        </w:rPr>
        <w:t xml:space="preserve">SNCF Voyageurs SA, che agisce in qualità di responsabile del trattamento ai sensi </w:t>
      </w:r>
      <w:r w:rsidRPr="008879CF">
        <w:rPr>
          <w:rFonts w:ascii="Arial" w:eastAsia="Arial" w:hAnsi="Arial" w:cs="Arial"/>
          <w:sz w:val="24"/>
          <w:szCs w:val="24"/>
          <w:lang w:bidi="it-IT"/>
        </w:rPr>
        <w:t xml:space="preserve">del regolamento (UE) 2016-679 del Parlamento europeo e del Consiglio del 27 aprile 2016 (di seguito il “GDPR”) e la legge n. 2018-493 del 20 giugno 2018 </w:t>
      </w:r>
      <w:r w:rsidRPr="008879CF">
        <w:rPr>
          <w:rFonts w:ascii="Arial" w:eastAsia="Arial" w:hAnsi="Arial" w:cs="Arial"/>
          <w:color w:val="262626" w:themeColor="text1" w:themeTint="D9"/>
          <w:sz w:val="24"/>
          <w:szCs w:val="24"/>
          <w:lang w:bidi="it-IT"/>
        </w:rPr>
        <w:t>si occupa del trattamento dei dati personali nell’ambito dell’esecuzione dei servizi che assicura.</w:t>
      </w:r>
    </w:p>
    <w:p w14:paraId="1B954D75" w14:textId="77777777" w:rsidR="00AD22A0" w:rsidRPr="00256475" w:rsidRDefault="00AD22A0" w:rsidP="00AD22A0">
      <w:pPr>
        <w:pStyle w:val="Titre3"/>
        <w:numPr>
          <w:ilvl w:val="1"/>
          <w:numId w:val="155"/>
        </w:numPr>
        <w:spacing w:before="120"/>
        <w:ind w:left="1440" w:hanging="360"/>
        <w:rPr>
          <w:b w:val="0"/>
        </w:rPr>
      </w:pPr>
      <w:bookmarkStart w:id="66" w:name="_Toc232434309"/>
      <w:r w:rsidRPr="00256475">
        <w:rPr>
          <w:lang w:bidi="it-IT"/>
        </w:rPr>
        <w:t>Finalità e basi giuridiche del trattamento</w:t>
      </w:r>
      <w:bookmarkEnd w:id="66"/>
      <w:r w:rsidRPr="00256475">
        <w:rPr>
          <w:lang w:bidi="it-IT"/>
        </w:rPr>
        <w:t xml:space="preserve"> </w:t>
      </w:r>
    </w:p>
    <w:p w14:paraId="49C942D7" w14:textId="77777777" w:rsidR="00AD22A0" w:rsidRPr="00256475" w:rsidRDefault="00AD22A0" w:rsidP="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I trattamenti sono effettuati da SNCF Voyageurs o dalle sue filiali per le seguenti finalità:</w:t>
      </w:r>
    </w:p>
    <w:p w14:paraId="49161AEE"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AD22A0" w:rsidRPr="00256475" w14:paraId="41052FF5" w14:textId="77777777">
        <w:trPr>
          <w:jc w:val="center"/>
        </w:trPr>
        <w:tc>
          <w:tcPr>
            <w:tcW w:w="4522" w:type="dxa"/>
          </w:tcPr>
          <w:p w14:paraId="7013FAB8"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it-IT"/>
              </w:rPr>
              <w:t xml:space="preserve">Finalità </w:t>
            </w:r>
          </w:p>
        </w:tc>
        <w:tc>
          <w:tcPr>
            <w:tcW w:w="4540" w:type="dxa"/>
          </w:tcPr>
          <w:p w14:paraId="49865204"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it-IT"/>
              </w:rPr>
              <w:t xml:space="preserve">Base giuridica per il trattamento </w:t>
            </w:r>
          </w:p>
        </w:tc>
      </w:tr>
      <w:tr w:rsidR="00AD22A0" w:rsidRPr="00256475" w14:paraId="335EAC22" w14:textId="77777777">
        <w:trPr>
          <w:jc w:val="center"/>
        </w:trPr>
        <w:tc>
          <w:tcPr>
            <w:tcW w:w="4522" w:type="dxa"/>
          </w:tcPr>
          <w:p w14:paraId="7F0D8EEF" w14:textId="77777777" w:rsidR="00AD22A0" w:rsidRPr="009F7E58" w:rsidRDefault="00AD22A0">
            <w:pPr>
              <w:autoSpaceDE w:val="0"/>
              <w:autoSpaceDN w:val="0"/>
              <w:adjustRightInd w:val="0"/>
              <w:rPr>
                <w:rFonts w:ascii="Arial" w:hAnsi="Arial" w:cs="Arial"/>
                <w:color w:val="262626" w:themeColor="text1" w:themeTint="D9"/>
                <w:sz w:val="24"/>
                <w:szCs w:val="24"/>
              </w:rPr>
            </w:pPr>
            <w:r w:rsidRPr="58305BF7">
              <w:rPr>
                <w:rFonts w:ascii="Arial" w:eastAsia="Arial" w:hAnsi="Arial" w:cs="Arial"/>
                <w:color w:val="262626" w:themeColor="text1" w:themeTint="D9"/>
                <w:sz w:val="24"/>
                <w:szCs w:val="24"/>
                <w:lang w:bidi="it-IT"/>
              </w:rPr>
              <w:t>La fornitura e la gestione dei servizi di trasporto assicurati da SNCF Voyageurs (tra cui la vendita e l’emissione dei Titoli di trasporto e le informazioni sul passeggero)</w:t>
            </w:r>
          </w:p>
          <w:p w14:paraId="46316B39" w14:textId="77777777" w:rsidR="00AD22A0" w:rsidRDefault="00AD22A0">
            <w:pPr>
              <w:autoSpaceDE w:val="0"/>
              <w:autoSpaceDN w:val="0"/>
              <w:adjustRightInd w:val="0"/>
              <w:rPr>
                <w:rFonts w:ascii="Arial" w:hAnsi="Arial" w:cs="Arial"/>
                <w:color w:val="262626"/>
                <w:sz w:val="24"/>
                <w:szCs w:val="24"/>
              </w:rPr>
            </w:pPr>
          </w:p>
          <w:p w14:paraId="70EB420B"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0C51A6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Esecuzione del contratto di trasporto o/e del relativo servizio connesso</w:t>
            </w:r>
          </w:p>
        </w:tc>
      </w:tr>
      <w:tr w:rsidR="00AD22A0" w:rsidRPr="00256475" w14:paraId="710D0C90" w14:textId="77777777">
        <w:trPr>
          <w:jc w:val="center"/>
        </w:trPr>
        <w:tc>
          <w:tcPr>
            <w:tcW w:w="4522" w:type="dxa"/>
          </w:tcPr>
          <w:p w14:paraId="51FE69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it-IT"/>
              </w:rPr>
              <w:t>La gestione delle carte commerciali (in particolare carte sconto, abbonamenti, carte fedeltà)</w:t>
            </w:r>
          </w:p>
        </w:tc>
        <w:tc>
          <w:tcPr>
            <w:tcW w:w="4540" w:type="dxa"/>
          </w:tcPr>
          <w:p w14:paraId="280FC86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Esecuzione del contratto </w:t>
            </w:r>
          </w:p>
          <w:p w14:paraId="0087B3E5"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1B28068" w14:textId="77777777">
        <w:trPr>
          <w:jc w:val="center"/>
        </w:trPr>
        <w:tc>
          <w:tcPr>
            <w:tcW w:w="4522" w:type="dxa"/>
          </w:tcPr>
          <w:p w14:paraId="1CA7EF3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Le ricerche commerciali dei passeggeri e dei potenziali clienti </w:t>
            </w:r>
          </w:p>
        </w:tc>
        <w:tc>
          <w:tcPr>
            <w:tcW w:w="4540" w:type="dxa"/>
          </w:tcPr>
          <w:p w14:paraId="7191F75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Interesse legittimo del titolare del trattamento (sulla base dell’eccezione “prodotti e servizi analoghi” ai sensi dell’articolo L. 34-5 del codice delle poste e delle comunicazioni elettroniche francese). </w:t>
            </w:r>
          </w:p>
          <w:p w14:paraId="07CB7C76" w14:textId="77777777" w:rsidR="00AD22A0" w:rsidRPr="00256475" w:rsidRDefault="00AD22A0">
            <w:pPr>
              <w:autoSpaceDE w:val="0"/>
              <w:autoSpaceDN w:val="0"/>
              <w:adjustRightInd w:val="0"/>
              <w:rPr>
                <w:rFonts w:ascii="Arial" w:hAnsi="Arial" w:cs="Arial"/>
                <w:color w:val="262626"/>
                <w:sz w:val="24"/>
                <w:szCs w:val="24"/>
              </w:rPr>
            </w:pPr>
          </w:p>
          <w:p w14:paraId="24726E0C"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Consenso (per le comunicazioni “opt-in partner”)</w:t>
            </w:r>
          </w:p>
          <w:p w14:paraId="54F47828"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D6818D3" w14:textId="77777777">
        <w:trPr>
          <w:jc w:val="center"/>
        </w:trPr>
        <w:tc>
          <w:tcPr>
            <w:tcW w:w="4522" w:type="dxa"/>
          </w:tcPr>
          <w:p w14:paraId="77F4E28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lastRenderedPageBreak/>
              <w:t>L’invio di un carnet di viaggio il G-1 della partenza</w:t>
            </w:r>
          </w:p>
        </w:tc>
        <w:tc>
          <w:tcPr>
            <w:tcW w:w="4540" w:type="dxa"/>
          </w:tcPr>
          <w:p w14:paraId="08A26F1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Interesse legittimo per il carnet di viaggio a scopo informativo</w:t>
            </w:r>
          </w:p>
          <w:p w14:paraId="5A8BB0EC" w14:textId="77777777" w:rsidR="00AD22A0" w:rsidRDefault="00AD22A0">
            <w:pPr>
              <w:autoSpaceDE w:val="0"/>
              <w:autoSpaceDN w:val="0"/>
              <w:adjustRightInd w:val="0"/>
              <w:rPr>
                <w:rFonts w:ascii="Arial" w:hAnsi="Arial" w:cs="Arial"/>
                <w:color w:val="262626"/>
                <w:sz w:val="24"/>
                <w:szCs w:val="24"/>
              </w:rPr>
            </w:pPr>
          </w:p>
          <w:p w14:paraId="3C0F2E1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Consenso per il carnet di viaggio per scopi commerciali (inviato solo ai clienti abbonati alle offerte commerciali)</w:t>
            </w:r>
          </w:p>
        </w:tc>
      </w:tr>
      <w:tr w:rsidR="00AD22A0" w:rsidRPr="00256475" w14:paraId="0628F3D1" w14:textId="77777777">
        <w:trPr>
          <w:jc w:val="center"/>
        </w:trPr>
        <w:tc>
          <w:tcPr>
            <w:tcW w:w="4522" w:type="dxa"/>
          </w:tcPr>
          <w:p w14:paraId="0D8D22C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L’organizzazione di concorsi a premi</w:t>
            </w:r>
          </w:p>
        </w:tc>
        <w:tc>
          <w:tcPr>
            <w:tcW w:w="4540" w:type="dxa"/>
          </w:tcPr>
          <w:p w14:paraId="7A7C1B1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Esecuzione del contratto (regolamento del gioco)</w:t>
            </w:r>
          </w:p>
        </w:tc>
      </w:tr>
      <w:tr w:rsidR="00AD22A0" w:rsidRPr="00256475" w14:paraId="5F8B74E1" w14:textId="77777777">
        <w:trPr>
          <w:jc w:val="center"/>
        </w:trPr>
        <w:tc>
          <w:tcPr>
            <w:tcW w:w="4522" w:type="dxa"/>
          </w:tcPr>
          <w:p w14:paraId="6C1E491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La realizzazione di sondaggi e indagini di soddisfazione </w:t>
            </w:r>
          </w:p>
          <w:p w14:paraId="60E762C7"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27C561B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Obbligo giuridico per le indagini di soddisfazione relative alla qualità del servizio a bordo (regolamento (CE) n. 2021/782 sui diritti e gli obblighi dei passeggeri nel trasporto ferroviario) </w:t>
            </w:r>
          </w:p>
          <w:p w14:paraId="5A42286E" w14:textId="77777777" w:rsidR="00AD22A0" w:rsidRPr="00256475" w:rsidRDefault="00AD22A0">
            <w:pPr>
              <w:autoSpaceDE w:val="0"/>
              <w:autoSpaceDN w:val="0"/>
              <w:adjustRightInd w:val="0"/>
              <w:rPr>
                <w:rFonts w:ascii="Arial" w:hAnsi="Arial" w:cs="Arial"/>
                <w:color w:val="262626"/>
                <w:sz w:val="24"/>
                <w:szCs w:val="24"/>
              </w:rPr>
            </w:pPr>
          </w:p>
          <w:p w14:paraId="3715EF5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Legittimo interesse per valutare la soddisfazione dei clienti in relazione all’evoluzione del o dei prodotti e servizi proposti da SNCF Voyageurs e la pertinenza del suo modello economico </w:t>
            </w:r>
          </w:p>
        </w:tc>
      </w:tr>
      <w:tr w:rsidR="00AD22A0" w:rsidRPr="00256475" w14:paraId="4C90BA68" w14:textId="77777777">
        <w:trPr>
          <w:trHeight w:val="738"/>
          <w:jc w:val="center"/>
        </w:trPr>
        <w:tc>
          <w:tcPr>
            <w:tcW w:w="4522" w:type="dxa"/>
          </w:tcPr>
          <w:p w14:paraId="040FD64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L’elaborazione di studi statistici per finalità di marketing tramite valutazioni di comportamenti, segmentazioni e profilazioni </w:t>
            </w:r>
          </w:p>
        </w:tc>
        <w:tc>
          <w:tcPr>
            <w:tcW w:w="4540" w:type="dxa"/>
          </w:tcPr>
          <w:p w14:paraId="6E9B080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Interesse legittimo: determinare il migliore allineamento tra le offerte e i servizi proposti da SNCF Voyageurs e il profilo e le aspettative dei clienti</w:t>
            </w:r>
          </w:p>
        </w:tc>
      </w:tr>
      <w:tr w:rsidR="00AD22A0" w:rsidRPr="00256475" w14:paraId="1AD38425" w14:textId="77777777">
        <w:trPr>
          <w:trHeight w:val="738"/>
          <w:jc w:val="center"/>
        </w:trPr>
        <w:tc>
          <w:tcPr>
            <w:tcW w:w="4522" w:type="dxa"/>
          </w:tcPr>
          <w:p w14:paraId="674BFF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La gestione della relazione con la clientela: informazioni, reclami commerciali, incidenti, ecc.</w:t>
            </w:r>
          </w:p>
          <w:p w14:paraId="69A7C547" w14:textId="77777777" w:rsidR="00AD22A0" w:rsidRDefault="00AD22A0">
            <w:pPr>
              <w:autoSpaceDE w:val="0"/>
              <w:autoSpaceDN w:val="0"/>
              <w:adjustRightInd w:val="0"/>
              <w:rPr>
                <w:rFonts w:ascii="Arial" w:hAnsi="Arial" w:cs="Arial"/>
                <w:color w:val="262626"/>
                <w:sz w:val="24"/>
                <w:szCs w:val="24"/>
              </w:rPr>
            </w:pPr>
          </w:p>
          <w:p w14:paraId="64481C1E"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it-IT"/>
              </w:rPr>
              <w:t xml:space="preserve">Le richieste, i reclami e i documenti giustificativi condivisi possono essere oggetto di analisi automatizzate. </w:t>
            </w:r>
          </w:p>
          <w:p w14:paraId="3D6B973F"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it-IT"/>
              </w:rPr>
              <w:t>Per alcuni trattamenti, possono essere prese decisioni automatizzate.</w:t>
            </w:r>
          </w:p>
          <w:p w14:paraId="63961863" w14:textId="77777777" w:rsidR="00AD22A0" w:rsidRDefault="00AD22A0">
            <w:pPr>
              <w:autoSpaceDE w:val="0"/>
              <w:autoSpaceDN w:val="0"/>
              <w:adjustRightInd w:val="0"/>
              <w:rPr>
                <w:rFonts w:ascii="Arial" w:hAnsi="Arial" w:cs="Arial"/>
                <w:color w:val="262626"/>
                <w:sz w:val="24"/>
                <w:szCs w:val="24"/>
              </w:rPr>
            </w:pPr>
          </w:p>
          <w:p w14:paraId="10327944"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7B62DD5F" w14:textId="525EDFDF" w:rsidR="00AD22A0" w:rsidRPr="00256475" w:rsidRDefault="00B260A1">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Esecuzione del contratto</w:t>
            </w:r>
          </w:p>
        </w:tc>
      </w:tr>
      <w:tr w:rsidR="00AD22A0" w:rsidRPr="00256475" w14:paraId="6B4B89AF" w14:textId="77777777">
        <w:trPr>
          <w:jc w:val="center"/>
        </w:trPr>
        <w:tc>
          <w:tcPr>
            <w:tcW w:w="4522" w:type="dxa"/>
          </w:tcPr>
          <w:p w14:paraId="3F8132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it-IT"/>
              </w:rPr>
              <w:t>Prevenzione e lotta contro le frodi, controllo dei dazi tariffari e trattamento delle contravvenzioni</w:t>
            </w:r>
          </w:p>
          <w:p w14:paraId="5A68B498" w14:textId="77777777" w:rsidR="00AD22A0" w:rsidRPr="00256475" w:rsidRDefault="00AD22A0">
            <w:pPr>
              <w:autoSpaceDE w:val="0"/>
              <w:autoSpaceDN w:val="0"/>
              <w:adjustRightInd w:val="0"/>
              <w:rPr>
                <w:rFonts w:ascii="Arial" w:hAnsi="Arial" w:cs="Arial"/>
                <w:color w:val="262626"/>
                <w:sz w:val="24"/>
                <w:szCs w:val="24"/>
              </w:rPr>
            </w:pPr>
          </w:p>
          <w:p w14:paraId="7DE50FB2"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57980FC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 xml:space="preserve">Interesse legittimo del titolare del trattamento: informare il cliente, elaborare le sue richieste, migliorare il servizio, difesa degli interessi </w:t>
            </w:r>
          </w:p>
          <w:p w14:paraId="7FA155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Esecuzione del contratto di trasporto Obbligo legale (Regolamento (CE) N. 2021/782)</w:t>
            </w:r>
          </w:p>
        </w:tc>
      </w:tr>
      <w:tr w:rsidR="00AD22A0" w:rsidRPr="00256475" w14:paraId="7AA2F5FC" w14:textId="77777777">
        <w:trPr>
          <w:trHeight w:val="1170"/>
          <w:jc w:val="center"/>
        </w:trPr>
        <w:tc>
          <w:tcPr>
            <w:tcW w:w="4522" w:type="dxa"/>
          </w:tcPr>
          <w:p w14:paraId="4BEDEF7E"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Gestione delle controversie</w:t>
            </w:r>
          </w:p>
        </w:tc>
        <w:tc>
          <w:tcPr>
            <w:tcW w:w="4540" w:type="dxa"/>
          </w:tcPr>
          <w:p w14:paraId="0209846D"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it-IT"/>
              </w:rPr>
              <w:t xml:space="preserve">Interesse legittimo del titolare del trattamento per quanto riguarda la prevenzione delle frodi e il controllo dei diritti tariffari  </w:t>
            </w:r>
          </w:p>
          <w:p w14:paraId="422A004C" w14:textId="77777777" w:rsidR="00AD22A0" w:rsidRDefault="00AD22A0">
            <w:pPr>
              <w:rPr>
                <w:rFonts w:ascii="Arial" w:hAnsi="Arial" w:cs="Arial"/>
                <w:color w:val="262626" w:themeColor="text1" w:themeTint="D9"/>
                <w:sz w:val="24"/>
                <w:szCs w:val="24"/>
              </w:rPr>
            </w:pPr>
          </w:p>
          <w:p w14:paraId="605A2E04" w14:textId="77777777" w:rsidR="00AD22A0" w:rsidRPr="00256475" w:rsidRDefault="00AD22A0">
            <w:pPr>
              <w:autoSpaceDE w:val="0"/>
              <w:autoSpaceDN w:val="0"/>
              <w:adjustRightInd w:val="0"/>
              <w:rPr>
                <w:rFonts w:ascii="Arial" w:hAnsi="Arial" w:cs="Arial"/>
                <w:sz w:val="24"/>
                <w:szCs w:val="24"/>
              </w:rPr>
            </w:pPr>
            <w:r>
              <w:rPr>
                <w:rFonts w:ascii="Arial" w:eastAsia="Arial" w:hAnsi="Arial" w:cs="Arial"/>
                <w:color w:val="262626"/>
                <w:sz w:val="24"/>
                <w:szCs w:val="24"/>
                <w:lang w:bidi="it-IT"/>
              </w:rPr>
              <w:t xml:space="preserve">Obblighi legali relativi al trattamento delle contravvenzioni </w:t>
            </w:r>
          </w:p>
          <w:p w14:paraId="7EA42817"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5A596FAD" w14:textId="77777777">
        <w:trPr>
          <w:trHeight w:val="1170"/>
          <w:jc w:val="center"/>
        </w:trPr>
        <w:tc>
          <w:tcPr>
            <w:tcW w:w="4522" w:type="dxa"/>
          </w:tcPr>
          <w:p w14:paraId="58C3B9A9"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lastRenderedPageBreak/>
              <w:t>Gestione delle richieste di esercizio dei diritti e domande sui Dati personali</w:t>
            </w:r>
          </w:p>
        </w:tc>
        <w:tc>
          <w:tcPr>
            <w:tcW w:w="4540" w:type="dxa"/>
          </w:tcPr>
          <w:p w14:paraId="67B65EA3"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it-IT"/>
              </w:rPr>
              <w:t>Esecuzione del contratto o interesse legittimo</w:t>
            </w:r>
          </w:p>
        </w:tc>
      </w:tr>
      <w:tr w:rsidR="00AD22A0" w:rsidRPr="00256475" w14:paraId="751843F8" w14:textId="77777777">
        <w:trPr>
          <w:trHeight w:val="1170"/>
          <w:jc w:val="center"/>
        </w:trPr>
        <w:tc>
          <w:tcPr>
            <w:tcW w:w="4522" w:type="dxa"/>
          </w:tcPr>
          <w:p w14:paraId="341E1F3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La trasmissione dei dati personali alle autorità competenti (amministrative, fiscali, giudiziarie, di polizia, ecc.) </w:t>
            </w:r>
          </w:p>
        </w:tc>
        <w:tc>
          <w:tcPr>
            <w:tcW w:w="4540" w:type="dxa"/>
          </w:tcPr>
          <w:p w14:paraId="02A0FD0B"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Obbligo legale</w:t>
            </w:r>
          </w:p>
        </w:tc>
      </w:tr>
      <w:tr w:rsidR="00AD22A0" w:rsidRPr="00256475" w14:paraId="4EBBAC30" w14:textId="77777777">
        <w:trPr>
          <w:trHeight w:val="302"/>
          <w:jc w:val="center"/>
        </w:trPr>
        <w:tc>
          <w:tcPr>
            <w:tcW w:w="4522" w:type="dxa"/>
          </w:tcPr>
          <w:p w14:paraId="3EF46B0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Gestione dei recuperi degli importi non pagati, ripetizione dell’indebito (articoli 1302 e seguenti del Codice civile francese)</w:t>
            </w:r>
          </w:p>
        </w:tc>
        <w:tc>
          <w:tcPr>
            <w:tcW w:w="4540" w:type="dxa"/>
          </w:tcPr>
          <w:p w14:paraId="41BB6FC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Obbligo legale (laddove una legge lo richieda)</w:t>
            </w:r>
          </w:p>
        </w:tc>
      </w:tr>
      <w:tr w:rsidR="00AD22A0" w:rsidRPr="00256475" w14:paraId="5D32F6CD" w14:textId="77777777">
        <w:trPr>
          <w:trHeight w:val="302"/>
          <w:jc w:val="center"/>
        </w:trPr>
        <w:tc>
          <w:tcPr>
            <w:tcW w:w="4522" w:type="dxa"/>
          </w:tcPr>
          <w:p w14:paraId="10C97C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Gestione e monitoraggio centralizzato delle constatazioni di un’infrazione alla polizia ferroviaria (trattamento automatizzato): recupero, individuazione dei reati abituali e dichiarazione intenzionale di falso indirizzo/falsa identità, gestione delle comunicazioni alle autorità</w:t>
            </w:r>
          </w:p>
        </w:tc>
        <w:tc>
          <w:tcPr>
            <w:tcW w:w="4540" w:type="dxa"/>
          </w:tcPr>
          <w:p w14:paraId="1CAE139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 xml:space="preserve">Interesse legittimo del titolare del trattamento </w:t>
            </w:r>
          </w:p>
        </w:tc>
      </w:tr>
      <w:tr w:rsidR="00AD22A0" w:rsidRPr="00256475" w14:paraId="414ED752" w14:textId="77777777">
        <w:trPr>
          <w:trHeight w:val="302"/>
          <w:jc w:val="center"/>
        </w:trPr>
        <w:tc>
          <w:tcPr>
            <w:tcW w:w="4522" w:type="dxa"/>
          </w:tcPr>
          <w:p w14:paraId="0732F9FB"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it-IT"/>
              </w:rPr>
              <w:t xml:space="preserve">Miglioramento continuo dei nostri strumenti di automazione e di intelligenza artificiale </w:t>
            </w:r>
          </w:p>
          <w:p w14:paraId="49ACCE0D" w14:textId="77777777" w:rsidR="00AD22A0" w:rsidRDefault="00AD22A0">
            <w:pPr>
              <w:autoSpaceDE w:val="0"/>
              <w:autoSpaceDN w:val="0"/>
              <w:adjustRightInd w:val="0"/>
              <w:rPr>
                <w:rFonts w:ascii="Arial" w:hAnsi="Arial" w:cs="Arial"/>
                <w:color w:val="262626"/>
                <w:sz w:val="24"/>
                <w:szCs w:val="24"/>
              </w:rPr>
            </w:pPr>
          </w:p>
        </w:tc>
        <w:tc>
          <w:tcPr>
            <w:tcW w:w="4540" w:type="dxa"/>
          </w:tcPr>
          <w:p w14:paraId="0569A79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Interesse legittimo del titolare del trattamento</w:t>
            </w:r>
          </w:p>
        </w:tc>
      </w:tr>
      <w:tr w:rsidR="00AD22A0" w:rsidRPr="00256475" w14:paraId="621253FB" w14:textId="77777777">
        <w:trPr>
          <w:trHeight w:val="302"/>
          <w:jc w:val="center"/>
        </w:trPr>
        <w:tc>
          <w:tcPr>
            <w:tcW w:w="4522" w:type="dxa"/>
          </w:tcPr>
          <w:p w14:paraId="08A7369D" w14:textId="77777777" w:rsidR="00AD22A0" w:rsidRPr="00B373B4" w:rsidRDefault="00AD22A0">
            <w:pPr>
              <w:autoSpaceDE w:val="0"/>
              <w:autoSpaceDN w:val="0"/>
              <w:adjustRightInd w:val="0"/>
              <w:rPr>
                <w:rFonts w:ascii="Arial" w:hAnsi="Arial" w:cs="Arial"/>
                <w:color w:val="262626"/>
                <w:sz w:val="24"/>
                <w:szCs w:val="24"/>
              </w:rPr>
            </w:pPr>
          </w:p>
        </w:tc>
        <w:tc>
          <w:tcPr>
            <w:tcW w:w="4540" w:type="dxa"/>
          </w:tcPr>
          <w:p w14:paraId="11E6E600"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Interesse legittimo del titolare del trattamento</w:t>
            </w:r>
          </w:p>
        </w:tc>
      </w:tr>
    </w:tbl>
    <w:p w14:paraId="742CB70C" w14:textId="77777777" w:rsidR="00AD22A0" w:rsidRPr="00256475" w:rsidRDefault="00AD22A0" w:rsidP="00AD22A0">
      <w:pPr>
        <w:autoSpaceDE w:val="0"/>
        <w:autoSpaceDN w:val="0"/>
        <w:adjustRightInd w:val="0"/>
        <w:rPr>
          <w:rFonts w:ascii="Arial" w:hAnsi="Arial" w:cs="Arial"/>
          <w:color w:val="262626"/>
          <w:sz w:val="24"/>
          <w:szCs w:val="24"/>
        </w:rPr>
      </w:pPr>
    </w:p>
    <w:p w14:paraId="727732A7"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61DF3511"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4B03A584" w14:textId="77777777" w:rsidR="00AD22A0" w:rsidRDefault="00AD22A0" w:rsidP="00AD22A0">
      <w:pPr>
        <w:pStyle w:val="Titre3"/>
        <w:numPr>
          <w:ilvl w:val="1"/>
          <w:numId w:val="155"/>
        </w:numPr>
        <w:spacing w:before="120"/>
        <w:ind w:left="1440" w:hanging="360"/>
        <w:rPr>
          <w:b w:val="0"/>
        </w:rPr>
      </w:pPr>
      <w:bookmarkStart w:id="67" w:name="_Toc232434310"/>
      <w:r w:rsidRPr="00256475">
        <w:rPr>
          <w:lang w:bidi="it-IT"/>
        </w:rPr>
        <w:t>Categorie di dati personali raccolti</w:t>
      </w:r>
      <w:bookmarkEnd w:id="67"/>
    </w:p>
    <w:p w14:paraId="65F198B6" w14:textId="77777777" w:rsidR="00AD22A0" w:rsidRDefault="00AD22A0" w:rsidP="00AD22A0"/>
    <w:p w14:paraId="007C5D35" w14:textId="77777777" w:rsidR="00AD22A0" w:rsidRPr="00256475"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it-IT"/>
        </w:rPr>
        <w:t>I dati inseriti nell’ambito dell’acquisto dei titoli di trasporto o di qualsiasi diritto tariffario applicabile devono essere esatti, pertinenti, necessari e aggiornati.</w:t>
      </w:r>
    </w:p>
    <w:p w14:paraId="3E105AA0" w14:textId="77777777" w:rsidR="00AD22A0" w:rsidRPr="000173B4" w:rsidRDefault="00AD22A0" w:rsidP="00AD22A0"/>
    <w:p w14:paraId="14717196"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9"/>
        <w:gridCol w:w="4531"/>
      </w:tblGrid>
      <w:tr w:rsidR="00AD22A0" w:rsidRPr="00256475" w14:paraId="52A2E38B" w14:textId="77777777">
        <w:trPr>
          <w:trHeight w:val="358"/>
          <w:jc w:val="center"/>
        </w:trPr>
        <w:tc>
          <w:tcPr>
            <w:tcW w:w="4531" w:type="dxa"/>
            <w:gridSpan w:val="2"/>
          </w:tcPr>
          <w:p w14:paraId="5F1F550B"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it-IT"/>
              </w:rPr>
              <w:t xml:space="preserve">Finalità </w:t>
            </w:r>
          </w:p>
        </w:tc>
        <w:tc>
          <w:tcPr>
            <w:tcW w:w="4531" w:type="dxa"/>
          </w:tcPr>
          <w:p w14:paraId="500E60C2"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it-IT"/>
              </w:rPr>
              <w:t>Categorie di dati personali</w:t>
            </w:r>
          </w:p>
        </w:tc>
      </w:tr>
      <w:tr w:rsidR="00AD22A0" w:rsidRPr="00256475" w14:paraId="286D0A26" w14:textId="77777777">
        <w:trPr>
          <w:jc w:val="center"/>
        </w:trPr>
        <w:tc>
          <w:tcPr>
            <w:tcW w:w="4531" w:type="dxa"/>
            <w:gridSpan w:val="2"/>
          </w:tcPr>
          <w:p w14:paraId="4E002902"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La fornitura e la gestione dei servizi di trasporto assicurati da SNCF Voyageurs (tra cui la vendita e l’emissione dei Titoli di trasporto e le informazioni sul passeggero)</w:t>
            </w:r>
          </w:p>
          <w:p w14:paraId="7731FF93" w14:textId="77777777" w:rsidR="00AD22A0" w:rsidRDefault="00AD22A0">
            <w:pPr>
              <w:autoSpaceDE w:val="0"/>
              <w:autoSpaceDN w:val="0"/>
              <w:adjustRightInd w:val="0"/>
              <w:rPr>
                <w:rFonts w:ascii="Arial" w:hAnsi="Arial" w:cs="Arial"/>
                <w:color w:val="262626"/>
                <w:sz w:val="24"/>
                <w:szCs w:val="24"/>
              </w:rPr>
            </w:pPr>
          </w:p>
          <w:p w14:paraId="5426A00A"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8D6805D"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it-IT"/>
              </w:rPr>
              <w:t xml:space="preserve">Dati d’identità </w:t>
            </w:r>
          </w:p>
          <w:p w14:paraId="08075CBC"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it-IT"/>
              </w:rPr>
              <w:t xml:space="preserve">Dati personali e professionali, tra cui l’indirizzo e-mail e/o il numero di cellulare </w:t>
            </w:r>
          </w:p>
          <w:p w14:paraId="1D7D4FD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it-IT"/>
              </w:rPr>
              <w:t xml:space="preserve">Dati bancari </w:t>
            </w:r>
          </w:p>
          <w:p w14:paraId="6B6BF59E"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it-IT"/>
              </w:rPr>
              <w:t xml:space="preserve">Informazioni di viaggio </w:t>
            </w:r>
          </w:p>
          <w:p w14:paraId="27BA8F6F"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it-IT"/>
              </w:rPr>
              <w:t xml:space="preserve">Identificativi clienti (n. ordine, ecc.) </w:t>
            </w:r>
          </w:p>
          <w:p w14:paraId="3B1D517E"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it-IT"/>
              </w:rPr>
              <w:t xml:space="preserve">Preferenze per l’assistenza </w:t>
            </w:r>
          </w:p>
          <w:p w14:paraId="6ECC2324"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it-IT"/>
              </w:rPr>
              <w:t>Dati relativi alla salita a bordo</w:t>
            </w:r>
          </w:p>
        </w:tc>
      </w:tr>
      <w:tr w:rsidR="00AD22A0" w:rsidRPr="00256475" w14:paraId="08E10015" w14:textId="77777777">
        <w:trPr>
          <w:jc w:val="center"/>
        </w:trPr>
        <w:tc>
          <w:tcPr>
            <w:tcW w:w="4531" w:type="dxa"/>
            <w:gridSpan w:val="2"/>
          </w:tcPr>
          <w:p w14:paraId="7A2B273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lastRenderedPageBreak/>
              <w:t>La gestione delle carte commerciali (in particolare carte sconto, abbonamenti, carte fedeltà)</w:t>
            </w:r>
          </w:p>
        </w:tc>
        <w:tc>
          <w:tcPr>
            <w:tcW w:w="4531" w:type="dxa"/>
          </w:tcPr>
          <w:p w14:paraId="648BAFB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5DE1A1D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personali e/o professionali, incluso l’indirizzo e-mail</w:t>
            </w:r>
          </w:p>
          <w:p w14:paraId="340A1663"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relative alle carte commerciali (tra cui il n. di carte) </w:t>
            </w:r>
          </w:p>
          <w:p w14:paraId="02099BAD"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it-IT"/>
              </w:rPr>
              <w:t>Dati biometrici</w:t>
            </w:r>
          </w:p>
          <w:p w14:paraId="45A5E8CE"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AE8EA3C" w14:textId="77777777">
        <w:trPr>
          <w:trHeight w:val="803"/>
          <w:jc w:val="center"/>
        </w:trPr>
        <w:tc>
          <w:tcPr>
            <w:tcW w:w="4531" w:type="dxa"/>
            <w:gridSpan w:val="2"/>
          </w:tcPr>
          <w:p w14:paraId="3ACCD68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Le ricerche commerciali dei passeggeri e dei potenziali clienti </w:t>
            </w:r>
          </w:p>
        </w:tc>
        <w:tc>
          <w:tcPr>
            <w:tcW w:w="4531" w:type="dxa"/>
          </w:tcPr>
          <w:p w14:paraId="5F4FF6E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19BEE1C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personali, incluso l’indirizzo e-mail</w:t>
            </w:r>
          </w:p>
        </w:tc>
      </w:tr>
      <w:tr w:rsidR="00AD22A0" w:rsidRPr="00256475" w14:paraId="431A9147" w14:textId="77777777">
        <w:trPr>
          <w:trHeight w:val="702"/>
          <w:jc w:val="center"/>
        </w:trPr>
        <w:tc>
          <w:tcPr>
            <w:tcW w:w="4531" w:type="dxa"/>
            <w:gridSpan w:val="2"/>
          </w:tcPr>
          <w:p w14:paraId="646ED0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L’invio di un carnet di viaggio il G-1 della partenza</w:t>
            </w:r>
          </w:p>
        </w:tc>
        <w:tc>
          <w:tcPr>
            <w:tcW w:w="4531" w:type="dxa"/>
          </w:tcPr>
          <w:p w14:paraId="0A35E42F"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it-IT"/>
              </w:rPr>
              <w:t>Dati d’identità</w:t>
            </w:r>
          </w:p>
          <w:p w14:paraId="507FA6A1"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it-IT"/>
              </w:rPr>
              <w:t>Indirizzo e-mail</w:t>
            </w:r>
          </w:p>
          <w:p w14:paraId="4C285A3C"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it-IT"/>
              </w:rPr>
              <w:t>Informazioni sul viaggio del cliente</w:t>
            </w:r>
          </w:p>
        </w:tc>
      </w:tr>
      <w:tr w:rsidR="00AD22A0" w:rsidRPr="00256475" w14:paraId="0857F15C" w14:textId="77777777">
        <w:trPr>
          <w:trHeight w:val="702"/>
          <w:jc w:val="center"/>
        </w:trPr>
        <w:tc>
          <w:tcPr>
            <w:tcW w:w="4531" w:type="dxa"/>
            <w:gridSpan w:val="2"/>
          </w:tcPr>
          <w:p w14:paraId="6D4436B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L’organizzazione di concorsi a premi</w:t>
            </w:r>
          </w:p>
        </w:tc>
        <w:tc>
          <w:tcPr>
            <w:tcW w:w="4531" w:type="dxa"/>
          </w:tcPr>
          <w:p w14:paraId="6CF325B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46FA388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personali, incluso l’indirizzo e-mail</w:t>
            </w:r>
          </w:p>
        </w:tc>
      </w:tr>
      <w:tr w:rsidR="00AD22A0" w:rsidRPr="00256475" w14:paraId="358D5B66" w14:textId="77777777">
        <w:trPr>
          <w:jc w:val="center"/>
        </w:trPr>
        <w:tc>
          <w:tcPr>
            <w:tcW w:w="4531" w:type="dxa"/>
            <w:gridSpan w:val="2"/>
          </w:tcPr>
          <w:p w14:paraId="30D3072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La realizzazione di sondaggi e indagini di soddisfazione </w:t>
            </w:r>
          </w:p>
          <w:p w14:paraId="2AC53303"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A42D2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20928598"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Informazioni sul viaggio del cliente</w:t>
            </w:r>
          </w:p>
          <w:p w14:paraId="301BCCD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personali, incluso l’indirizzo e-mail</w:t>
            </w:r>
          </w:p>
        </w:tc>
      </w:tr>
      <w:tr w:rsidR="00AD22A0" w:rsidRPr="00256475" w14:paraId="649690A2" w14:textId="77777777">
        <w:trPr>
          <w:trHeight w:val="738"/>
          <w:jc w:val="center"/>
        </w:trPr>
        <w:tc>
          <w:tcPr>
            <w:tcW w:w="4531" w:type="dxa"/>
            <w:gridSpan w:val="2"/>
          </w:tcPr>
          <w:p w14:paraId="0AF819F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L’elaborazione di studi statistici per finalità di marketing tramite valutazioni di comportamenti, segmentazioni e profilazioni </w:t>
            </w:r>
          </w:p>
        </w:tc>
        <w:tc>
          <w:tcPr>
            <w:tcW w:w="4531" w:type="dxa"/>
          </w:tcPr>
          <w:p w14:paraId="6B09F91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78A6D78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personali </w:t>
            </w:r>
          </w:p>
          <w:p w14:paraId="33A82C8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Informazioni sul viaggio </w:t>
            </w:r>
          </w:p>
          <w:p w14:paraId="55C18EC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Informazioni relative al possesso di una tessera sconto, di un abbonamento o di un programma fedeltà </w:t>
            </w:r>
          </w:p>
          <w:p w14:paraId="7D8EA6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Preferenze del cliente (preferenze di viaggio, preferenze alimentari nell’ambito del servizio ristorazione) </w:t>
            </w:r>
          </w:p>
        </w:tc>
      </w:tr>
      <w:tr w:rsidR="00AD22A0" w:rsidRPr="00256475" w14:paraId="44AF6853" w14:textId="77777777">
        <w:trPr>
          <w:jc w:val="center"/>
        </w:trPr>
        <w:tc>
          <w:tcPr>
            <w:tcW w:w="4531" w:type="dxa"/>
            <w:gridSpan w:val="2"/>
          </w:tcPr>
          <w:p w14:paraId="7F3774BC"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La gestione della relazione con la clientela: informazioni, reclami commerciali, incidenti, ecc.</w:t>
            </w:r>
          </w:p>
          <w:p w14:paraId="0D8640FE" w14:textId="77777777" w:rsidR="00AD22A0" w:rsidRDefault="00AD22A0">
            <w:pPr>
              <w:autoSpaceDE w:val="0"/>
              <w:autoSpaceDN w:val="0"/>
              <w:adjustRightInd w:val="0"/>
              <w:rPr>
                <w:rFonts w:ascii="Arial" w:hAnsi="Arial" w:cs="Arial"/>
                <w:color w:val="262626"/>
                <w:sz w:val="24"/>
                <w:szCs w:val="24"/>
              </w:rPr>
            </w:pPr>
          </w:p>
          <w:p w14:paraId="72780AF1"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it-IT"/>
              </w:rPr>
              <w:t xml:space="preserve">Le richieste, i reclami e i documenti giustificativi condivisi possono essere oggetto di analisi automatizzate. </w:t>
            </w:r>
          </w:p>
          <w:p w14:paraId="0248A20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it-IT"/>
              </w:rPr>
              <w:t>Per alcuni trattamenti, possono essere prese decisioni automatizzate.</w:t>
            </w:r>
          </w:p>
          <w:p w14:paraId="377BF447"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2957219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0EAF4CA9"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Dati personali </w:t>
            </w:r>
          </w:p>
          <w:p w14:paraId="761C9D79"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Dati biometrici (alcune conversazioni telefoniche possono essere registrate per migliorare il servizio e in caso di chiamate malevole)</w:t>
            </w:r>
          </w:p>
          <w:p w14:paraId="42D21FFF"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sul viaggio </w:t>
            </w:r>
          </w:p>
          <w:p w14:paraId="122248F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relative a carte commerciali, abbonamenti o programmi fedeltà del cliente </w:t>
            </w:r>
          </w:p>
          <w:p w14:paraId="4856D31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bancari (IBAN)</w:t>
            </w:r>
          </w:p>
          <w:p w14:paraId="45ED40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Fattura/e o documento/i giustificativo/i</w:t>
            </w:r>
          </w:p>
          <w:p w14:paraId="39E2509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che permettono di accertarsi dell’identità della persona (se necessario, copia di un documento d’identità) </w:t>
            </w:r>
          </w:p>
          <w:p w14:paraId="3A3AC3A4"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Tutti i dati necessari al trattamento della richiesta o del reclamo</w:t>
            </w:r>
          </w:p>
          <w:p w14:paraId="7B703E0C" w14:textId="77777777" w:rsidR="00AD22A0" w:rsidRDefault="00AD22A0">
            <w:pPr>
              <w:autoSpaceDE w:val="0"/>
              <w:autoSpaceDN w:val="0"/>
              <w:adjustRightInd w:val="0"/>
              <w:rPr>
                <w:rFonts w:ascii="Arial" w:hAnsi="Arial" w:cs="Arial"/>
                <w:color w:val="262626"/>
                <w:sz w:val="24"/>
                <w:szCs w:val="24"/>
              </w:rPr>
            </w:pPr>
          </w:p>
          <w:p w14:paraId="1C09398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Dati sulla salute (in caso di lesioni personali)</w:t>
            </w:r>
          </w:p>
          <w:p w14:paraId="28F11B41"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250BDFA" w14:textId="77777777">
        <w:trPr>
          <w:trHeight w:val="1170"/>
          <w:jc w:val="center"/>
        </w:trPr>
        <w:tc>
          <w:tcPr>
            <w:tcW w:w="4531" w:type="dxa"/>
            <w:gridSpan w:val="2"/>
          </w:tcPr>
          <w:p w14:paraId="18421E9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lastRenderedPageBreak/>
              <w:t>Prevenzione e lotta contro le frodi, controllo dei dazi tariffari e trattamento delle contravvenzioni</w:t>
            </w:r>
          </w:p>
          <w:p w14:paraId="3B9BF938" w14:textId="77777777" w:rsidR="00AD22A0" w:rsidRPr="00256475" w:rsidRDefault="00AD22A0">
            <w:pPr>
              <w:autoSpaceDE w:val="0"/>
              <w:autoSpaceDN w:val="0"/>
              <w:adjustRightInd w:val="0"/>
              <w:rPr>
                <w:rFonts w:ascii="Arial" w:hAnsi="Arial" w:cs="Arial"/>
                <w:color w:val="262626"/>
                <w:sz w:val="24"/>
                <w:szCs w:val="24"/>
              </w:rPr>
            </w:pPr>
          </w:p>
          <w:p w14:paraId="69B4B0EF"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53F4A7A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6BCF870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personali </w:t>
            </w:r>
          </w:p>
          <w:p w14:paraId="137D0D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Informazioni sul viaggio</w:t>
            </w:r>
          </w:p>
          <w:p w14:paraId="3F79442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Informazioni relative al possesso di una tessera sconto, di un abbonamento o di un programma fedeltà </w:t>
            </w:r>
          </w:p>
          <w:p w14:paraId="2A38441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Informazioni relative al titolare del titolo di trasporto, al titolare della carta o dell’abbonamento</w:t>
            </w:r>
          </w:p>
          <w:p w14:paraId="4B9806F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relativi a infrazioni </w:t>
            </w:r>
          </w:p>
        </w:tc>
      </w:tr>
      <w:tr w:rsidR="00AD22A0" w:rsidRPr="00256475" w14:paraId="7F53B1DD" w14:textId="77777777">
        <w:trPr>
          <w:trHeight w:val="1170"/>
          <w:jc w:val="center"/>
        </w:trPr>
        <w:tc>
          <w:tcPr>
            <w:tcW w:w="4531" w:type="dxa"/>
            <w:gridSpan w:val="2"/>
          </w:tcPr>
          <w:p w14:paraId="0E94DDCA" w14:textId="77777777" w:rsidR="00AD22A0" w:rsidRPr="00256475" w:rsidDel="009F2B71"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Gestione delle controversie</w:t>
            </w:r>
          </w:p>
        </w:tc>
        <w:tc>
          <w:tcPr>
            <w:tcW w:w="4531" w:type="dxa"/>
          </w:tcPr>
          <w:p w14:paraId="000D4A2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18E3783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personali </w:t>
            </w:r>
          </w:p>
          <w:p w14:paraId="69889879"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sul viaggio </w:t>
            </w:r>
          </w:p>
          <w:p w14:paraId="384E3910"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relative a carte commerciali, abbonamenti o programmi fedeltà del cliente </w:t>
            </w:r>
          </w:p>
          <w:p w14:paraId="2BEFD9AE"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bancari (IBAN)</w:t>
            </w:r>
          </w:p>
          <w:p w14:paraId="2B7EAAE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Tutti i dati necessari per il trattamento del contenzioso</w:t>
            </w:r>
          </w:p>
          <w:p w14:paraId="356F065B"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it-IT"/>
              </w:rPr>
              <w:t>Dati sulla salute (in caso di lesioni personali)</w:t>
            </w:r>
          </w:p>
        </w:tc>
      </w:tr>
      <w:tr w:rsidR="00AD22A0" w:rsidRPr="00256475" w14:paraId="73A24106" w14:textId="77777777">
        <w:trPr>
          <w:trHeight w:val="1170"/>
          <w:jc w:val="center"/>
        </w:trPr>
        <w:tc>
          <w:tcPr>
            <w:tcW w:w="4522" w:type="dxa"/>
          </w:tcPr>
          <w:p w14:paraId="48DB5F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Gestione delle richieste di esercizio dei diritti e domande sui Dati personali</w:t>
            </w:r>
          </w:p>
        </w:tc>
        <w:tc>
          <w:tcPr>
            <w:tcW w:w="4540" w:type="dxa"/>
            <w:gridSpan w:val="2"/>
          </w:tcPr>
          <w:p w14:paraId="22E0015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06A144D3"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personali</w:t>
            </w:r>
          </w:p>
          <w:p w14:paraId="73DA05A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relative agli sconti o agli abbonamenti del cliente (tra cui il numero di carta commerciale, di abbonamento o di fedeltà) </w:t>
            </w:r>
          </w:p>
          <w:p w14:paraId="0E18B270" w14:textId="77777777" w:rsidR="00AD22A0" w:rsidRPr="00256475" w:rsidRDefault="00AD22A0">
            <w:pPr>
              <w:autoSpaceDE w:val="0"/>
              <w:autoSpaceDN w:val="0"/>
              <w:adjustRightInd w:val="0"/>
              <w:rPr>
                <w:rFonts w:ascii="Arial" w:hAnsi="Arial" w:cs="Arial"/>
                <w:color w:val="262626"/>
                <w:sz w:val="24"/>
                <w:szCs w:val="24"/>
              </w:rPr>
            </w:pPr>
          </w:p>
          <w:p w14:paraId="64823E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Dati che permettono di accertarsi dell’identità della persona ed evitare qualsiasi rischio di omonimia (copia di un documento d’identità se necessario)</w:t>
            </w:r>
          </w:p>
        </w:tc>
      </w:tr>
      <w:tr w:rsidR="00AD22A0" w:rsidRPr="00256475" w14:paraId="02E57160" w14:textId="77777777">
        <w:trPr>
          <w:trHeight w:val="302"/>
          <w:jc w:val="center"/>
        </w:trPr>
        <w:tc>
          <w:tcPr>
            <w:tcW w:w="4531" w:type="dxa"/>
            <w:gridSpan w:val="2"/>
          </w:tcPr>
          <w:p w14:paraId="32A58A6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La trasmissione dei dati personali alle autorità competenti (amministrative, fiscali, giudiziarie, di polizia, ecc.) </w:t>
            </w:r>
          </w:p>
        </w:tc>
        <w:tc>
          <w:tcPr>
            <w:tcW w:w="4531" w:type="dxa"/>
          </w:tcPr>
          <w:p w14:paraId="13BC4C3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Dati d’identità</w:t>
            </w:r>
          </w:p>
          <w:p w14:paraId="39C3D06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Dati personali</w:t>
            </w:r>
          </w:p>
          <w:p w14:paraId="281F3977"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Informazioni sui viaggi </w:t>
            </w:r>
          </w:p>
          <w:p w14:paraId="50EC649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Informazioni relative alle carte sconto e agli abbonamenti</w:t>
            </w:r>
          </w:p>
          <w:p w14:paraId="17DBF74F" w14:textId="77777777" w:rsidR="00AD22A0" w:rsidRPr="00256475" w:rsidRDefault="00AD22A0">
            <w:pPr>
              <w:autoSpaceDE w:val="0"/>
              <w:autoSpaceDN w:val="0"/>
              <w:adjustRightInd w:val="0"/>
              <w:rPr>
                <w:rFonts w:ascii="Arial" w:hAnsi="Arial" w:cs="Arial"/>
                <w:color w:val="262626"/>
                <w:sz w:val="24"/>
                <w:szCs w:val="24"/>
              </w:rPr>
            </w:pPr>
          </w:p>
          <w:p w14:paraId="6CAB4E3D" w14:textId="77777777" w:rsidR="00AD22A0" w:rsidRPr="0090515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Altri elementi a seconda della natura della domanda e dell’autorità competente interessata </w:t>
            </w:r>
          </w:p>
        </w:tc>
      </w:tr>
      <w:tr w:rsidR="00AD22A0" w:rsidRPr="00256475" w14:paraId="39A9A171" w14:textId="77777777">
        <w:trPr>
          <w:trHeight w:val="302"/>
          <w:jc w:val="center"/>
        </w:trPr>
        <w:tc>
          <w:tcPr>
            <w:tcW w:w="4531" w:type="dxa"/>
            <w:gridSpan w:val="2"/>
          </w:tcPr>
          <w:p w14:paraId="373B230D"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La gestione dei recuperi degli importi non pagati</w:t>
            </w:r>
          </w:p>
        </w:tc>
        <w:tc>
          <w:tcPr>
            <w:tcW w:w="4531" w:type="dxa"/>
          </w:tcPr>
          <w:p w14:paraId="72BC85E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Dati d’identità</w:t>
            </w:r>
          </w:p>
          <w:p w14:paraId="45692FF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personali </w:t>
            </w:r>
          </w:p>
          <w:p w14:paraId="6F6273D7" w14:textId="77777777" w:rsidR="00AD22A0" w:rsidRDefault="00AD22A0">
            <w:pPr>
              <w:autoSpaceDE w:val="0"/>
              <w:autoSpaceDN w:val="0"/>
              <w:adjustRightInd w:val="0"/>
              <w:rPr>
                <w:rFonts w:ascii="Arial" w:hAnsi="Arial"/>
                <w:color w:val="262626"/>
                <w:sz w:val="24"/>
                <w:szCs w:val="24"/>
              </w:rPr>
            </w:pPr>
            <w:r>
              <w:rPr>
                <w:rFonts w:ascii="Arial" w:eastAsia="Arial" w:hAnsi="Arial" w:cs="Arial"/>
                <w:color w:val="262626"/>
                <w:sz w:val="24"/>
                <w:szCs w:val="24"/>
                <w:lang w:bidi="it-IT"/>
              </w:rPr>
              <w:t>Dati bancari</w:t>
            </w:r>
          </w:p>
          <w:p w14:paraId="2F03002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it-IT"/>
              </w:rPr>
              <w:t xml:space="preserve">Informazioni di viaggio </w:t>
            </w:r>
          </w:p>
          <w:p w14:paraId="2128EA1A" w14:textId="77777777" w:rsidR="00AD22A0" w:rsidRPr="000173B4"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it-IT"/>
              </w:rPr>
              <w:t xml:space="preserve">Identificativi clienti (n. ordine o fattura, ecc.) </w:t>
            </w:r>
          </w:p>
        </w:tc>
      </w:tr>
      <w:tr w:rsidR="00AD22A0" w:rsidRPr="00256475" w14:paraId="20514E39" w14:textId="77777777">
        <w:trPr>
          <w:trHeight w:val="302"/>
          <w:jc w:val="center"/>
        </w:trPr>
        <w:tc>
          <w:tcPr>
            <w:tcW w:w="4531" w:type="dxa"/>
            <w:gridSpan w:val="2"/>
          </w:tcPr>
          <w:p w14:paraId="3BA3362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 xml:space="preserve">Gestione e monitoraggio centralizzato delle constatazioni di un’infrazione alla polizia ferroviaria (trattamento </w:t>
            </w:r>
            <w:r>
              <w:rPr>
                <w:rFonts w:ascii="Arial" w:eastAsia="Arial" w:hAnsi="Arial" w:cs="Arial"/>
                <w:color w:val="262626"/>
                <w:sz w:val="24"/>
                <w:szCs w:val="24"/>
                <w:lang w:bidi="it-IT"/>
              </w:rPr>
              <w:lastRenderedPageBreak/>
              <w:t xml:space="preserve">automatizzato): recupero, individuazione dei reati abituali e dichiarazione intenzionale di falso indirizzo/falsa identità, gestione delle comunicazioni alle autorità </w:t>
            </w:r>
          </w:p>
        </w:tc>
        <w:tc>
          <w:tcPr>
            <w:tcW w:w="4531" w:type="dxa"/>
          </w:tcPr>
          <w:p w14:paraId="7F6168A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lastRenderedPageBreak/>
              <w:t>Dati d’identità</w:t>
            </w:r>
          </w:p>
          <w:p w14:paraId="56F8E3D9"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personali </w:t>
            </w:r>
          </w:p>
          <w:p w14:paraId="2549EE8D" w14:textId="77777777" w:rsidR="00AD22A0" w:rsidRPr="001066E0" w:rsidRDefault="00AD22A0">
            <w:pPr>
              <w:autoSpaceDE w:val="0"/>
              <w:autoSpaceDN w:val="0"/>
              <w:adjustRightInd w:val="0"/>
              <w:rPr>
                <w:rFonts w:ascii="Arial" w:hAnsi="Arial" w:cs="Arial"/>
                <w:color w:val="262626"/>
                <w:sz w:val="24"/>
                <w:szCs w:val="24"/>
              </w:rPr>
            </w:pPr>
          </w:p>
        </w:tc>
      </w:tr>
      <w:tr w:rsidR="00AD22A0" w14:paraId="71907613" w14:textId="77777777">
        <w:tblPrEx>
          <w:jc w:val="left"/>
        </w:tblPrEx>
        <w:trPr>
          <w:trHeight w:val="302"/>
        </w:trPr>
        <w:tc>
          <w:tcPr>
            <w:tcW w:w="4531" w:type="dxa"/>
            <w:gridSpan w:val="2"/>
          </w:tcPr>
          <w:p w14:paraId="6A32A09E"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it-IT"/>
              </w:rPr>
              <w:t xml:space="preserve">Miglioramento continuo dei nostri strumenti di automazione e di intelligenza artificiale </w:t>
            </w:r>
          </w:p>
          <w:p w14:paraId="3348CB47" w14:textId="77777777" w:rsidR="00AD22A0" w:rsidRPr="00B373B4" w:rsidRDefault="00AD22A0">
            <w:pPr>
              <w:autoSpaceDE w:val="0"/>
              <w:autoSpaceDN w:val="0"/>
              <w:adjustRightInd w:val="0"/>
              <w:rPr>
                <w:rFonts w:ascii="Arial" w:hAnsi="Arial" w:cs="Arial"/>
                <w:color w:val="262626"/>
                <w:sz w:val="24"/>
                <w:szCs w:val="24"/>
              </w:rPr>
            </w:pPr>
          </w:p>
        </w:tc>
        <w:tc>
          <w:tcPr>
            <w:tcW w:w="4531" w:type="dxa"/>
          </w:tcPr>
          <w:p w14:paraId="0AAB42A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Dati d’identità </w:t>
            </w:r>
          </w:p>
          <w:p w14:paraId="6727DA2D"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Dati personali </w:t>
            </w:r>
          </w:p>
          <w:p w14:paraId="7EE9D952"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sul viaggio </w:t>
            </w:r>
          </w:p>
          <w:p w14:paraId="6C430AFC"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it-IT"/>
              </w:rPr>
              <w:t xml:space="preserve">Informazioni relative a carte commerciali, abbonamenti o programmi fedeltà del cliente </w:t>
            </w:r>
          </w:p>
          <w:p w14:paraId="63094A79" w14:textId="77777777" w:rsidR="00AD22A0" w:rsidRPr="00963548" w:rsidRDefault="00AD22A0">
            <w:pPr>
              <w:autoSpaceDE w:val="0"/>
              <w:autoSpaceDN w:val="0"/>
              <w:adjustRightInd w:val="0"/>
              <w:rPr>
                <w:rFonts w:ascii="Arial" w:hAnsi="Arial" w:cs="Arial"/>
                <w:color w:val="262626"/>
                <w:sz w:val="24"/>
                <w:szCs w:val="24"/>
                <w:lang w:val="pt-BR"/>
              </w:rPr>
            </w:pPr>
            <w:r w:rsidRPr="00963548">
              <w:rPr>
                <w:rFonts w:ascii="Arial" w:eastAsia="Arial" w:hAnsi="Arial" w:cs="Arial"/>
                <w:color w:val="262626"/>
                <w:sz w:val="24"/>
                <w:szCs w:val="24"/>
                <w:lang w:bidi="it-IT"/>
              </w:rPr>
              <w:t>Fattura/e o documento/i giustificativo/i</w:t>
            </w:r>
          </w:p>
          <w:p w14:paraId="767AF792" w14:textId="77777777" w:rsidR="00AD22A0" w:rsidRPr="00963548" w:rsidRDefault="00AD22A0">
            <w:pPr>
              <w:autoSpaceDE w:val="0"/>
              <w:autoSpaceDN w:val="0"/>
              <w:adjustRightInd w:val="0"/>
              <w:rPr>
                <w:rFonts w:ascii="Arial" w:hAnsi="Arial" w:cs="Arial"/>
                <w:color w:val="262626"/>
                <w:sz w:val="24"/>
                <w:szCs w:val="24"/>
                <w:lang w:val="pt-BR"/>
              </w:rPr>
            </w:pPr>
          </w:p>
          <w:p w14:paraId="6678804B"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Tutti i dati necessari al trattamento della richiesta o del reclamo</w:t>
            </w:r>
          </w:p>
          <w:p w14:paraId="37DE9896" w14:textId="77777777" w:rsidR="00AD22A0" w:rsidRDefault="00AD22A0">
            <w:pPr>
              <w:autoSpaceDE w:val="0"/>
              <w:autoSpaceDN w:val="0"/>
              <w:adjustRightInd w:val="0"/>
              <w:rPr>
                <w:rFonts w:ascii="Arial" w:hAnsi="Arial" w:cs="Arial"/>
                <w:color w:val="262626"/>
                <w:sz w:val="24"/>
                <w:szCs w:val="24"/>
              </w:rPr>
            </w:pPr>
          </w:p>
        </w:tc>
      </w:tr>
    </w:tbl>
    <w:p w14:paraId="24A7A329" w14:textId="77777777" w:rsidR="00AD22A0" w:rsidRDefault="00AD22A0" w:rsidP="00AD22A0">
      <w:pPr>
        <w:autoSpaceDE w:val="0"/>
        <w:autoSpaceDN w:val="0"/>
        <w:adjustRightInd w:val="0"/>
        <w:rPr>
          <w:rFonts w:ascii="Arial" w:hAnsi="Arial" w:cs="Arial"/>
          <w:color w:val="262626"/>
          <w:sz w:val="24"/>
          <w:szCs w:val="24"/>
        </w:rPr>
      </w:pPr>
    </w:p>
    <w:p w14:paraId="6A99A064" w14:textId="18236BFE" w:rsidR="00AD22A0" w:rsidRPr="00A17A5B" w:rsidRDefault="00AD22A0" w:rsidP="00AD22A0">
      <w:pPr>
        <w:pStyle w:val="Titre3"/>
        <w:numPr>
          <w:ilvl w:val="1"/>
          <w:numId w:val="155"/>
        </w:numPr>
        <w:spacing w:before="120"/>
        <w:ind w:left="1440" w:hanging="360"/>
        <w:rPr>
          <w:b w:val="0"/>
        </w:rPr>
      </w:pPr>
      <w:bookmarkStart w:id="68" w:name="_Toc232434311"/>
      <w:r w:rsidRPr="00905150">
        <w:rPr>
          <w:lang w:bidi="it-IT"/>
        </w:rPr>
        <w:t>Durata di conservazione</w:t>
      </w:r>
      <w:bookmarkEnd w:id="68"/>
      <w:r w:rsidRPr="00905150">
        <w:rPr>
          <w:lang w:bidi="it-IT"/>
        </w:rPr>
        <w:t xml:space="preserve"> </w:t>
      </w:r>
    </w:p>
    <w:p w14:paraId="22AAFCB0"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Pr>
          <w:rFonts w:ascii="Arial" w:eastAsiaTheme="minorHAnsi" w:hAnsi="Arial" w:cs="Arial"/>
          <w:color w:val="262626"/>
          <w:lang w:bidi="it-IT"/>
        </w:rPr>
        <w:t>In conformità alla normativa applicabile, SNCF Voyageurs si impegna a non conservare i Dati personali del cliente oltre il periodo strettamente necessario alle finalità di utilizzo per le quali sono stati raccolti.</w:t>
      </w:r>
    </w:p>
    <w:p w14:paraId="14ACB60B"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p>
    <w:p w14:paraId="40D09020"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it-IT"/>
        </w:rPr>
        <w:t xml:space="preserve">Il titolare del trattamento si impegna ad archiviare o cancellare i Dati personali dell’utente non appena scade la finalità e/o il periodo di conservazione definito. </w:t>
      </w:r>
    </w:p>
    <w:p w14:paraId="1C35E415"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it-IT"/>
        </w:rPr>
        <w:t>Tali periodi massimi si applicano a meno che l’utente non richieda la cancellazione o la cessazione del trattamento dei suoi Dati personali prima della scadenza di tali periodi, se la loro conservazione non è più giustificata da requisiti operativi o legali.</w:t>
      </w:r>
    </w:p>
    <w:p w14:paraId="5A7BC5E8"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59642BAC"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72EC4FE1"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AD22A0" w:rsidRPr="00256475" w14:paraId="14906CFB" w14:textId="77777777">
        <w:trPr>
          <w:trHeight w:val="300"/>
          <w:jc w:val="center"/>
        </w:trPr>
        <w:tc>
          <w:tcPr>
            <w:tcW w:w="4815" w:type="dxa"/>
          </w:tcPr>
          <w:p w14:paraId="6EC1683E"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it-IT"/>
              </w:rPr>
              <w:t xml:space="preserve">Finalità </w:t>
            </w:r>
          </w:p>
        </w:tc>
        <w:tc>
          <w:tcPr>
            <w:tcW w:w="4252" w:type="dxa"/>
          </w:tcPr>
          <w:p w14:paraId="0CC8F5F5" w14:textId="77777777" w:rsidR="00AD22A0" w:rsidRPr="00256475" w:rsidRDefault="00AD22A0">
            <w:pPr>
              <w:autoSpaceDE w:val="0"/>
              <w:autoSpaceDN w:val="0"/>
              <w:adjustRightInd w:val="0"/>
              <w:jc w:val="center"/>
              <w:rPr>
                <w:rFonts w:ascii="Arial" w:hAnsi="Arial" w:cs="Arial"/>
                <w:color w:val="262626"/>
                <w:sz w:val="24"/>
                <w:szCs w:val="24"/>
                <w:u w:val="single"/>
              </w:rPr>
            </w:pPr>
            <w:r>
              <w:rPr>
                <w:rFonts w:ascii="Arial" w:eastAsia="Arial" w:hAnsi="Arial" w:cs="Arial"/>
                <w:color w:val="262626"/>
                <w:sz w:val="24"/>
                <w:szCs w:val="24"/>
                <w:u w:val="single"/>
                <w:lang w:bidi="it-IT"/>
              </w:rPr>
              <w:t>Durata di conservazione</w:t>
            </w:r>
          </w:p>
        </w:tc>
      </w:tr>
      <w:tr w:rsidR="00AD22A0" w:rsidRPr="00256475" w14:paraId="2D4EB10F" w14:textId="77777777">
        <w:trPr>
          <w:trHeight w:val="300"/>
          <w:jc w:val="center"/>
        </w:trPr>
        <w:tc>
          <w:tcPr>
            <w:tcW w:w="4815" w:type="dxa"/>
          </w:tcPr>
          <w:p w14:paraId="03B19CC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La fornitura e la gestione dei servizi di trasporto assicurati da SNCF Voyageurs (tra cui la vendita e l’emissione dei Titoli di trasporto e le informazioni sul passeggero)</w:t>
            </w:r>
          </w:p>
        </w:tc>
        <w:tc>
          <w:tcPr>
            <w:tcW w:w="4252" w:type="dxa"/>
          </w:tcPr>
          <w:p w14:paraId="4FD80543"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000000" w:themeColor="text1"/>
                <w:sz w:val="24"/>
                <w:szCs w:val="24"/>
                <w:lang w:bidi="it-IT"/>
              </w:rPr>
              <w:t>3 anni dal viaggio o dalla data di acquisto del viaggio</w:t>
            </w:r>
          </w:p>
        </w:tc>
      </w:tr>
      <w:tr w:rsidR="00AD22A0" w:rsidRPr="00256475" w14:paraId="68AD75F5" w14:textId="77777777">
        <w:trPr>
          <w:trHeight w:val="300"/>
          <w:jc w:val="center"/>
        </w:trPr>
        <w:tc>
          <w:tcPr>
            <w:tcW w:w="4815" w:type="dxa"/>
          </w:tcPr>
          <w:p w14:paraId="3EEB5E7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La gestione delle carte commerciali (in particolare carte sconto, abbonamenti, carte fedeltà)</w:t>
            </w:r>
          </w:p>
        </w:tc>
        <w:tc>
          <w:tcPr>
            <w:tcW w:w="4252" w:type="dxa"/>
          </w:tcPr>
          <w:p w14:paraId="66950401" w14:textId="77777777" w:rsidR="00AD22A0"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it-IT"/>
              </w:rPr>
              <w:t xml:space="preserve">3 anni dalla scadenza della carta commerciale e dell’abbonamento </w:t>
            </w:r>
          </w:p>
          <w:p w14:paraId="7DC77A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5 anni dalla scadenza della carta fedeltà</w:t>
            </w:r>
          </w:p>
        </w:tc>
      </w:tr>
      <w:tr w:rsidR="00AD22A0" w:rsidRPr="00256475" w14:paraId="2FF01569" w14:textId="77777777">
        <w:trPr>
          <w:trHeight w:val="300"/>
          <w:jc w:val="center"/>
        </w:trPr>
        <w:tc>
          <w:tcPr>
            <w:tcW w:w="4815" w:type="dxa"/>
          </w:tcPr>
          <w:p w14:paraId="619318BC"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it-IT"/>
              </w:rPr>
              <w:t>Le ricerche commerciali dei passeggeri e dei potenziali clienti</w:t>
            </w:r>
          </w:p>
        </w:tc>
        <w:tc>
          <w:tcPr>
            <w:tcW w:w="4252" w:type="dxa"/>
          </w:tcPr>
          <w:p w14:paraId="6328D13E"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it-IT"/>
              </w:rPr>
              <w:t>4 anni dall’inattività del cliente</w:t>
            </w:r>
          </w:p>
        </w:tc>
      </w:tr>
      <w:tr w:rsidR="00AD22A0" w:rsidRPr="00256475" w14:paraId="312E255E" w14:textId="77777777">
        <w:trPr>
          <w:trHeight w:val="300"/>
          <w:jc w:val="center"/>
        </w:trPr>
        <w:tc>
          <w:tcPr>
            <w:tcW w:w="4815" w:type="dxa"/>
          </w:tcPr>
          <w:p w14:paraId="2872277A"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it-IT"/>
              </w:rPr>
              <w:t>L’invio di un carnet di viaggio il G-1 della partenza</w:t>
            </w:r>
          </w:p>
        </w:tc>
        <w:tc>
          <w:tcPr>
            <w:tcW w:w="4252" w:type="dxa"/>
          </w:tcPr>
          <w:p w14:paraId="3E612DFD"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it-IT"/>
              </w:rPr>
              <w:t>1 anno dall’invio</w:t>
            </w:r>
          </w:p>
        </w:tc>
      </w:tr>
      <w:tr w:rsidR="00AD22A0" w:rsidRPr="00256475" w14:paraId="0011D2AC" w14:textId="77777777">
        <w:trPr>
          <w:trHeight w:val="300"/>
          <w:jc w:val="center"/>
        </w:trPr>
        <w:tc>
          <w:tcPr>
            <w:tcW w:w="4815" w:type="dxa"/>
          </w:tcPr>
          <w:p w14:paraId="525C548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L’organizzazione di concorsi a premi</w:t>
            </w:r>
          </w:p>
        </w:tc>
        <w:tc>
          <w:tcPr>
            <w:tcW w:w="4252" w:type="dxa"/>
          </w:tcPr>
          <w:p w14:paraId="3B24710D" w14:textId="77777777" w:rsidR="00AD22A0" w:rsidRPr="00256475" w:rsidRDefault="00AD22A0">
            <w:pPr>
              <w:autoSpaceDE w:val="0"/>
              <w:autoSpaceDN w:val="0"/>
              <w:adjustRightInd w:val="0"/>
              <w:rPr>
                <w:rFonts w:ascii="Arial" w:hAnsi="Arial" w:cs="Arial"/>
                <w:color w:val="262626"/>
                <w:sz w:val="24"/>
                <w:szCs w:val="24"/>
              </w:rPr>
            </w:pPr>
            <w:r w:rsidRPr="61F54DEC">
              <w:rPr>
                <w:rFonts w:ascii="Arial" w:eastAsia="Arial" w:hAnsi="Arial" w:cs="Arial"/>
                <w:color w:val="262626" w:themeColor="text1" w:themeTint="D9"/>
                <w:sz w:val="24"/>
                <w:szCs w:val="24"/>
                <w:lang w:bidi="it-IT"/>
              </w:rPr>
              <w:t>Durata indicata nel regolamento del concorso in questione</w:t>
            </w:r>
          </w:p>
        </w:tc>
      </w:tr>
      <w:tr w:rsidR="00AD22A0" w:rsidRPr="00256475" w14:paraId="77AD9FC6" w14:textId="77777777">
        <w:trPr>
          <w:trHeight w:val="300"/>
          <w:jc w:val="center"/>
        </w:trPr>
        <w:tc>
          <w:tcPr>
            <w:tcW w:w="4815" w:type="dxa"/>
          </w:tcPr>
          <w:p w14:paraId="46CBC6E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La realizzazione di sondaggi e indagini di soddisfazione </w:t>
            </w:r>
          </w:p>
          <w:p w14:paraId="1299A100"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2AC23666"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it-IT"/>
              </w:rPr>
              <w:t>4 anni dall’inattività del cliente</w:t>
            </w:r>
          </w:p>
        </w:tc>
      </w:tr>
      <w:tr w:rsidR="00AD22A0" w:rsidRPr="00256475" w14:paraId="72416E73" w14:textId="77777777">
        <w:trPr>
          <w:trHeight w:val="300"/>
          <w:jc w:val="center"/>
        </w:trPr>
        <w:tc>
          <w:tcPr>
            <w:tcW w:w="4815" w:type="dxa"/>
          </w:tcPr>
          <w:p w14:paraId="5AD75C0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lastRenderedPageBreak/>
              <w:t xml:space="preserve">L’elaborazione di studi statistici per finalità di marketing tramite valutazioni di comportamenti, segmentazioni e profilazioni </w:t>
            </w:r>
          </w:p>
        </w:tc>
        <w:tc>
          <w:tcPr>
            <w:tcW w:w="4252" w:type="dxa"/>
          </w:tcPr>
          <w:p w14:paraId="12F23E01"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it-IT"/>
              </w:rPr>
              <w:t>4 anni dall’inattività del cliente</w:t>
            </w:r>
          </w:p>
        </w:tc>
      </w:tr>
      <w:tr w:rsidR="00AD22A0" w:rsidRPr="00256475" w14:paraId="74285A63" w14:textId="77777777">
        <w:trPr>
          <w:trHeight w:val="300"/>
          <w:jc w:val="center"/>
        </w:trPr>
        <w:tc>
          <w:tcPr>
            <w:tcW w:w="4815" w:type="dxa"/>
          </w:tcPr>
          <w:p w14:paraId="5337138F"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La gestione della relazione con la clientela: informazioni, reclami commerciali, incidenti, ecc.</w:t>
            </w:r>
          </w:p>
          <w:p w14:paraId="02F63071" w14:textId="77777777" w:rsidR="00AD22A0" w:rsidRDefault="00AD22A0">
            <w:pPr>
              <w:autoSpaceDE w:val="0"/>
              <w:autoSpaceDN w:val="0"/>
              <w:adjustRightInd w:val="0"/>
              <w:rPr>
                <w:rFonts w:ascii="Arial" w:hAnsi="Arial" w:cs="Arial"/>
                <w:color w:val="262626"/>
                <w:sz w:val="24"/>
                <w:szCs w:val="24"/>
              </w:rPr>
            </w:pPr>
          </w:p>
          <w:p w14:paraId="39AD0A36"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it-IT"/>
              </w:rPr>
              <w:t xml:space="preserve">Le richieste, i reclami e i documenti giustificativi condivisi possono essere oggetto di analisi automatizzate. </w:t>
            </w:r>
          </w:p>
          <w:p w14:paraId="3E6D851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it-IT"/>
              </w:rPr>
              <w:t>Per alcuni trattamenti, possono essere prese decisioni automatizzate.</w:t>
            </w:r>
          </w:p>
          <w:p w14:paraId="0A96F103"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5BA8C206" w14:textId="77777777" w:rsidR="00AD22A0" w:rsidRPr="000173B4"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it-IT"/>
              </w:rPr>
              <w:t>3 anni al massimo a partire dall’acquisto di un titolo di trasporto, di un abbonamento o della tessera sconto, oppure dal regolamento del reclamo</w:t>
            </w:r>
          </w:p>
        </w:tc>
      </w:tr>
      <w:tr w:rsidR="00AD22A0" w:rsidRPr="00256475" w14:paraId="58C4DF9F" w14:textId="77777777">
        <w:trPr>
          <w:trHeight w:val="300"/>
          <w:jc w:val="center"/>
        </w:trPr>
        <w:tc>
          <w:tcPr>
            <w:tcW w:w="4815" w:type="dxa"/>
          </w:tcPr>
          <w:p w14:paraId="4B206B9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Prevenzione e lotta contro le frodi, controllo dei dazi tariffari e trattamento delle contravvenzioni</w:t>
            </w:r>
          </w:p>
          <w:p w14:paraId="35CD7CB8" w14:textId="77777777" w:rsidR="00AD22A0" w:rsidRPr="00256475" w:rsidRDefault="00AD22A0">
            <w:pPr>
              <w:autoSpaceDE w:val="0"/>
              <w:autoSpaceDN w:val="0"/>
              <w:adjustRightInd w:val="0"/>
              <w:rPr>
                <w:rFonts w:ascii="Arial" w:hAnsi="Arial" w:cs="Arial"/>
                <w:color w:val="262626"/>
                <w:sz w:val="24"/>
                <w:szCs w:val="24"/>
              </w:rPr>
            </w:pPr>
          </w:p>
          <w:p w14:paraId="27365D09"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6B9BF2F7"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it-IT"/>
              </w:rPr>
              <w:t>5 anni al massimo a partire dall’acquisto di un titolo di trasporto, di una carta o di un abbonamento</w:t>
            </w:r>
          </w:p>
        </w:tc>
      </w:tr>
      <w:tr w:rsidR="00AD22A0" w:rsidRPr="00256475" w14:paraId="45F5C28A" w14:textId="77777777">
        <w:trPr>
          <w:trHeight w:val="300"/>
          <w:jc w:val="center"/>
        </w:trPr>
        <w:tc>
          <w:tcPr>
            <w:tcW w:w="4815" w:type="dxa"/>
          </w:tcPr>
          <w:p w14:paraId="13C3B4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Gestione delle controversie</w:t>
            </w:r>
          </w:p>
        </w:tc>
        <w:tc>
          <w:tcPr>
            <w:tcW w:w="4252" w:type="dxa"/>
          </w:tcPr>
          <w:p w14:paraId="55E4CF69"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it-IT"/>
              </w:rPr>
              <w:t>Fino all’esaurimento dei mezzi e dei termini per il ricorso contro la decisione emessa e le sue misure di esecuzione</w:t>
            </w:r>
          </w:p>
        </w:tc>
      </w:tr>
      <w:tr w:rsidR="00AD22A0" w:rsidRPr="00256475" w14:paraId="15101717" w14:textId="77777777">
        <w:trPr>
          <w:trHeight w:val="300"/>
          <w:jc w:val="center"/>
        </w:trPr>
        <w:tc>
          <w:tcPr>
            <w:tcW w:w="4815" w:type="dxa"/>
          </w:tcPr>
          <w:p w14:paraId="003508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Gestione delle richieste di esercizio dei diritti e domande sui Dati personali</w:t>
            </w:r>
          </w:p>
        </w:tc>
        <w:tc>
          <w:tcPr>
            <w:tcW w:w="4252" w:type="dxa"/>
          </w:tcPr>
          <w:p w14:paraId="0D8DD424"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it-IT"/>
              </w:rPr>
              <w:t>5 anni dalla richiesta</w:t>
            </w:r>
          </w:p>
        </w:tc>
      </w:tr>
      <w:tr w:rsidR="00AD22A0" w:rsidRPr="00256475" w14:paraId="6B452189" w14:textId="77777777">
        <w:trPr>
          <w:trHeight w:val="300"/>
          <w:jc w:val="center"/>
        </w:trPr>
        <w:tc>
          <w:tcPr>
            <w:tcW w:w="4815" w:type="dxa"/>
          </w:tcPr>
          <w:p w14:paraId="25527D1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it-IT"/>
              </w:rPr>
              <w:t xml:space="preserve">La trasmissione dei dati personali alle autorità competenti (amministrative, fiscali, giudiziarie, di polizia, ecc.) </w:t>
            </w:r>
          </w:p>
        </w:tc>
        <w:tc>
          <w:tcPr>
            <w:tcW w:w="4252" w:type="dxa"/>
          </w:tcPr>
          <w:p w14:paraId="6894CB8C" w14:textId="77777777" w:rsidR="00AD22A0" w:rsidRDefault="00AD22A0">
            <w:r w:rsidRPr="6EEA831F">
              <w:rPr>
                <w:rFonts w:ascii="Arial" w:eastAsia="Arial" w:hAnsi="Arial" w:cs="Arial"/>
                <w:color w:val="262626" w:themeColor="text1" w:themeTint="D9"/>
                <w:sz w:val="24"/>
                <w:szCs w:val="24"/>
                <w:lang w:bidi="it-IT"/>
              </w:rPr>
              <w:t>Durata necessaria per adempiere agli obblighi legali</w:t>
            </w:r>
          </w:p>
          <w:p w14:paraId="2F51AC20"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1D100B00" w14:textId="77777777">
        <w:trPr>
          <w:trHeight w:val="300"/>
          <w:jc w:val="center"/>
        </w:trPr>
        <w:tc>
          <w:tcPr>
            <w:tcW w:w="4815" w:type="dxa"/>
          </w:tcPr>
          <w:p w14:paraId="562483C6"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La gestione dei recuperi degli importi non pagati</w:t>
            </w:r>
          </w:p>
        </w:tc>
        <w:tc>
          <w:tcPr>
            <w:tcW w:w="4252" w:type="dxa"/>
          </w:tcPr>
          <w:p w14:paraId="51E0184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themeColor="text1" w:themeTint="D9"/>
                <w:sz w:val="24"/>
                <w:szCs w:val="24"/>
                <w:lang w:bidi="it-IT"/>
              </w:rPr>
              <w:t>Massimo 2 anni dalla constatazione dell’importo non pagato</w:t>
            </w:r>
          </w:p>
        </w:tc>
      </w:tr>
      <w:tr w:rsidR="00AD22A0" w:rsidRPr="00256475" w14:paraId="094C9465" w14:textId="77777777">
        <w:trPr>
          <w:trHeight w:val="300"/>
          <w:jc w:val="center"/>
        </w:trPr>
        <w:tc>
          <w:tcPr>
            <w:tcW w:w="4815" w:type="dxa"/>
          </w:tcPr>
          <w:p w14:paraId="0B82C31D"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 xml:space="preserve">Gestione e monitoraggio centralizzato delle constatazioni di un’infrazione alla polizia ferroviaria (trattamento automatizzato): recupero dei verbali, individuazione dei reati abituali e dichiarazione intenzionale di falso indirizzo/falsa identità, gestione delle comunicazioni alle autorità </w:t>
            </w:r>
          </w:p>
        </w:tc>
        <w:tc>
          <w:tcPr>
            <w:tcW w:w="4252" w:type="dxa"/>
          </w:tcPr>
          <w:p w14:paraId="3283E748" w14:textId="77777777" w:rsidR="00AD22A0" w:rsidRPr="61F54DEC"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it-IT"/>
              </w:rPr>
              <w:t>5 anni dalla data dell’infrazione o dal pagamento delle contravvenzioni</w:t>
            </w:r>
          </w:p>
        </w:tc>
      </w:tr>
      <w:tr w:rsidR="00AD22A0" w14:paraId="29FA3873" w14:textId="77777777">
        <w:tblPrEx>
          <w:jc w:val="left"/>
        </w:tblPrEx>
        <w:trPr>
          <w:trHeight w:val="302"/>
        </w:trPr>
        <w:tc>
          <w:tcPr>
            <w:tcW w:w="4815" w:type="dxa"/>
          </w:tcPr>
          <w:p w14:paraId="59E594FF"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it-IT"/>
              </w:rPr>
              <w:t xml:space="preserve">Miglioramento continuo dei nostri strumenti di automazione e di intelligenza artificiale </w:t>
            </w:r>
          </w:p>
          <w:p w14:paraId="5791DE37" w14:textId="77777777" w:rsidR="00AD22A0" w:rsidRPr="00B373B4" w:rsidRDefault="00AD22A0">
            <w:pPr>
              <w:autoSpaceDE w:val="0"/>
              <w:autoSpaceDN w:val="0"/>
              <w:adjustRightInd w:val="0"/>
              <w:rPr>
                <w:rFonts w:ascii="Arial" w:hAnsi="Arial" w:cs="Arial"/>
                <w:color w:val="262626"/>
                <w:sz w:val="24"/>
                <w:szCs w:val="24"/>
              </w:rPr>
            </w:pPr>
          </w:p>
        </w:tc>
        <w:tc>
          <w:tcPr>
            <w:tcW w:w="4252" w:type="dxa"/>
          </w:tcPr>
          <w:p w14:paraId="1206CD2F" w14:textId="781E2D49"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Durata necessaria all’azionamento dello strumento</w:t>
            </w:r>
          </w:p>
        </w:tc>
      </w:tr>
    </w:tbl>
    <w:p w14:paraId="7F546C57" w14:textId="77777777" w:rsidR="00AD22A0" w:rsidRDefault="00AD22A0" w:rsidP="00AD22A0"/>
    <w:p w14:paraId="64CD3A44" w14:textId="77777777" w:rsidR="00AD22A0" w:rsidRDefault="00AD22A0" w:rsidP="00AD22A0">
      <w:pPr>
        <w:rPr>
          <w:rFonts w:ascii="Arial" w:hAnsi="Arial" w:cs="Arial"/>
          <w:color w:val="262626"/>
          <w:sz w:val="24"/>
          <w:szCs w:val="24"/>
        </w:rPr>
      </w:pPr>
    </w:p>
    <w:p w14:paraId="30413BDD" w14:textId="77777777" w:rsidR="00AD22A0" w:rsidRPr="000173B4" w:rsidRDefault="00AD22A0" w:rsidP="00AD22A0">
      <w:pPr>
        <w:rPr>
          <w:rFonts w:ascii="Arial" w:hAnsi="Arial" w:cs="Arial"/>
          <w:color w:val="262626"/>
          <w:sz w:val="24"/>
          <w:szCs w:val="24"/>
        </w:rPr>
      </w:pPr>
      <w:r w:rsidRPr="000173B4">
        <w:rPr>
          <w:rFonts w:ascii="Arial" w:eastAsia="Arial" w:hAnsi="Arial" w:cs="Arial"/>
          <w:color w:val="262626"/>
          <w:sz w:val="24"/>
          <w:szCs w:val="24"/>
          <w:lang w:bidi="it-IT"/>
        </w:rPr>
        <w:t>SNCF Voyageurs crea una scheda cliente per ogni cliente. Tale scheda cliente include i seguenti dati personali: dati d’identità e dati di contatto. A ogni cliente viene assegnato un identificativo unico. Tale scheda cliente viene conservata per i 3 anni successivi all’ultima attività del cliente.</w:t>
      </w:r>
    </w:p>
    <w:p w14:paraId="51A25C1C" w14:textId="77777777" w:rsidR="00AD22A0" w:rsidRDefault="00AD22A0" w:rsidP="00AD22A0">
      <w:pPr>
        <w:pStyle w:val="NormalWeb"/>
        <w:spacing w:before="0" w:beforeAutospacing="0" w:after="0" w:afterAutospacing="0"/>
        <w:jc w:val="both"/>
        <w:rPr>
          <w:rFonts w:ascii="Arial" w:hAnsi="Arial" w:cs="Arial"/>
          <w:color w:val="262626"/>
        </w:rPr>
      </w:pPr>
    </w:p>
    <w:p w14:paraId="12EB5713" w14:textId="4478ECB1" w:rsidR="00AD22A0" w:rsidRDefault="00AD22A0" w:rsidP="00A17A5B">
      <w:pPr>
        <w:rPr>
          <w:rFonts w:ascii="Arial" w:hAnsi="Arial" w:cs="Arial"/>
          <w:color w:val="262626"/>
        </w:rPr>
      </w:pPr>
      <w:r w:rsidRPr="00C41A9C">
        <w:rPr>
          <w:rFonts w:ascii="Arial" w:eastAsia="Arial" w:hAnsi="Arial" w:cs="Arial"/>
          <w:color w:val="262626"/>
          <w:sz w:val="24"/>
          <w:szCs w:val="24"/>
          <w:lang w:bidi="it-IT"/>
        </w:rPr>
        <w:t xml:space="preserve">Nell’ambito della difesa dei suoi interessi in materia amministrativa, civile o/e penale, al fine di adempiere a obblighi legali o normativi, o di costituire delle prove in caso di precontenzioso o </w:t>
      </w:r>
      <w:r w:rsidRPr="00C41A9C">
        <w:rPr>
          <w:rFonts w:ascii="Arial" w:eastAsia="Arial" w:hAnsi="Arial" w:cs="Arial"/>
          <w:color w:val="262626"/>
          <w:sz w:val="24"/>
          <w:szCs w:val="24"/>
          <w:lang w:bidi="it-IT"/>
        </w:rPr>
        <w:lastRenderedPageBreak/>
        <w:t>contenzioso, SNCF Voyageurs potrebbe dover archiviare i tuoi dati personali per il tempo necessario all’adempimento di tali obblighi legali o normativi o per un periodo non superiore al periodo legale di prescrizione del diritto comune. Appena prima della loro cancellazione, i tuoi dati potrebbero essere resi anonimi, per motivi statistici, in conformità alla normativa vigente.</w:t>
      </w:r>
      <w:r>
        <w:rPr>
          <w:rFonts w:ascii="Arial" w:eastAsia="Arial" w:hAnsi="Arial" w:cs="Arial"/>
          <w:color w:val="262626"/>
          <w:lang w:bidi="it-IT"/>
        </w:rPr>
        <w:t xml:space="preserve"> </w:t>
      </w:r>
    </w:p>
    <w:p w14:paraId="6978316B" w14:textId="77777777" w:rsidR="00AD22A0" w:rsidRPr="00905150" w:rsidRDefault="00AD22A0" w:rsidP="00AD22A0">
      <w:pPr>
        <w:pStyle w:val="NormalWeb"/>
        <w:spacing w:before="0" w:beforeAutospacing="0" w:after="0" w:afterAutospacing="0"/>
        <w:jc w:val="both"/>
        <w:rPr>
          <w:rFonts w:ascii="Arial" w:hAnsi="Arial" w:cs="Arial"/>
          <w:color w:val="262626"/>
        </w:rPr>
      </w:pPr>
    </w:p>
    <w:p w14:paraId="430CB495" w14:textId="77777777" w:rsidR="00AD22A0" w:rsidRDefault="00AD22A0" w:rsidP="00AD22A0">
      <w:pPr>
        <w:pStyle w:val="Titre3"/>
        <w:numPr>
          <w:ilvl w:val="1"/>
          <w:numId w:val="155"/>
        </w:numPr>
        <w:spacing w:before="120"/>
        <w:ind w:left="1440" w:hanging="360"/>
        <w:rPr>
          <w:b w:val="0"/>
        </w:rPr>
      </w:pPr>
      <w:bookmarkStart w:id="69" w:name="_Toc232434312"/>
      <w:r w:rsidRPr="00905150">
        <w:rPr>
          <w:lang w:bidi="it-IT"/>
        </w:rPr>
        <w:t>Destinatari e trasferimenti di dati personali</w:t>
      </w:r>
      <w:bookmarkEnd w:id="69"/>
      <w:r w:rsidRPr="00905150">
        <w:rPr>
          <w:lang w:bidi="it-IT"/>
        </w:rPr>
        <w:t xml:space="preserve"> </w:t>
      </w:r>
    </w:p>
    <w:p w14:paraId="7F2EC3A9" w14:textId="77777777" w:rsidR="00AD22A0" w:rsidRPr="00B00E9D" w:rsidRDefault="00AD22A0" w:rsidP="00AD22A0"/>
    <w:p w14:paraId="40153756"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 xml:space="preserve">I dati raccolti direttamente o indirettamente da SNCF Voyageurs sono necessari alle finalità e ai trattamenti previsti dai termini della presente Carta e sono destinati ai servizi di SNCF Voyageurs interessati, come menzionati in ciascuna delle condizioni generali di vendita o politica di protezione dei dati relativi a ciascun servizio, così come, se del caso, ai suoi partner o fornitori. </w:t>
      </w:r>
    </w:p>
    <w:p w14:paraId="08F8AB59" w14:textId="77777777" w:rsidR="00AD22A0" w:rsidRDefault="00AD22A0" w:rsidP="00AD22A0">
      <w:pPr>
        <w:autoSpaceDE w:val="0"/>
        <w:autoSpaceDN w:val="0"/>
        <w:adjustRightInd w:val="0"/>
        <w:jc w:val="both"/>
        <w:rPr>
          <w:rFonts w:ascii="Arial" w:hAnsi="Arial" w:cs="Arial"/>
          <w:color w:val="262626"/>
          <w:sz w:val="24"/>
          <w:szCs w:val="24"/>
        </w:rPr>
      </w:pPr>
    </w:p>
    <w:p w14:paraId="46D22549" w14:textId="77777777" w:rsidR="00AD22A0" w:rsidRPr="009F4F21" w:rsidRDefault="00AD22A0" w:rsidP="00AD22A0">
      <w:pPr>
        <w:jc w:val="both"/>
        <w:rPr>
          <w:rFonts w:ascii="Arial" w:hAnsi="Arial" w:cs="Arial"/>
          <w:color w:val="262626"/>
          <w:sz w:val="24"/>
          <w:szCs w:val="24"/>
        </w:rPr>
      </w:pPr>
      <w:r w:rsidRPr="009F4F21">
        <w:rPr>
          <w:rFonts w:ascii="Arial" w:eastAsia="Arial" w:hAnsi="Arial" w:cs="Arial"/>
          <w:color w:val="262626"/>
          <w:sz w:val="24"/>
          <w:szCs w:val="24"/>
          <w:lang w:bidi="it-IT"/>
        </w:rPr>
        <w:t>I dati personali possono essere trattati dai dipendenti di SNCF Voyageurs, nei limiti delle loro rispettive attribuzioni e per realizzare le finalità dei trattamenti in questione. In tal senso, i dati personali possono essere comunicati a qualsiasi dipendente di SNCF Voyageurs o, se del caso, ai distributori e alle agenzie di viaggio autorizzate SNCF, se necessario per trattare una richiesta o un reclamo del Cliente, nonché alle sue informazioni.</w:t>
      </w:r>
    </w:p>
    <w:p w14:paraId="46D4363C" w14:textId="77777777" w:rsidR="007B31D2" w:rsidRDefault="007B31D2" w:rsidP="00AD22A0">
      <w:pPr>
        <w:jc w:val="both"/>
        <w:rPr>
          <w:rFonts w:ascii="Arial" w:hAnsi="Arial" w:cs="Arial"/>
          <w:color w:val="262626"/>
          <w:sz w:val="24"/>
          <w:szCs w:val="24"/>
        </w:rPr>
      </w:pPr>
    </w:p>
    <w:p w14:paraId="06ED44F4" w14:textId="762519B1" w:rsidR="00AD22A0" w:rsidRPr="009F4F21" w:rsidRDefault="000E6E2B" w:rsidP="00AD22A0">
      <w:pPr>
        <w:jc w:val="both"/>
        <w:rPr>
          <w:rFonts w:ascii="Arial" w:hAnsi="Arial" w:cs="Arial"/>
          <w:color w:val="262626"/>
          <w:sz w:val="24"/>
          <w:szCs w:val="24"/>
        </w:rPr>
      </w:pPr>
      <w:r w:rsidRPr="00526D0A">
        <w:rPr>
          <w:rFonts w:ascii="Arial" w:eastAsia="Arial" w:hAnsi="Arial" w:cs="Arial"/>
          <w:color w:val="262626"/>
          <w:sz w:val="24"/>
          <w:szCs w:val="24"/>
          <w:lang w:bidi="it-IT"/>
        </w:rPr>
        <w:t>In alcuni spazi clienti sui siti web o sulle applicazioni mobili di SNCF, i passeggeri possono accedere, ove applicabile, ai biglietti di viaggio di tutti i passeggeri interessati dallo stesso ordine.</w:t>
      </w:r>
    </w:p>
    <w:p w14:paraId="577AF98A" w14:textId="77777777" w:rsidR="00AD22A0" w:rsidRPr="009F4F21" w:rsidRDefault="00AD22A0" w:rsidP="00AD22A0">
      <w:pPr>
        <w:jc w:val="both"/>
        <w:rPr>
          <w:rFonts w:ascii="Arial" w:hAnsi="Arial" w:cs="Arial"/>
          <w:color w:val="262626" w:themeColor="text1" w:themeTint="D9"/>
          <w:sz w:val="24"/>
          <w:szCs w:val="24"/>
        </w:rPr>
      </w:pPr>
      <w:r w:rsidRPr="008879CF">
        <w:rPr>
          <w:rFonts w:ascii="Arial" w:eastAsia="Arial" w:hAnsi="Arial" w:cs="Arial"/>
          <w:sz w:val="24"/>
          <w:szCs w:val="24"/>
          <w:lang w:bidi="it-IT"/>
        </w:rPr>
        <w:t xml:space="preserve">I dati personali potrebbero anche essere trasmessi a organismi statali, nel rispetto delle finalità in questione. I dati personali utilizzati in particolare nell’ambito </w:t>
      </w:r>
      <w:r>
        <w:rPr>
          <w:rFonts w:ascii="Arial" w:eastAsia="Arial" w:hAnsi="Arial" w:cs="Arial"/>
          <w:color w:val="262626"/>
          <w:sz w:val="24"/>
          <w:szCs w:val="24"/>
          <w:lang w:bidi="it-IT"/>
        </w:rPr>
        <w:t>della gestione (automatica) delle infrazioni alla polizia ferroviaria sono trattati esclusivamente dagli agenti abilitati degli Stabilimenti del Gruppo Public Unifié e dei servizi/fornitori incaricati del recupero, e non sono comunicati a terzi ad eccezione delle autorità giudiziarie.</w:t>
      </w:r>
    </w:p>
    <w:p w14:paraId="23C4061D" w14:textId="77777777" w:rsidR="00AD22A0" w:rsidRDefault="00AD22A0" w:rsidP="00AD22A0">
      <w:pPr>
        <w:jc w:val="both"/>
        <w:rPr>
          <w:rFonts w:ascii="Arial" w:hAnsi="Arial" w:cs="Arial"/>
          <w:color w:val="262626" w:themeColor="text1" w:themeTint="D9"/>
          <w:sz w:val="24"/>
          <w:szCs w:val="24"/>
        </w:rPr>
      </w:pPr>
    </w:p>
    <w:p w14:paraId="322B5E5A" w14:textId="77777777" w:rsidR="00AD22A0" w:rsidRPr="009F4F21" w:rsidRDefault="00AD22A0" w:rsidP="00AD22A0">
      <w:pPr>
        <w:jc w:val="both"/>
        <w:rPr>
          <w:rFonts w:ascii="Arial" w:hAnsi="Arial" w:cs="Arial"/>
          <w:color w:val="262626"/>
          <w:sz w:val="24"/>
          <w:szCs w:val="24"/>
        </w:rPr>
      </w:pPr>
      <w:r w:rsidRPr="0D995D20">
        <w:rPr>
          <w:rFonts w:ascii="Arial" w:eastAsia="Arial" w:hAnsi="Arial" w:cs="Arial"/>
          <w:color w:val="262626" w:themeColor="text1" w:themeTint="D9"/>
          <w:sz w:val="24"/>
          <w:szCs w:val="24"/>
          <w:lang w:bidi="it-IT"/>
        </w:rPr>
        <w:t>I dati personali possono inoltre essere trattati dai partner e dai fornitori di SNCF Voyageurs (tra cui imprese ferroviarie terze per le quali sono state affidate alcune prestazioni), comprese le sue filiali, nei limiti delle loro rispettive attribuzioni e per realizzare le finalità dei trattamenti in questione.</w:t>
      </w:r>
    </w:p>
    <w:p w14:paraId="44CF780A"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63CED33"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 xml:space="preserve">Le categorie principali di fornitori a cui possono essere destinati i dati raccolti da SNCF Voyageurs sono le seguenti: </w:t>
      </w:r>
    </w:p>
    <w:p w14:paraId="4A64A800" w14:textId="77777777" w:rsidR="00AD22A0" w:rsidRPr="00905150" w:rsidRDefault="00AD22A0" w:rsidP="00AD22A0">
      <w:pPr>
        <w:autoSpaceDE w:val="0"/>
        <w:autoSpaceDN w:val="0"/>
        <w:adjustRightInd w:val="0"/>
        <w:jc w:val="both"/>
        <w:rPr>
          <w:rFonts w:ascii="Arial" w:hAnsi="Arial" w:cs="Arial"/>
          <w:color w:val="262626"/>
          <w:sz w:val="24"/>
          <w:szCs w:val="24"/>
        </w:rPr>
      </w:pPr>
    </w:p>
    <w:p w14:paraId="128DE61D"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"CRMS": Filiale di SNCF Voyageurs, responsabile della gestione commerciale e relazionale dei clienti</w:t>
      </w:r>
    </w:p>
    <w:p w14:paraId="68C19F67"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Gli istituti di sondaggio e di indagine di soddisfazione</w:t>
      </w:r>
    </w:p>
    <w:p w14:paraId="670D2D73"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I fornitori di servizi relativi in particolare all’accompagnamento dei bambini a bordo, alla ristorazione o all’accompagnamento delle persone con mobilità ridotta</w:t>
      </w:r>
    </w:p>
    <w:p w14:paraId="7F95785A"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 xml:space="preserve">I fornitori di servizi informatici (host, sviluppatori, supporto informatico, ecc.), tra cui SNCF Connect &amp; Tech Services, filiale di SNCF Voyageurs. </w:t>
      </w:r>
    </w:p>
    <w:p w14:paraId="24372443" w14:textId="77777777" w:rsidR="00AD22A0" w:rsidRDefault="00AD22A0" w:rsidP="00AD22A0">
      <w:pPr>
        <w:autoSpaceDE w:val="0"/>
        <w:autoSpaceDN w:val="0"/>
        <w:adjustRightInd w:val="0"/>
        <w:jc w:val="both"/>
        <w:rPr>
          <w:rFonts w:ascii="Arial" w:hAnsi="Arial" w:cs="Arial"/>
          <w:color w:val="262626"/>
          <w:sz w:val="24"/>
          <w:szCs w:val="24"/>
        </w:rPr>
      </w:pPr>
    </w:p>
    <w:p w14:paraId="7276D2B6" w14:textId="77777777" w:rsidR="00AD22A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it-IT"/>
        </w:rPr>
        <w:t>I fornitori di servizi di SNCF Voyageurs sono stati oggetto di una selezione rigorosa e si sono impegnati a rispettare una serie di misure di sicurezza, tutte conformi allo stato dell’arte. SNCF Voyageurs si riserva il diritto di verificare in qualsiasi momento la corretta applicazione di tali misure da parte dei fornitori di servizi.</w:t>
      </w:r>
    </w:p>
    <w:p w14:paraId="537E8F0B" w14:textId="77777777" w:rsidR="00AD22A0" w:rsidRDefault="00AD22A0" w:rsidP="00AD22A0">
      <w:pPr>
        <w:autoSpaceDE w:val="0"/>
        <w:autoSpaceDN w:val="0"/>
        <w:jc w:val="both"/>
        <w:rPr>
          <w:rFonts w:ascii="Arial" w:hAnsi="Arial" w:cs="Arial"/>
          <w:color w:val="262626"/>
          <w:sz w:val="24"/>
          <w:szCs w:val="24"/>
        </w:rPr>
      </w:pPr>
    </w:p>
    <w:p w14:paraId="39428DCF" w14:textId="77777777" w:rsidR="00AD22A0" w:rsidRPr="0090515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it-IT"/>
        </w:rPr>
        <w:t xml:space="preserve">I dati sono memorizzati all’interno dell’Unione europea, essenzialmente in Francia. </w:t>
      </w:r>
    </w:p>
    <w:p w14:paraId="49471EDB" w14:textId="77777777" w:rsidR="00AD22A0" w:rsidRDefault="00AD22A0" w:rsidP="00AD22A0">
      <w:pPr>
        <w:autoSpaceDE w:val="0"/>
        <w:autoSpaceDN w:val="0"/>
        <w:jc w:val="both"/>
        <w:rPr>
          <w:rFonts w:ascii="Arial" w:hAnsi="Arial" w:cs="Arial"/>
          <w:color w:val="262626"/>
          <w:sz w:val="24"/>
          <w:szCs w:val="24"/>
        </w:rPr>
      </w:pPr>
    </w:p>
    <w:p w14:paraId="48779D89" w14:textId="77777777" w:rsidR="00AD22A0" w:rsidRPr="000173B4" w:rsidRDefault="00AD22A0" w:rsidP="00AD22A0">
      <w:pPr>
        <w:pStyle w:val="Titre3"/>
        <w:numPr>
          <w:ilvl w:val="1"/>
          <w:numId w:val="155"/>
        </w:numPr>
        <w:spacing w:before="120"/>
        <w:ind w:left="1440" w:hanging="360"/>
        <w:rPr>
          <w:b w:val="0"/>
        </w:rPr>
      </w:pPr>
      <w:bookmarkStart w:id="70" w:name="_Toc232434313"/>
      <w:r>
        <w:rPr>
          <w:lang w:bidi="it-IT"/>
        </w:rPr>
        <w:lastRenderedPageBreak/>
        <w:t>Trattamenti automatizzati e sistemi di intelligenza artificiale</w:t>
      </w:r>
      <w:bookmarkEnd w:id="70"/>
    </w:p>
    <w:p w14:paraId="2FE372C7" w14:textId="77777777" w:rsidR="00AD22A0" w:rsidRDefault="00AD22A0" w:rsidP="00AD22A0">
      <w:pPr>
        <w:autoSpaceDE w:val="0"/>
        <w:autoSpaceDN w:val="0"/>
        <w:adjustRightInd w:val="0"/>
        <w:jc w:val="both"/>
        <w:rPr>
          <w:rFonts w:ascii="Arial" w:hAnsi="Arial" w:cs="Arial"/>
          <w:color w:val="262626"/>
          <w:sz w:val="24"/>
          <w:szCs w:val="24"/>
        </w:rPr>
      </w:pPr>
    </w:p>
    <w:p w14:paraId="43B7063F"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it-IT"/>
        </w:rPr>
        <w:t>Nell’ambito della gestione delle tue richieste e dei tuoi reclami (ad esempio rimborsi, gestione dei contratti o richieste legate ai nostri servizi), possiamo ricorrere a strumenti di automazione e di intelligenza artificiale, come:</w:t>
      </w:r>
    </w:p>
    <w:p w14:paraId="5F77837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000000" w:themeColor="text1"/>
          <w:sz w:val="24"/>
          <w:szCs w:val="24"/>
          <w:lang w:bidi="it-IT"/>
        </w:rPr>
        <w:t>sistemi riconoscimento ottico dei caratteri (OCR) per analizzare i documenti giustificativi che ci trasmetti (fatture delle spese sostenute, ecc.) senza che i tuoi dati personali siano registrati dal sistema; per il tempo di gestione della tua richiesta vengono conservati solo i dati relativi alle spese sostenute;</w:t>
      </w:r>
    </w:p>
    <w:p w14:paraId="06FA56C1"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it-IT"/>
        </w:rPr>
        <w:t>sistemi di supporto al trattamento per l’analisi delle richieste e facilitarne il monitoraggio per i nostri agenti;</w:t>
      </w:r>
    </w:p>
    <w:p w14:paraId="4CDECF47"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it-IT"/>
        </w:rPr>
        <w:t>un chatbot che consenta di rispondere alle tue domande o di guidarti nelle tue procedure;</w:t>
      </w:r>
    </w:p>
    <w:p w14:paraId="1AC2B43B"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A5227D">
        <w:rPr>
          <w:rFonts w:ascii="Arial" w:eastAsia="Arial" w:hAnsi="Arial" w:cs="Arial"/>
          <w:color w:val="262626"/>
          <w:sz w:val="24"/>
          <w:szCs w:val="24"/>
          <w:lang w:bidi="it-IT"/>
        </w:rPr>
        <w:t>sistemi di interpretazione di trasmissione vocale per l’analisi delle richieste telefoniche e facilitarne il monitoraggio da parte dei nostri agenti;</w:t>
      </w:r>
    </w:p>
    <w:p w14:paraId="3A890251"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2E56A362">
        <w:rPr>
          <w:rFonts w:ascii="Arial" w:eastAsia="Arial" w:hAnsi="Arial" w:cs="Arial"/>
          <w:color w:val="262626" w:themeColor="text1" w:themeTint="D9"/>
          <w:sz w:val="24"/>
          <w:szCs w:val="24"/>
          <w:lang w:bidi="it-IT"/>
        </w:rPr>
        <w:t>sistemi di controllo automatico dei diritti tariffari in occasione dell’acquisto di titoli di trasporto a tariffa ridotta e in occasione delle richieste di rimborso;</w:t>
      </w:r>
    </w:p>
    <w:p w14:paraId="352AB0D2" w14:textId="77777777" w:rsidR="00AD22A0" w:rsidRPr="000173B4" w:rsidRDefault="00AD22A0" w:rsidP="00AD22A0">
      <w:pPr>
        <w:pStyle w:val="Paragraphedeliste"/>
        <w:numPr>
          <w:ilvl w:val="0"/>
          <w:numId w:val="209"/>
        </w:numPr>
        <w:jc w:val="both"/>
        <w:rPr>
          <w:rFonts w:ascii="Arial" w:hAnsi="Arial" w:cs="Arial"/>
          <w:color w:val="262626" w:themeColor="text1" w:themeTint="D9"/>
          <w:sz w:val="24"/>
          <w:szCs w:val="24"/>
        </w:rPr>
      </w:pPr>
      <w:r w:rsidRPr="2E56A362">
        <w:rPr>
          <w:rFonts w:ascii="Arial" w:eastAsia="Arial" w:hAnsi="Arial" w:cs="Arial"/>
          <w:color w:val="262626" w:themeColor="text1" w:themeTint="D9"/>
          <w:sz w:val="24"/>
          <w:szCs w:val="24"/>
          <w:lang w:bidi="it-IT"/>
        </w:rPr>
        <w:t>sistemi di controllo automatico dell’ammissibilità di una richiesta di un risarcimento di restituzione o di rimborso di spese accessorie (vitto, alloggio, trasporto)</w:t>
      </w:r>
    </w:p>
    <w:p w14:paraId="41CE487F"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themeColor="text1" w:themeTint="D9"/>
          <w:sz w:val="24"/>
          <w:szCs w:val="24"/>
          <w:lang w:bidi="it-IT"/>
        </w:rPr>
        <w:t>processi decisionali automatizzati, ad esempio per accettare o rifiutare automaticamente una richiesta di rimborso semplice.</w:t>
      </w:r>
    </w:p>
    <w:p w14:paraId="21C012AB" w14:textId="77777777" w:rsidR="00AD22A0" w:rsidRDefault="00AD22A0" w:rsidP="00AD22A0">
      <w:pPr>
        <w:autoSpaceDE w:val="0"/>
        <w:autoSpaceDN w:val="0"/>
        <w:adjustRightInd w:val="0"/>
        <w:jc w:val="both"/>
        <w:rPr>
          <w:rFonts w:ascii="Arial" w:hAnsi="Arial" w:cs="Arial"/>
          <w:color w:val="262626"/>
          <w:sz w:val="24"/>
          <w:szCs w:val="24"/>
        </w:rPr>
      </w:pPr>
    </w:p>
    <w:p w14:paraId="6098FE7D" w14:textId="77777777" w:rsidR="00AD22A0" w:rsidRPr="000173B4" w:rsidRDefault="00AD22A0" w:rsidP="00AD22A0">
      <w:pPr>
        <w:autoSpaceDE w:val="0"/>
        <w:autoSpaceDN w:val="0"/>
        <w:adjustRightInd w:val="0"/>
        <w:jc w:val="both"/>
        <w:rPr>
          <w:rFonts w:ascii="Arial" w:hAnsi="Arial" w:cs="Arial"/>
          <w:color w:val="262626"/>
          <w:sz w:val="24"/>
          <w:szCs w:val="24"/>
        </w:rPr>
      </w:pPr>
      <w:r>
        <w:rPr>
          <w:rStyle w:val="Marquedecommentaire"/>
          <w:rFonts w:ascii="Arial" w:eastAsia="Arial" w:hAnsi="Arial" w:cs="Arial"/>
          <w:b/>
          <w:color w:val="262626"/>
          <w:sz w:val="24"/>
          <w:szCs w:val="24"/>
          <w:lang w:bidi="it-IT"/>
        </w:rPr>
        <w:t>Addestramento e miglioramento degli strumenti</w:t>
      </w:r>
    </w:p>
    <w:p w14:paraId="6867EF7A" w14:textId="77777777" w:rsidR="00AD22A0" w:rsidRDefault="00AD22A0" w:rsidP="00AD22A0">
      <w:pPr>
        <w:autoSpaceDE w:val="0"/>
        <w:autoSpaceDN w:val="0"/>
        <w:adjustRightInd w:val="0"/>
        <w:jc w:val="both"/>
        <w:rPr>
          <w:rFonts w:ascii="Arial" w:hAnsi="Arial" w:cs="Arial"/>
          <w:color w:val="262626"/>
          <w:sz w:val="24"/>
          <w:szCs w:val="24"/>
        </w:rPr>
      </w:pPr>
    </w:p>
    <w:p w14:paraId="765B1500" w14:textId="77777777" w:rsidR="00AD22A0"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it-IT"/>
        </w:rPr>
        <w:t xml:space="preserve">Alcuni dati personali che ci trasmetti possono anche essere utilizzati, ove necessario, per addestrare e migliorare i nostri strumenti tecnologici al fine di garantirne un funzionamento ottimale. Quando l’addestramento dello strumento lo consente, i dati utilizzati sono resi anonimi o pseudonimizzati. </w:t>
      </w:r>
    </w:p>
    <w:p w14:paraId="1F41A09B" w14:textId="77777777" w:rsidR="00AD22A0" w:rsidRDefault="00AD22A0" w:rsidP="00AD22A0">
      <w:pPr>
        <w:autoSpaceDE w:val="0"/>
        <w:autoSpaceDN w:val="0"/>
        <w:adjustRightInd w:val="0"/>
        <w:jc w:val="both"/>
        <w:rPr>
          <w:rFonts w:ascii="Arial" w:hAnsi="Arial" w:cs="Arial"/>
          <w:color w:val="262626"/>
          <w:sz w:val="24"/>
          <w:szCs w:val="24"/>
        </w:rPr>
      </w:pPr>
      <w:r w:rsidRPr="6C622BB7">
        <w:rPr>
          <w:rFonts w:ascii="Arial" w:eastAsia="Arial" w:hAnsi="Arial" w:cs="Arial"/>
          <w:color w:val="262626" w:themeColor="text1" w:themeTint="D9"/>
          <w:sz w:val="24"/>
          <w:szCs w:val="24"/>
          <w:lang w:bidi="it-IT"/>
        </w:rPr>
        <w:t xml:space="preserve">La base giuridica di questo trattamento è il nostro legittimo interesse a migliorare i nostri servizi. </w:t>
      </w:r>
    </w:p>
    <w:p w14:paraId="33BB1AAC" w14:textId="77777777" w:rsidR="00AD22A0" w:rsidRDefault="00AD22A0" w:rsidP="00AD22A0">
      <w:pPr>
        <w:autoSpaceDE w:val="0"/>
        <w:autoSpaceDN w:val="0"/>
        <w:adjustRightInd w:val="0"/>
        <w:jc w:val="both"/>
        <w:rPr>
          <w:rFonts w:ascii="Arial" w:hAnsi="Arial" w:cs="Arial"/>
          <w:color w:val="262626"/>
          <w:sz w:val="24"/>
          <w:szCs w:val="24"/>
        </w:rPr>
      </w:pPr>
    </w:p>
    <w:p w14:paraId="2BFB1373" w14:textId="651C8FE1" w:rsidR="00AD22A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it-IT"/>
        </w:rPr>
        <w:t>Puoi opporti in qualsiasi momento contattandoci tramite i recapiti indicati nella sezione “</w:t>
      </w:r>
      <w:hyperlink w:anchor="_Droits_des_personnes" w:history="1">
        <w:r w:rsidRPr="001C0D28">
          <w:rPr>
            <w:rStyle w:val="Lienhypertexte"/>
            <w:rFonts w:ascii="Arial" w:eastAsia="Arial" w:hAnsi="Arial" w:cs="Arial"/>
            <w:sz w:val="24"/>
            <w:szCs w:val="24"/>
            <w:lang w:bidi="it-IT"/>
          </w:rPr>
          <w:t>1.8. Diritti dell’individuo</w:t>
        </w:r>
      </w:hyperlink>
      <w:r>
        <w:rPr>
          <w:rFonts w:ascii="Arial" w:eastAsia="Arial" w:hAnsi="Arial" w:cs="Arial"/>
          <w:color w:val="262626"/>
          <w:sz w:val="24"/>
          <w:szCs w:val="24"/>
          <w:lang w:bidi="it-IT"/>
        </w:rPr>
        <w:t>”.</w:t>
      </w:r>
    </w:p>
    <w:p w14:paraId="5A25E9E2" w14:textId="77777777" w:rsidR="00AD22A0" w:rsidRPr="008F2AD5" w:rsidRDefault="00AD22A0" w:rsidP="00AD22A0">
      <w:pPr>
        <w:autoSpaceDE w:val="0"/>
        <w:autoSpaceDN w:val="0"/>
        <w:adjustRightInd w:val="0"/>
        <w:jc w:val="both"/>
        <w:rPr>
          <w:rFonts w:ascii="Arial" w:hAnsi="Arial" w:cs="Arial"/>
          <w:color w:val="262626"/>
          <w:sz w:val="24"/>
          <w:szCs w:val="24"/>
        </w:rPr>
      </w:pPr>
    </w:p>
    <w:p w14:paraId="7B8A6B66" w14:textId="77777777" w:rsidR="00AD22A0" w:rsidRPr="000173B4" w:rsidRDefault="00AD22A0" w:rsidP="00AD22A0">
      <w:pPr>
        <w:autoSpaceDE w:val="0"/>
        <w:autoSpaceDN w:val="0"/>
        <w:adjustRightInd w:val="0"/>
        <w:jc w:val="both"/>
        <w:rPr>
          <w:rFonts w:ascii="Arial" w:hAnsi="Arial" w:cs="Arial"/>
          <w:b/>
          <w:bCs/>
          <w:color w:val="262626"/>
          <w:sz w:val="24"/>
          <w:szCs w:val="24"/>
        </w:rPr>
      </w:pPr>
      <w:r w:rsidRPr="000173B4">
        <w:rPr>
          <w:rFonts w:ascii="Arial" w:eastAsia="Arial" w:hAnsi="Arial" w:cs="Arial"/>
          <w:b/>
          <w:color w:val="262626"/>
          <w:sz w:val="24"/>
          <w:szCs w:val="24"/>
          <w:lang w:bidi="it-IT"/>
        </w:rPr>
        <w:t>Decisioni automatizzate</w:t>
      </w:r>
    </w:p>
    <w:p w14:paraId="08472244"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it-IT"/>
        </w:rPr>
        <w:t>Quando decisioni basate esclusivamente su un trattamento automatizzato producono effetti giuridici o significativi nei tuoi confronti, disponi dei seguenti diritti:</w:t>
      </w:r>
    </w:p>
    <w:p w14:paraId="2BFA4812"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it-IT"/>
        </w:rPr>
        <w:t>chiedere un intervento umano;</w:t>
      </w:r>
    </w:p>
    <w:p w14:paraId="3BABAB5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it-IT"/>
        </w:rPr>
        <w:t>esprimere il tuo punto di vista;</w:t>
      </w:r>
    </w:p>
    <w:p w14:paraId="43D7EE8F"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it-IT"/>
        </w:rPr>
        <w:t>contestare la decisione.</w:t>
      </w:r>
    </w:p>
    <w:p w14:paraId="4DE7BD43" w14:textId="77777777" w:rsidR="00AD22A0" w:rsidRDefault="00AD22A0" w:rsidP="00AD22A0">
      <w:pPr>
        <w:autoSpaceDE w:val="0"/>
        <w:autoSpaceDN w:val="0"/>
        <w:adjustRightInd w:val="0"/>
        <w:jc w:val="both"/>
        <w:rPr>
          <w:rFonts w:ascii="Arial" w:hAnsi="Arial" w:cs="Arial"/>
          <w:color w:val="262626"/>
          <w:sz w:val="24"/>
          <w:szCs w:val="24"/>
        </w:rPr>
      </w:pPr>
    </w:p>
    <w:p w14:paraId="4E54A0F6" w14:textId="127E264E" w:rsidR="00AD22A0" w:rsidRDefault="00AD22A0" w:rsidP="00AD22A0">
      <w:pPr>
        <w:autoSpaceDE w:val="0"/>
        <w:autoSpaceDN w:val="0"/>
        <w:adjustRightInd w:val="0"/>
        <w:jc w:val="both"/>
        <w:rPr>
          <w:rFonts w:ascii="Univers-Condensed" w:hAnsi="Univers-Condensed" w:cs="Univers-Condensed"/>
          <w:color w:val="262626"/>
          <w:sz w:val="20"/>
          <w:szCs w:val="20"/>
        </w:rPr>
      </w:pPr>
      <w:r w:rsidRPr="008F2AD5">
        <w:rPr>
          <w:rFonts w:ascii="Arial" w:eastAsia="Arial" w:hAnsi="Arial" w:cs="Arial"/>
          <w:color w:val="262626"/>
          <w:sz w:val="24"/>
          <w:szCs w:val="24"/>
          <w:lang w:bidi="it-IT"/>
        </w:rPr>
        <w:t>Questi diritti possono essere esercitati contattandoci attraverso i recapiti indicati nella sezione “</w:t>
      </w:r>
      <w:hyperlink w:anchor="_Droits_des_personnes" w:history="1">
        <w:r w:rsidRPr="001C0D28">
          <w:rPr>
            <w:rStyle w:val="Lienhypertexte"/>
            <w:rFonts w:ascii="Arial" w:eastAsia="Arial" w:hAnsi="Arial" w:cs="Arial"/>
            <w:sz w:val="24"/>
            <w:szCs w:val="24"/>
            <w:lang w:bidi="it-IT"/>
          </w:rPr>
          <w:t>1.8. Diritti dell’individuo</w:t>
        </w:r>
      </w:hyperlink>
      <w:r w:rsidRPr="008F2AD5">
        <w:rPr>
          <w:rFonts w:ascii="Arial" w:eastAsia="Arial" w:hAnsi="Arial" w:cs="Arial"/>
          <w:color w:val="262626"/>
          <w:sz w:val="24"/>
          <w:szCs w:val="24"/>
          <w:lang w:bidi="it-IT"/>
        </w:rPr>
        <w:t>”.</w:t>
      </w:r>
    </w:p>
    <w:p w14:paraId="1FAFCD3E" w14:textId="77777777" w:rsidR="00AD22A0" w:rsidRDefault="00AD22A0" w:rsidP="00AD22A0">
      <w:pPr>
        <w:autoSpaceDE w:val="0"/>
        <w:autoSpaceDN w:val="0"/>
        <w:adjustRightInd w:val="0"/>
        <w:jc w:val="both"/>
        <w:rPr>
          <w:rFonts w:ascii="Univers-Condensed" w:hAnsi="Univers-Condensed" w:cs="Univers-Condensed"/>
          <w:color w:val="262626"/>
          <w:sz w:val="20"/>
          <w:szCs w:val="20"/>
        </w:rPr>
      </w:pPr>
    </w:p>
    <w:p w14:paraId="36618F21" w14:textId="77777777" w:rsidR="00AD22A0" w:rsidRPr="00905150" w:rsidRDefault="00AD22A0" w:rsidP="00AD22A0">
      <w:pPr>
        <w:pStyle w:val="Titre3"/>
        <w:numPr>
          <w:ilvl w:val="1"/>
          <w:numId w:val="155"/>
        </w:numPr>
        <w:spacing w:before="120"/>
        <w:ind w:left="1440" w:hanging="360"/>
        <w:rPr>
          <w:b w:val="0"/>
        </w:rPr>
      </w:pPr>
      <w:bookmarkStart w:id="71" w:name="_Toc232434314"/>
      <w:r w:rsidRPr="00905150">
        <w:rPr>
          <w:lang w:bidi="it-IT"/>
        </w:rPr>
        <w:t>Impegni di SNCF Voyageurs in materia di sicurezza dei dati personali</w:t>
      </w:r>
      <w:bookmarkEnd w:id="71"/>
      <w:r w:rsidRPr="00905150">
        <w:rPr>
          <w:lang w:bidi="it-IT"/>
        </w:rPr>
        <w:t xml:space="preserve"> </w:t>
      </w:r>
    </w:p>
    <w:p w14:paraId="57BCA307" w14:textId="77777777" w:rsidR="00AD22A0" w:rsidRPr="00905150" w:rsidRDefault="00AD22A0" w:rsidP="00AD22A0">
      <w:pPr>
        <w:jc w:val="both"/>
        <w:rPr>
          <w:rFonts w:ascii="Arial" w:hAnsi="Arial" w:cs="Arial"/>
          <w:color w:val="262626"/>
          <w:sz w:val="24"/>
          <w:szCs w:val="24"/>
        </w:rPr>
      </w:pPr>
      <w:r w:rsidRPr="00905150">
        <w:rPr>
          <w:rFonts w:ascii="Arial" w:eastAsia="Arial" w:hAnsi="Arial" w:cs="Arial"/>
          <w:color w:val="262626"/>
          <w:sz w:val="24"/>
          <w:szCs w:val="24"/>
          <w:lang w:bidi="it-IT"/>
        </w:rPr>
        <w:lastRenderedPageBreak/>
        <w:t>SNCF Voyageurs si impegna ad adottare tutte le misure di sicurezza necessarie al fine di prevenire qualsiasi violazione dei dati personali di questi clienti, sia il risultato di un atto malevolo o accidentale. Tali misure riguardano una serie di tematiche, tra cui:</w:t>
      </w:r>
    </w:p>
    <w:p w14:paraId="7AC72CA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it-IT"/>
        </w:rPr>
        <w:t>L'integrazione della sicurezza nei progetti, compresa la formalizzazione di un'analisi dei rischi legati soprattutto alla sicurezza informatica</w:t>
      </w:r>
    </w:p>
    <w:p w14:paraId="46096FE4"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it-IT"/>
        </w:rPr>
        <w:t>Una gestione avanzata delle abilitazioni del personale di SNCF Voyageurs e dei fornitori che necessitano di accedere ai dati dei Clienti per le loro attività,</w:t>
      </w:r>
    </w:p>
    <w:p w14:paraId="73165AA9"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it-IT"/>
        </w:rPr>
        <w:t>L'obbligo di riservatezza da parte di tutti i fornitori che hanno accesso ai dati dei Clienti,</w:t>
      </w:r>
    </w:p>
    <w:p w14:paraId="3BA1079F"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it-IT"/>
        </w:rPr>
        <w:t>Un monitoraggio della sicurezza e della regolamentazione che consenta di migliorare costantemente il servizio di autenticazione e mantenerne alto il livello di sicurezza</w:t>
      </w:r>
    </w:p>
    <w:p w14:paraId="2BAE2CE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it-IT"/>
        </w:rPr>
        <w:t>L’organizzazione di audit tecnico-funzionali periodici danno origine a piani di azione, di cui si monitora l’attuazione.</w:t>
      </w:r>
    </w:p>
    <w:p w14:paraId="53FDD1CB" w14:textId="77777777" w:rsidR="00AD22A0" w:rsidRPr="00905150" w:rsidRDefault="00AD22A0" w:rsidP="00AD22A0">
      <w:pPr>
        <w:pStyle w:val="Titre3"/>
        <w:numPr>
          <w:ilvl w:val="1"/>
          <w:numId w:val="155"/>
        </w:numPr>
        <w:spacing w:before="120"/>
        <w:ind w:left="1440" w:hanging="360"/>
        <w:rPr>
          <w:b w:val="0"/>
        </w:rPr>
      </w:pPr>
      <w:bookmarkStart w:id="72" w:name="_Droits_des_personnes"/>
      <w:bookmarkStart w:id="73" w:name="_Toc232434315"/>
      <w:bookmarkEnd w:id="72"/>
      <w:r w:rsidRPr="00905150">
        <w:rPr>
          <w:lang w:bidi="it-IT"/>
        </w:rPr>
        <w:t>Diritti dell’individuo:</w:t>
      </w:r>
      <w:bookmarkEnd w:id="73"/>
      <w:r w:rsidRPr="00905150">
        <w:rPr>
          <w:lang w:bidi="it-IT"/>
        </w:rPr>
        <w:t xml:space="preserve"> </w:t>
      </w:r>
    </w:p>
    <w:p w14:paraId="4B6628D8"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it-IT"/>
        </w:rPr>
        <w:t xml:space="preserve">In conformità alla normativa vigente, il Cliente gode di diversi diritti in relazione all’utilizzo dei propri dati personali. </w:t>
      </w:r>
    </w:p>
    <w:p w14:paraId="2939C6FA"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it-IT"/>
        </w:rPr>
        <w:t>Questi diritti riguardano:</w:t>
      </w:r>
    </w:p>
    <w:p w14:paraId="28933CDD"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D22A0" w:rsidRPr="00905150" w14:paraId="614C44D0" w14:textId="77777777">
        <w:trPr>
          <w:jc w:val="center"/>
        </w:trPr>
        <w:tc>
          <w:tcPr>
            <w:tcW w:w="3020" w:type="dxa"/>
          </w:tcPr>
          <w:p w14:paraId="3392AE2C"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it-IT"/>
              </w:rPr>
              <w:t>L'accesso</w:t>
            </w:r>
          </w:p>
        </w:tc>
        <w:tc>
          <w:tcPr>
            <w:tcW w:w="3021" w:type="dxa"/>
          </w:tcPr>
          <w:p w14:paraId="1D309731"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it-IT"/>
              </w:rPr>
              <w:t>La rettifica</w:t>
            </w:r>
          </w:p>
        </w:tc>
        <w:tc>
          <w:tcPr>
            <w:tcW w:w="3021" w:type="dxa"/>
          </w:tcPr>
          <w:p w14:paraId="6C24F808"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it-IT"/>
              </w:rPr>
              <w:t>La portabilità</w:t>
            </w:r>
          </w:p>
        </w:tc>
      </w:tr>
      <w:tr w:rsidR="00AD22A0" w:rsidRPr="00905150" w14:paraId="29DB89D7" w14:textId="77777777">
        <w:trPr>
          <w:jc w:val="center"/>
        </w:trPr>
        <w:tc>
          <w:tcPr>
            <w:tcW w:w="3020" w:type="dxa"/>
            <w:vAlign w:val="center"/>
          </w:tcPr>
          <w:p w14:paraId="45F8CDC8"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it-IT"/>
              </w:rPr>
              <w:t>L'esercizio del diritto di accesso permette al Cliente di controllare la veridicità dei dati e, se necessario, di farli rettificare o cancellare</w:t>
            </w:r>
            <w:r w:rsidRPr="00905150">
              <w:rPr>
                <w:rFonts w:ascii="Arial" w:eastAsia="Arial" w:hAnsi="Arial" w:cs="Arial"/>
                <w:color w:val="71716E"/>
                <w:sz w:val="24"/>
                <w:szCs w:val="24"/>
                <w:shd w:val="clear" w:color="auto" w:fill="FFFFFF"/>
                <w:lang w:bidi="it-IT"/>
              </w:rPr>
              <w:t>.</w:t>
            </w:r>
          </w:p>
        </w:tc>
        <w:tc>
          <w:tcPr>
            <w:tcW w:w="3021" w:type="dxa"/>
            <w:vAlign w:val="center"/>
          </w:tcPr>
          <w:p w14:paraId="74FB52E9"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it-IT"/>
              </w:rPr>
              <w:t>L'esercizio del diritto di modifica consente al Cliente di aggiornare i propri dati.</w:t>
            </w:r>
          </w:p>
        </w:tc>
        <w:tc>
          <w:tcPr>
            <w:tcW w:w="3021" w:type="dxa"/>
            <w:vAlign w:val="center"/>
          </w:tcPr>
          <w:p w14:paraId="68A8AC01"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it-IT"/>
              </w:rPr>
              <w:t>L'esercizio del diritto alla </w:t>
            </w:r>
            <w:r w:rsidRPr="00905150">
              <w:rPr>
                <w:rFonts w:ascii="Arial" w:eastAsia="Arial" w:hAnsi="Arial" w:cs="Arial"/>
                <w:color w:val="192325"/>
                <w:sz w:val="24"/>
                <w:szCs w:val="24"/>
                <w:lang w:bidi="it-IT"/>
              </w:rPr>
              <w:t>portabilità</w:t>
            </w:r>
            <w:r w:rsidRPr="00905150">
              <w:rPr>
                <w:rFonts w:ascii="Arial" w:eastAsia="Arial" w:hAnsi="Arial" w:cs="Arial"/>
                <w:color w:val="192325"/>
                <w:sz w:val="24"/>
                <w:szCs w:val="24"/>
                <w:shd w:val="clear" w:color="auto" w:fill="FFFFFF"/>
                <w:lang w:bidi="it-IT"/>
              </w:rPr>
              <w:t> dei dati consente al Cliente di trasmetterli a una terza parte di sua scelta.</w:t>
            </w:r>
          </w:p>
        </w:tc>
      </w:tr>
      <w:tr w:rsidR="00AD22A0" w:rsidRPr="00905150" w14:paraId="5256BE4F" w14:textId="77777777">
        <w:trPr>
          <w:jc w:val="center"/>
        </w:trPr>
        <w:tc>
          <w:tcPr>
            <w:tcW w:w="3020" w:type="dxa"/>
          </w:tcPr>
          <w:p w14:paraId="6643D106"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it-IT"/>
              </w:rPr>
              <w:t>La cancellazione</w:t>
            </w:r>
          </w:p>
        </w:tc>
        <w:tc>
          <w:tcPr>
            <w:tcW w:w="3021" w:type="dxa"/>
          </w:tcPr>
          <w:p w14:paraId="52B6BDCD"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it-IT"/>
              </w:rPr>
              <w:t>L'opposizione</w:t>
            </w:r>
          </w:p>
        </w:tc>
        <w:tc>
          <w:tcPr>
            <w:tcW w:w="3021" w:type="dxa"/>
          </w:tcPr>
          <w:p w14:paraId="479C4D85"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it-IT"/>
              </w:rPr>
              <w:t>La limitazione</w:t>
            </w:r>
          </w:p>
        </w:tc>
      </w:tr>
      <w:tr w:rsidR="00AD22A0" w:rsidRPr="00905150" w14:paraId="3DFF2055" w14:textId="77777777">
        <w:trPr>
          <w:jc w:val="center"/>
        </w:trPr>
        <w:tc>
          <w:tcPr>
            <w:tcW w:w="3020" w:type="dxa"/>
            <w:vAlign w:val="center"/>
          </w:tcPr>
          <w:p w14:paraId="64CFB21E"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it-IT"/>
              </w:rPr>
              <w:t>L'esercizio del diritto di cancellazione permette al Cliente di ottenere la cancellazione dei propri dati.</w:t>
            </w:r>
          </w:p>
        </w:tc>
        <w:tc>
          <w:tcPr>
            <w:tcW w:w="3021" w:type="dxa"/>
            <w:vAlign w:val="center"/>
          </w:tcPr>
          <w:p w14:paraId="0EF10570"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it-IT"/>
              </w:rPr>
              <w:t xml:space="preserve">L'esercizio del diritto di opposizione consente al Cliente di opporsi all'utilizzo dei propri dati per uno scopo preciso. </w:t>
            </w:r>
          </w:p>
        </w:tc>
        <w:tc>
          <w:tcPr>
            <w:tcW w:w="3021" w:type="dxa"/>
            <w:vAlign w:val="center"/>
          </w:tcPr>
          <w:p w14:paraId="4F6A59AD"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it-IT"/>
              </w:rPr>
              <w:t>L'esercizio del diritto alla limitazione consente al Cliente di richiedere a un organismo di "congelare" temporaneamente l'utilizzo di alcuni dei suoi dati personali.</w:t>
            </w:r>
          </w:p>
        </w:tc>
      </w:tr>
    </w:tbl>
    <w:p w14:paraId="7F883896" w14:textId="77777777" w:rsidR="00AD22A0" w:rsidRDefault="00AD22A0" w:rsidP="00AD22A0">
      <w:pPr>
        <w:autoSpaceDE w:val="0"/>
        <w:autoSpaceDN w:val="0"/>
        <w:jc w:val="both"/>
        <w:rPr>
          <w:rFonts w:ascii="Arial" w:hAnsi="Arial" w:cs="Arial"/>
          <w:color w:val="000000"/>
          <w:sz w:val="24"/>
          <w:szCs w:val="24"/>
          <w:lang w:eastAsia="fr-FR"/>
        </w:rPr>
      </w:pPr>
    </w:p>
    <w:p w14:paraId="27EFDF49" w14:textId="77777777" w:rsidR="00AD22A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it-IT"/>
        </w:rPr>
        <w:t xml:space="preserve">Il Cliente può inoltre disporre di ulteriori diritti previsti dalla legislazione nazionale di pertinenza, come la definizione di indicazioni relative alla conservazione, alla cancellazione e alla comunicazione dei dati personali dopo il suo decesso. </w:t>
      </w:r>
    </w:p>
    <w:p w14:paraId="3855B2AF" w14:textId="77777777" w:rsidR="00AD22A0" w:rsidRPr="0090515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it-IT"/>
        </w:rPr>
        <w:t xml:space="preserve">Per quanto riguarda il diritto alla cancellazione, può prevedere alcuni limiti, in particolare nell'ambito dell'articolo 17 paragrafo E del "RGPD". </w:t>
      </w:r>
    </w:p>
    <w:p w14:paraId="4AB4C222" w14:textId="77777777" w:rsidR="00AD22A0" w:rsidRPr="00905150" w:rsidRDefault="00AD22A0" w:rsidP="00AD22A0">
      <w:pPr>
        <w:autoSpaceDE w:val="0"/>
        <w:autoSpaceDN w:val="0"/>
        <w:jc w:val="both"/>
        <w:rPr>
          <w:rFonts w:ascii="Arial" w:hAnsi="Arial" w:cs="Arial"/>
          <w:color w:val="000000"/>
          <w:sz w:val="24"/>
          <w:szCs w:val="24"/>
          <w:lang w:eastAsia="fr-FR"/>
        </w:rPr>
      </w:pPr>
    </w:p>
    <w:p w14:paraId="13887509" w14:textId="77777777" w:rsidR="00AD22A0" w:rsidRDefault="00AD22A0" w:rsidP="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it-IT"/>
        </w:rPr>
        <w:t xml:space="preserve">Il Cliente può esercitare tali diritti attraverso diversi canali: </w:t>
      </w:r>
    </w:p>
    <w:p w14:paraId="74FE9636" w14:textId="77777777" w:rsidR="00AD22A0" w:rsidRPr="00905150" w:rsidRDefault="00AD22A0" w:rsidP="00AD22A0">
      <w:pPr>
        <w:autoSpaceDE w:val="0"/>
        <w:autoSpaceDN w:val="0"/>
        <w:jc w:val="both"/>
        <w:rPr>
          <w:rFonts w:ascii="Arial" w:hAnsi="Arial" w:cs="Arial"/>
          <w:color w:val="000000"/>
          <w:sz w:val="24"/>
          <w:szCs w:val="24"/>
          <w:lang w:eastAsia="fr-FR"/>
        </w:rPr>
      </w:pPr>
    </w:p>
    <w:p w14:paraId="65D57B71"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182"/>
      </w:tblGrid>
      <w:tr w:rsidR="00AD22A0" w:rsidRPr="00905150" w14:paraId="69D35B37" w14:textId="77777777">
        <w:trPr>
          <w:jc w:val="center"/>
        </w:trPr>
        <w:tc>
          <w:tcPr>
            <w:tcW w:w="4900" w:type="dxa"/>
          </w:tcPr>
          <w:p w14:paraId="49ED988F" w14:textId="77777777" w:rsidR="00AD22A0" w:rsidRPr="00905150" w:rsidRDefault="00AD22A0">
            <w:pPr>
              <w:autoSpaceDE w:val="0"/>
              <w:autoSpaceDN w:val="0"/>
              <w:jc w:val="both"/>
              <w:rPr>
                <w:rFonts w:ascii="Arial" w:hAnsi="Arial" w:cs="Arial"/>
                <w:b/>
                <w:color w:val="000000"/>
                <w:sz w:val="24"/>
                <w:szCs w:val="24"/>
                <w:lang w:eastAsia="fr-FR"/>
              </w:rPr>
            </w:pPr>
            <w:r>
              <w:rPr>
                <w:rFonts w:ascii="Arial" w:eastAsia="Arial" w:hAnsi="Arial" w:cs="Arial"/>
                <w:b/>
                <w:color w:val="000000"/>
                <w:sz w:val="24"/>
                <w:szCs w:val="24"/>
                <w:lang w:bidi="it-IT"/>
              </w:rPr>
              <w:t xml:space="preserve">Tramite il modulo di contatto </w:t>
            </w:r>
          </w:p>
        </w:tc>
        <w:tc>
          <w:tcPr>
            <w:tcW w:w="4182" w:type="dxa"/>
          </w:tcPr>
          <w:p w14:paraId="3B027F1D" w14:textId="77777777" w:rsidR="00AD22A0" w:rsidRPr="00905150" w:rsidRDefault="00AD22A0">
            <w:pPr>
              <w:autoSpaceDE w:val="0"/>
              <w:autoSpaceDN w:val="0"/>
              <w:jc w:val="both"/>
              <w:rPr>
                <w:rFonts w:ascii="Arial" w:hAnsi="Arial" w:cs="Arial"/>
                <w:b/>
                <w:color w:val="000000"/>
                <w:sz w:val="24"/>
                <w:szCs w:val="24"/>
                <w:lang w:eastAsia="fr-FR"/>
              </w:rPr>
            </w:pPr>
            <w:r w:rsidRPr="00905150">
              <w:rPr>
                <w:rFonts w:ascii="Arial" w:eastAsia="Arial" w:hAnsi="Arial" w:cs="Arial"/>
                <w:b/>
                <w:color w:val="000000"/>
                <w:sz w:val="24"/>
                <w:szCs w:val="24"/>
                <w:lang w:bidi="it-IT"/>
              </w:rPr>
              <w:t>Per posta</w:t>
            </w:r>
          </w:p>
        </w:tc>
      </w:tr>
      <w:tr w:rsidR="00AD22A0" w:rsidRPr="00905150" w14:paraId="41BFCBE2" w14:textId="77777777">
        <w:trPr>
          <w:jc w:val="center"/>
        </w:trPr>
        <w:tc>
          <w:tcPr>
            <w:tcW w:w="4900" w:type="dxa"/>
          </w:tcPr>
          <w:p w14:paraId="6C5F4B75" w14:textId="77777777" w:rsidR="00AD22A0" w:rsidRDefault="00AD22A0">
            <w:pPr>
              <w:autoSpaceDE w:val="0"/>
              <w:autoSpaceDN w:val="0"/>
              <w:jc w:val="both"/>
              <w:rPr>
                <w:rFonts w:ascii="Arial" w:hAnsi="Arial" w:cs="Arial"/>
                <w:sz w:val="24"/>
                <w:szCs w:val="24"/>
              </w:rPr>
            </w:pPr>
          </w:p>
          <w:p w14:paraId="1EDEB8B9" w14:textId="15B0C942" w:rsidR="00AD22A0" w:rsidRPr="00905150" w:rsidRDefault="00AD22A0">
            <w:pPr>
              <w:autoSpaceDE w:val="0"/>
              <w:autoSpaceDN w:val="0"/>
              <w:jc w:val="both"/>
              <w:rPr>
                <w:rFonts w:ascii="Arial" w:hAnsi="Arial" w:cs="Arial"/>
                <w:color w:val="000000"/>
                <w:sz w:val="24"/>
                <w:szCs w:val="24"/>
                <w:lang w:eastAsia="fr-FR"/>
              </w:rPr>
            </w:pPr>
            <w:hyperlink r:id="rId41" w:history="1">
              <w:r w:rsidRPr="00EB169E">
                <w:rPr>
                  <w:rStyle w:val="Lienhypertexte"/>
                  <w:rFonts w:ascii="Arial" w:eastAsia="Arial" w:hAnsi="Arial" w:cs="Arial"/>
                  <w:sz w:val="24"/>
                  <w:szCs w:val="24"/>
                  <w:lang w:bidi="it-IT"/>
                </w:rPr>
                <w:t>Cliccand</w:t>
              </w:r>
              <w:bookmarkStart w:id="74" w:name="_Hlt229061442"/>
              <w:bookmarkStart w:id="75" w:name="_Hlt229061443"/>
              <w:r w:rsidRPr="00EB169E">
                <w:rPr>
                  <w:rStyle w:val="Lienhypertexte"/>
                  <w:rFonts w:ascii="Arial" w:eastAsia="Arial" w:hAnsi="Arial" w:cs="Arial"/>
                  <w:sz w:val="24"/>
                  <w:szCs w:val="24"/>
                  <w:lang w:bidi="it-IT"/>
                </w:rPr>
                <w:t>o</w:t>
              </w:r>
              <w:bookmarkEnd w:id="74"/>
              <w:bookmarkEnd w:id="75"/>
              <w:r w:rsidRPr="00EB169E">
                <w:rPr>
                  <w:rStyle w:val="Lienhypertexte"/>
                  <w:rFonts w:ascii="Arial" w:eastAsia="Arial" w:hAnsi="Arial" w:cs="Arial"/>
                  <w:sz w:val="24"/>
                  <w:szCs w:val="24"/>
                  <w:lang w:bidi="it-IT"/>
                </w:rPr>
                <w:t xml:space="preserve"> qui </w:t>
              </w:r>
            </w:hyperlink>
            <w:r w:rsidRPr="00D45FE5">
              <w:rPr>
                <w:rFonts w:ascii="Arial" w:eastAsia="Arial" w:hAnsi="Arial" w:cs="Arial"/>
                <w:color w:val="000000"/>
                <w:sz w:val="24"/>
                <w:szCs w:val="24"/>
                <w:lang w:bidi="it-IT"/>
              </w:rPr>
              <w:t xml:space="preserve"> </w:t>
            </w:r>
          </w:p>
        </w:tc>
        <w:tc>
          <w:tcPr>
            <w:tcW w:w="4182" w:type="dxa"/>
          </w:tcPr>
          <w:p w14:paraId="6161565D"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it-IT"/>
              </w:rPr>
              <w:t>SNCF Voyageurs</w:t>
            </w:r>
          </w:p>
          <w:p w14:paraId="6E3B20B9" w14:textId="77777777" w:rsidR="00AD22A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it-IT"/>
              </w:rPr>
              <w:t>Equipe Protection des Données TGV IC</w:t>
            </w:r>
          </w:p>
          <w:p w14:paraId="6D634B78" w14:textId="77777777" w:rsidR="00AD22A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it-IT"/>
              </w:rPr>
              <w:t xml:space="preserve">1 / 3 RUE CAMILLE MOKE </w:t>
            </w:r>
          </w:p>
          <w:p w14:paraId="15533AF3" w14:textId="77777777" w:rsidR="00AD22A0" w:rsidRPr="002C7A1E"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it-IT"/>
              </w:rPr>
              <w:lastRenderedPageBreak/>
              <w:t>CS 20012</w:t>
            </w:r>
          </w:p>
          <w:p w14:paraId="35093599" w14:textId="77777777" w:rsidR="00AD22A0" w:rsidRPr="0090515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it-IT"/>
              </w:rPr>
              <w:t>93212 LA PLAINE SAINT-DENIS</w:t>
            </w:r>
          </w:p>
          <w:p w14:paraId="3D5A06B3"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it-IT"/>
              </w:rPr>
              <w:t>Francia.</w:t>
            </w:r>
          </w:p>
        </w:tc>
      </w:tr>
    </w:tbl>
    <w:p w14:paraId="75FD622F" w14:textId="77777777" w:rsidR="00AD22A0" w:rsidRPr="00905150" w:rsidRDefault="00AD22A0" w:rsidP="00AD22A0">
      <w:pPr>
        <w:autoSpaceDE w:val="0"/>
        <w:autoSpaceDN w:val="0"/>
        <w:jc w:val="both"/>
        <w:rPr>
          <w:rFonts w:ascii="Arial" w:hAnsi="Arial" w:cs="Arial"/>
          <w:color w:val="000000"/>
          <w:sz w:val="24"/>
          <w:szCs w:val="24"/>
          <w:lang w:eastAsia="fr-FR"/>
        </w:rPr>
      </w:pPr>
    </w:p>
    <w:p w14:paraId="14AC910D" w14:textId="77777777" w:rsidR="00AD22A0" w:rsidRPr="00905150" w:rsidRDefault="00AD22A0" w:rsidP="00AD22A0">
      <w:pPr>
        <w:autoSpaceDE w:val="0"/>
        <w:autoSpaceDN w:val="0"/>
        <w:jc w:val="both"/>
        <w:rPr>
          <w:rFonts w:ascii="Arial" w:hAnsi="Arial" w:cs="Arial"/>
          <w:sz w:val="24"/>
          <w:szCs w:val="24"/>
          <w:lang w:eastAsia="fr-FR"/>
        </w:rPr>
      </w:pPr>
      <w:r w:rsidRPr="00905150">
        <w:rPr>
          <w:rFonts w:ascii="Arial" w:eastAsia="Arial" w:hAnsi="Arial" w:cs="Arial"/>
          <w:color w:val="000000"/>
          <w:sz w:val="24"/>
          <w:szCs w:val="24"/>
          <w:lang w:bidi="it-IT"/>
        </w:rPr>
        <w:t>Il Cliente ha inoltre la possibilità di contattare l’autorità di controllo da cui dipende al fine di segnalarle qualsiasi violazione in relazione all’uso dei propri dati personali.</w:t>
      </w:r>
    </w:p>
    <w:p w14:paraId="3B454975"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C1FEE02" w14:textId="77777777" w:rsidR="00AD22A0" w:rsidRPr="00905150" w:rsidRDefault="00AD22A0" w:rsidP="00AD22A0">
      <w:pPr>
        <w:autoSpaceDE w:val="0"/>
        <w:autoSpaceDN w:val="0"/>
        <w:adjustRightInd w:val="0"/>
        <w:jc w:val="both"/>
        <w:rPr>
          <w:rFonts w:ascii="Arial" w:hAnsi="Arial" w:cs="Arial"/>
          <w:color w:val="000000"/>
          <w:sz w:val="24"/>
          <w:szCs w:val="24"/>
          <w:lang w:eastAsia="fr-FR"/>
        </w:rPr>
      </w:pPr>
    </w:p>
    <w:p w14:paraId="1FFAC122" w14:textId="77777777" w:rsidR="00AD22A0" w:rsidRPr="00905150" w:rsidRDefault="00AD22A0" w:rsidP="00AD22A0">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6" w:name="_Toc232434316"/>
      <w:r w:rsidRPr="58305BF7">
        <w:rPr>
          <w:rFonts w:cs="Times New Roman (Titres CS)"/>
          <w:b/>
          <w:color w:val="A1006B"/>
          <w:sz w:val="48"/>
          <w:szCs w:val="48"/>
          <w:lang w:bidi="it-IT"/>
        </w:rPr>
        <w:t>Prestazioni associate al trasporto</w:t>
      </w:r>
      <w:bookmarkEnd w:id="76"/>
      <w:r w:rsidRPr="58305BF7">
        <w:rPr>
          <w:rFonts w:cs="Times New Roman (Titres CS)"/>
          <w:b/>
          <w:color w:val="A1006B"/>
          <w:sz w:val="48"/>
          <w:szCs w:val="48"/>
          <w:lang w:bidi="it-IT"/>
        </w:rPr>
        <w:t xml:space="preserve"> </w:t>
      </w:r>
    </w:p>
    <w:p w14:paraId="71CFF94F"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 xml:space="preserve">Le regole applicabili in materia di trattamento e conservazione dei dati personali per l'esecuzione delle prestazioni associate al trasporto proposte da SNCF Voyageurs o dalle sue filiali sono consultabili ai seguenti indirizzi: </w:t>
      </w:r>
    </w:p>
    <w:p w14:paraId="529C423C" w14:textId="77777777" w:rsidR="00AD22A0" w:rsidRPr="00905150" w:rsidRDefault="00AD22A0" w:rsidP="00AD22A0">
      <w:pPr>
        <w:autoSpaceDE w:val="0"/>
        <w:autoSpaceDN w:val="0"/>
        <w:adjustRightInd w:val="0"/>
        <w:jc w:val="both"/>
        <w:rPr>
          <w:rFonts w:ascii="Arial" w:hAnsi="Arial" w:cs="Arial"/>
          <w:color w:val="000000"/>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AD22A0" w:rsidRPr="00905150" w14:paraId="250498BD" w14:textId="77777777">
        <w:trPr>
          <w:jc w:val="center"/>
        </w:trPr>
        <w:tc>
          <w:tcPr>
            <w:tcW w:w="4531" w:type="dxa"/>
          </w:tcPr>
          <w:p w14:paraId="4FA5DF6C"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it-IT"/>
              </w:rPr>
              <w:t>Prestazione</w:t>
            </w:r>
          </w:p>
        </w:tc>
        <w:tc>
          <w:tcPr>
            <w:tcW w:w="5245" w:type="dxa"/>
          </w:tcPr>
          <w:p w14:paraId="29791418"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it-IT"/>
              </w:rPr>
              <w:t>Link alle norme applicabili in materia di protezione dei dati personali</w:t>
            </w:r>
          </w:p>
        </w:tc>
      </w:tr>
      <w:tr w:rsidR="00AD22A0" w:rsidRPr="00905150" w14:paraId="491CD3B1" w14:textId="77777777">
        <w:trPr>
          <w:trHeight w:val="1187"/>
          <w:jc w:val="center"/>
        </w:trPr>
        <w:tc>
          <w:tcPr>
            <w:tcW w:w="4531" w:type="dxa"/>
          </w:tcPr>
          <w:p w14:paraId="3C645118"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it-IT"/>
              </w:rPr>
              <w:t>I miei bagagli</w:t>
            </w:r>
          </w:p>
        </w:tc>
        <w:tc>
          <w:tcPr>
            <w:tcW w:w="5245" w:type="dxa"/>
          </w:tcPr>
          <w:p w14:paraId="6F87D5AA" w14:textId="535C985E" w:rsidR="00AD22A0" w:rsidRPr="00512113"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it-IT"/>
              </w:rPr>
              <w:t xml:space="preserve">Articolo 4 del Volume 5 delle Tariffe passeggeri e CGU consultabili qui: </w:t>
            </w:r>
            <w:hyperlink r:id="rId42" w:history="1">
              <w:r w:rsidRPr="0005577C">
                <w:rPr>
                  <w:rStyle w:val="Lienhypertexte"/>
                  <w:rFonts w:ascii="Arial" w:eastAsia="Arial" w:hAnsi="Arial" w:cs="Arial"/>
                  <w:sz w:val="24"/>
                  <w:szCs w:val="24"/>
                  <w:lang w:bidi="it-IT"/>
                </w:rPr>
                <w:t>https://www.sncf-voyageurs.com/fr/mentions-legales/conditions-generales-de-vente-du-service-mes-bagages/</w:t>
              </w:r>
            </w:hyperlink>
          </w:p>
        </w:tc>
      </w:tr>
      <w:tr w:rsidR="00AD22A0" w:rsidRPr="00905150" w14:paraId="6C3222AA" w14:textId="77777777">
        <w:trPr>
          <w:jc w:val="center"/>
        </w:trPr>
        <w:tc>
          <w:tcPr>
            <w:tcW w:w="4531" w:type="dxa"/>
          </w:tcPr>
          <w:p w14:paraId="71F20DBB"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it-IT"/>
              </w:rPr>
              <w:t xml:space="preserve">Accès Plus </w:t>
            </w:r>
          </w:p>
        </w:tc>
        <w:tc>
          <w:tcPr>
            <w:tcW w:w="5245" w:type="dxa"/>
          </w:tcPr>
          <w:p w14:paraId="6E05B65E" w14:textId="2CAB77B6" w:rsidR="00AD22A0" w:rsidRPr="00591984" w:rsidRDefault="00AD22A0">
            <w:pPr>
              <w:autoSpaceDE w:val="0"/>
              <w:autoSpaceDN w:val="0"/>
              <w:adjustRightInd w:val="0"/>
              <w:rPr>
                <w:rFonts w:ascii="Arial" w:hAnsi="Arial" w:cs="Arial"/>
                <w:color w:val="000000"/>
                <w:sz w:val="24"/>
                <w:szCs w:val="24"/>
              </w:rPr>
            </w:pPr>
            <w:r>
              <w:rPr>
                <w:rFonts w:ascii="Arial" w:eastAsia="Arial" w:hAnsi="Arial" w:cs="Arial"/>
                <w:color w:val="262626" w:themeColor="text1" w:themeTint="D9"/>
                <w:sz w:val="24"/>
                <w:szCs w:val="24"/>
                <w:lang w:bidi="it-IT"/>
              </w:rPr>
              <w:t xml:space="preserve">Articolo 2.4 del Volume 4 delle Tariffe passeggeri e CGU consultabili qui </w:t>
            </w:r>
            <w:hyperlink r:id="rId43" w:history="1">
              <w:r w:rsidRPr="008879CF">
                <w:rPr>
                  <w:rStyle w:val="Lienhypertexte"/>
                  <w:rFonts w:ascii="Arial" w:eastAsia="Arial" w:hAnsi="Arial" w:cs="Arial"/>
                  <w:sz w:val="24"/>
                  <w:szCs w:val="24"/>
                  <w:lang w:bidi="it-IT"/>
                </w:rPr>
                <w:t>www.sncf-voyageurs.com/fr/voyagez-avec-nous/preparez-votre-voyage/accessibilite/cgu-du-service-dassistance-pmrpsh-de-tgv/</w:t>
              </w:r>
            </w:hyperlink>
            <w:r>
              <w:rPr>
                <w:rFonts w:ascii="Arial" w:eastAsia="Arial" w:hAnsi="Arial" w:cs="Arial"/>
                <w:sz w:val="24"/>
                <w:szCs w:val="24"/>
                <w:lang w:bidi="it-IT"/>
              </w:rPr>
              <w:t xml:space="preserve"> </w:t>
            </w:r>
          </w:p>
        </w:tc>
      </w:tr>
      <w:tr w:rsidR="00AD22A0" w:rsidRPr="00905150" w14:paraId="6E2BEB44" w14:textId="77777777">
        <w:trPr>
          <w:jc w:val="center"/>
        </w:trPr>
        <w:tc>
          <w:tcPr>
            <w:tcW w:w="4531" w:type="dxa"/>
          </w:tcPr>
          <w:p w14:paraId="5A68D0F6"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it-IT"/>
              </w:rPr>
              <w:t>Wi-Fi</w:t>
            </w:r>
          </w:p>
        </w:tc>
        <w:tc>
          <w:tcPr>
            <w:tcW w:w="5245" w:type="dxa"/>
          </w:tcPr>
          <w:p w14:paraId="02255B4B" w14:textId="77777777" w:rsidR="00AD22A0" w:rsidRPr="00905150" w:rsidRDefault="00AD22A0">
            <w:pPr>
              <w:autoSpaceDE w:val="0"/>
              <w:autoSpaceDN w:val="0"/>
              <w:adjustRightInd w:val="0"/>
              <w:rPr>
                <w:rFonts w:ascii="Arial" w:hAnsi="Arial" w:cs="Arial"/>
                <w:color w:val="000000"/>
                <w:sz w:val="24"/>
                <w:szCs w:val="24"/>
              </w:rPr>
            </w:pPr>
            <w:r w:rsidRPr="002B7F48">
              <w:rPr>
                <w:rFonts w:ascii="Arial" w:eastAsia="Arial" w:hAnsi="Arial" w:cs="Arial"/>
                <w:color w:val="262626"/>
                <w:sz w:val="24"/>
                <w:szCs w:val="24"/>
                <w:lang w:bidi="it-IT"/>
              </w:rPr>
              <w:t>Direttamente a bordo dei nostri treni TGV INOUI durante la connessione alla rete Wi-Fi SNCF_WIFI_INOUI e sul portale TGV INOUI sezione Note legali</w:t>
            </w:r>
          </w:p>
        </w:tc>
      </w:tr>
      <w:tr w:rsidR="00AD22A0" w:rsidRPr="00905150" w14:paraId="4D5DB328" w14:textId="77777777">
        <w:trPr>
          <w:jc w:val="center"/>
        </w:trPr>
        <w:tc>
          <w:tcPr>
            <w:tcW w:w="4531" w:type="dxa"/>
          </w:tcPr>
          <w:p w14:paraId="25ED7130" w14:textId="77777777" w:rsidR="00AD22A0" w:rsidRPr="00905150" w:rsidRDefault="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it-IT"/>
              </w:rPr>
              <w:t xml:space="preserve">Vendite per gruppi </w:t>
            </w:r>
          </w:p>
        </w:tc>
        <w:tc>
          <w:tcPr>
            <w:tcW w:w="5245" w:type="dxa"/>
          </w:tcPr>
          <w:p w14:paraId="211C14FB" w14:textId="5DC0B2DC"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it-IT"/>
              </w:rPr>
              <w:t xml:space="preserve">Per un viaggio in gruppo da 10 a più di 250 persone, le CGV comprendono un articolo “Dati personali” consultabile qui: </w:t>
            </w:r>
            <w:hyperlink r:id="rId44" w:history="1">
              <w:r w:rsidRPr="004A13F1">
                <w:rPr>
                  <w:rStyle w:val="Lienhypertexte"/>
                  <w:rFonts w:ascii="Arial" w:eastAsia="Arial" w:hAnsi="Arial" w:cs="Arial"/>
                  <w:sz w:val="24"/>
                  <w:szCs w:val="24"/>
                  <w:lang w:bidi="it-IT"/>
                </w:rPr>
                <w:t>https://www.sncf-voyageurs.com/fr/voyagez-avec-nous/preparez-votre-voyage/voyagez-en-groupe/</w:t>
              </w:r>
            </w:hyperlink>
            <w:r w:rsidRPr="00905150">
              <w:rPr>
                <w:rFonts w:ascii="Arial" w:eastAsia="Arial" w:hAnsi="Arial" w:cs="Arial"/>
                <w:color w:val="262626"/>
                <w:sz w:val="24"/>
                <w:szCs w:val="24"/>
                <w:lang w:bidi="it-IT"/>
              </w:rPr>
              <w:t xml:space="preserve">  </w:t>
            </w:r>
          </w:p>
        </w:tc>
      </w:tr>
      <w:tr w:rsidR="00AD22A0" w:rsidRPr="00905150" w14:paraId="3BE112DA" w14:textId="77777777">
        <w:trPr>
          <w:jc w:val="center"/>
        </w:trPr>
        <w:tc>
          <w:tcPr>
            <w:tcW w:w="4531" w:type="dxa"/>
          </w:tcPr>
          <w:p w14:paraId="1EAED46F" w14:textId="77777777" w:rsidR="00AD22A0" w:rsidRPr="00905150" w:rsidRDefault="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it-IT"/>
              </w:rPr>
              <w:t xml:space="preserve">Ristorazione a bordo </w:t>
            </w:r>
            <w:r>
              <w:rPr>
                <w:rFonts w:ascii="Arial" w:eastAsia="Arial" w:hAnsi="Arial" w:cs="Arial"/>
                <w:i/>
                <w:color w:val="262626"/>
                <w:lang w:bidi="it-IT"/>
              </w:rPr>
              <w:t>(Intercités)</w:t>
            </w:r>
          </w:p>
        </w:tc>
        <w:tc>
          <w:tcPr>
            <w:tcW w:w="5245" w:type="dxa"/>
          </w:tcPr>
          <w:p w14:paraId="3418641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it-IT"/>
              </w:rPr>
              <w:t>La carta sulla protezione dei dati personali è consultabile qui:</w:t>
            </w:r>
          </w:p>
          <w:p w14:paraId="26C3AD6E" w14:textId="75FAD477" w:rsidR="00AD22A0" w:rsidRPr="00905150" w:rsidRDefault="00AD22A0">
            <w:pPr>
              <w:autoSpaceDE w:val="0"/>
              <w:autoSpaceDN w:val="0"/>
              <w:adjustRightInd w:val="0"/>
              <w:rPr>
                <w:rFonts w:ascii="Arial" w:hAnsi="Arial" w:cs="Arial"/>
                <w:color w:val="262626"/>
                <w:sz w:val="24"/>
                <w:szCs w:val="24"/>
              </w:rPr>
            </w:pPr>
            <w:hyperlink r:id="rId45" w:history="1">
              <w:r w:rsidRPr="00527445">
                <w:rPr>
                  <w:rStyle w:val="Lienhypertexte"/>
                  <w:rFonts w:ascii="Arial" w:eastAsia="Arial" w:hAnsi="Arial" w:cs="Arial"/>
                  <w:sz w:val="24"/>
                  <w:szCs w:val="24"/>
                  <w:lang w:bidi="it-IT"/>
                </w:rPr>
                <w:t>Nos Territoires Gourmands (I nostri territori golosi) - Carta sulla protezione dei dati personali</w:t>
              </w:r>
            </w:hyperlink>
          </w:p>
        </w:tc>
      </w:tr>
      <w:tr w:rsidR="00AD22A0" w:rsidRPr="00905150" w14:paraId="0A8958B1" w14:textId="77777777">
        <w:trPr>
          <w:jc w:val="center"/>
        </w:trPr>
        <w:tc>
          <w:tcPr>
            <w:tcW w:w="4531" w:type="dxa"/>
          </w:tcPr>
          <w:p w14:paraId="449D1062"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sz w:val="24"/>
                <w:szCs w:val="24"/>
                <w:lang w:bidi="it-IT"/>
              </w:rPr>
              <w:t xml:space="preserve">Le Bistro </w:t>
            </w:r>
            <w:r w:rsidRPr="00905150">
              <w:rPr>
                <w:rFonts w:ascii="Arial" w:eastAsia="Arial" w:hAnsi="Arial" w:cs="Arial"/>
                <w:i/>
                <w:lang w:bidi="it-IT"/>
              </w:rPr>
              <w:t>(TGV INOUI)</w:t>
            </w:r>
          </w:p>
        </w:tc>
        <w:tc>
          <w:tcPr>
            <w:tcW w:w="5245" w:type="dxa"/>
          </w:tcPr>
          <w:p w14:paraId="588A5B9D" w14:textId="77777777"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it-IT"/>
              </w:rPr>
              <w:t xml:space="preserve">La vendita e la gestione dei prodotti “SmartBar” sono di competenza esclusiva della società Newrest. </w:t>
            </w:r>
          </w:p>
          <w:p w14:paraId="4EE971F9" w14:textId="043B3652" w:rsidR="00AD22A0" w:rsidRPr="007B57CA" w:rsidRDefault="00AD22A0">
            <w:pPr>
              <w:autoSpaceDE w:val="0"/>
              <w:autoSpaceDN w:val="0"/>
              <w:adjustRightInd w:val="0"/>
              <w:rPr>
                <w:rStyle w:val="Lienhypertexte"/>
              </w:rPr>
            </w:pPr>
            <w:r w:rsidRPr="00905150">
              <w:rPr>
                <w:rFonts w:ascii="Arial" w:eastAsia="Arial" w:hAnsi="Arial" w:cs="Arial"/>
                <w:color w:val="262626"/>
                <w:sz w:val="24"/>
                <w:szCs w:val="24"/>
                <w:lang w:bidi="it-IT"/>
              </w:rPr>
              <w:t xml:space="preserve">Per quanto riguarda lebar.sncf.com, la politica di protezione dei dati personali è consultabile qui: </w:t>
            </w:r>
            <w:hyperlink r:id="rId46" w:history="1">
              <w:r w:rsidRPr="00E154A9">
                <w:rPr>
                  <w:rStyle w:val="Lienhypertexte"/>
                  <w:rFonts w:ascii="Arial" w:eastAsia="Arial" w:hAnsi="Arial" w:cs="Arial"/>
                  <w:sz w:val="24"/>
                  <w:szCs w:val="24"/>
                  <w:lang w:bidi="it-IT"/>
                </w:rPr>
                <w:t>Le Bistro - Carta sulla protezione dei dati personali</w:t>
              </w:r>
            </w:hyperlink>
            <w:r w:rsidRPr="00905150">
              <w:rPr>
                <w:rFonts w:ascii="Arial" w:eastAsia="Arial" w:hAnsi="Arial" w:cs="Arial"/>
                <w:color w:val="262626"/>
                <w:sz w:val="24"/>
                <w:szCs w:val="24"/>
                <w:lang w:bidi="it-IT"/>
              </w:rPr>
              <w:t xml:space="preserve"> </w:t>
            </w:r>
          </w:p>
          <w:p w14:paraId="6CC6326C" w14:textId="77777777" w:rsidR="00AD22A0" w:rsidRPr="00905150" w:rsidRDefault="00AD22A0">
            <w:pPr>
              <w:autoSpaceDE w:val="0"/>
              <w:autoSpaceDN w:val="0"/>
              <w:adjustRightInd w:val="0"/>
              <w:rPr>
                <w:rFonts w:ascii="Arial" w:hAnsi="Arial" w:cs="Arial"/>
                <w:color w:val="262626"/>
                <w:sz w:val="24"/>
                <w:szCs w:val="24"/>
              </w:rPr>
            </w:pPr>
          </w:p>
        </w:tc>
      </w:tr>
      <w:tr w:rsidR="00AD22A0" w:rsidRPr="00905150" w14:paraId="247649A6" w14:textId="77777777">
        <w:trPr>
          <w:jc w:val="center"/>
        </w:trPr>
        <w:tc>
          <w:tcPr>
            <w:tcW w:w="4531" w:type="dxa"/>
          </w:tcPr>
          <w:p w14:paraId="521C30BA" w14:textId="77777777" w:rsidR="00AD22A0" w:rsidRPr="00A431D5" w:rsidRDefault="00AD22A0">
            <w:pPr>
              <w:autoSpaceDE w:val="0"/>
              <w:autoSpaceDN w:val="0"/>
              <w:adjustRightInd w:val="0"/>
              <w:jc w:val="both"/>
              <w:rPr>
                <w:rFonts w:ascii="Arial" w:hAnsi="Arial" w:cs="Arial"/>
                <w:sz w:val="24"/>
                <w:szCs w:val="24"/>
              </w:rPr>
            </w:pPr>
            <w:r w:rsidRPr="00A431D5">
              <w:rPr>
                <w:rFonts w:ascii="Arial" w:eastAsia="Arial" w:hAnsi="Arial" w:cs="Arial"/>
                <w:sz w:val="24"/>
                <w:szCs w:val="24"/>
                <w:lang w:bidi="it-IT"/>
              </w:rPr>
              <w:lastRenderedPageBreak/>
              <w:t>Junior e compagnie </w:t>
            </w:r>
          </w:p>
          <w:p w14:paraId="1E8632C7" w14:textId="77777777" w:rsidR="00AD22A0" w:rsidRPr="00A431D5" w:rsidRDefault="00AD22A0">
            <w:pPr>
              <w:autoSpaceDE w:val="0"/>
              <w:autoSpaceDN w:val="0"/>
              <w:adjustRightInd w:val="0"/>
              <w:jc w:val="both"/>
              <w:rPr>
                <w:rFonts w:ascii="Arial" w:hAnsi="Arial" w:cs="Arial"/>
                <w:sz w:val="24"/>
                <w:szCs w:val="24"/>
              </w:rPr>
            </w:pPr>
          </w:p>
        </w:tc>
        <w:tc>
          <w:tcPr>
            <w:tcW w:w="5245" w:type="dxa"/>
          </w:tcPr>
          <w:p w14:paraId="1D56C2A7" w14:textId="7C61EDE1" w:rsidR="00AD22A0" w:rsidRPr="00905150" w:rsidRDefault="00AD22A0">
            <w:pPr>
              <w:autoSpaceDE w:val="0"/>
              <w:autoSpaceDN w:val="0"/>
              <w:adjustRightInd w:val="0"/>
              <w:rPr>
                <w:rFonts w:ascii="Arial" w:hAnsi="Arial" w:cs="Arial"/>
                <w:color w:val="262626"/>
                <w:sz w:val="24"/>
                <w:szCs w:val="24"/>
              </w:rPr>
            </w:pPr>
            <w:hyperlink r:id="rId47" w:history="1">
              <w:r>
                <w:rPr>
                  <w:rStyle w:val="Lienhypertexte"/>
                  <w:rFonts w:ascii="Arial" w:eastAsia="Arial" w:hAnsi="Arial" w:cs="Arial"/>
                  <w:sz w:val="24"/>
                  <w:szCs w:val="24"/>
                  <w:lang w:bidi="it-IT"/>
                </w:rPr>
                <w:t>Informativa sulla protezione dei dati personali Junior &amp; Cie</w:t>
              </w:r>
            </w:hyperlink>
            <w:r>
              <w:rPr>
                <w:rFonts w:ascii="Arial" w:eastAsia="Arial" w:hAnsi="Arial" w:cs="Arial"/>
                <w:color w:val="262626"/>
                <w:sz w:val="24"/>
                <w:szCs w:val="24"/>
                <w:lang w:bidi="it-IT"/>
              </w:rPr>
              <w:t xml:space="preserve"> </w:t>
            </w:r>
          </w:p>
        </w:tc>
      </w:tr>
    </w:tbl>
    <w:p w14:paraId="68F43BFF" w14:textId="77777777" w:rsidR="00AD22A0" w:rsidRDefault="00AD22A0" w:rsidP="00D17F26"/>
    <w:p w14:paraId="7CAE858B" w14:textId="77777777" w:rsidR="00AD22A0" w:rsidRPr="00A17A5B" w:rsidRDefault="00AD22A0" w:rsidP="00A17A5B">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7" w:name="_Toc232434317"/>
      <w:r w:rsidRPr="00A17A5B">
        <w:rPr>
          <w:rFonts w:cs="Times New Roman (Titres CS)"/>
          <w:b/>
          <w:color w:val="A1006B"/>
          <w:sz w:val="48"/>
          <w:szCs w:val="48"/>
          <w:lang w:bidi="it-IT"/>
        </w:rPr>
        <w:t>Misurazioni dell’audience, cookie e altri tracciatori</w:t>
      </w:r>
      <w:bookmarkEnd w:id="77"/>
    </w:p>
    <w:p w14:paraId="4E461284" w14:textId="77777777" w:rsidR="00AD22A0" w:rsidRDefault="00AD22A0" w:rsidP="00AD22A0">
      <w:pPr>
        <w:rPr>
          <w:rFonts w:ascii="Arial" w:hAnsi="Arial" w:cs="Arial"/>
          <w:sz w:val="24"/>
          <w:szCs w:val="24"/>
        </w:rPr>
      </w:pPr>
    </w:p>
    <w:p w14:paraId="714136E1"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it-IT"/>
        </w:rPr>
        <w:t>Durante la consultazione o l’utilizzo dei siti web o delle applicazioni mobili di SNCF VOYAGEURS, SNCF VOYAGEURS può avere accesso ai dati di connessione e di navigazione (log, indirizzo IP, indirizzo MAC).</w:t>
      </w:r>
    </w:p>
    <w:p w14:paraId="6DE34946" w14:textId="77777777" w:rsidR="00AD22A0" w:rsidRDefault="00AD22A0" w:rsidP="00AD22A0">
      <w:pPr>
        <w:rPr>
          <w:rFonts w:ascii="Arial" w:hAnsi="Arial" w:cs="Arial"/>
          <w:color w:val="262626"/>
          <w:sz w:val="24"/>
          <w:szCs w:val="24"/>
        </w:rPr>
      </w:pPr>
    </w:p>
    <w:p w14:paraId="437F063B"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it-IT"/>
        </w:rPr>
        <w:t>Allo stesso modo, SNCF VOYAGEURS o i suoi partner possono depositare cookie o tracciatori assimilati a cookie.</w:t>
      </w:r>
    </w:p>
    <w:p w14:paraId="7B1ECC63" w14:textId="77777777" w:rsidR="00AD22A0" w:rsidRPr="000173B4" w:rsidRDefault="00AD22A0" w:rsidP="00AD22A0">
      <w:pPr>
        <w:jc w:val="both"/>
        <w:rPr>
          <w:rFonts w:ascii="Arial" w:hAnsi="Arial" w:cs="Arial"/>
          <w:color w:val="262626"/>
          <w:sz w:val="24"/>
          <w:szCs w:val="24"/>
        </w:rPr>
      </w:pPr>
      <w:r w:rsidRPr="000173B4">
        <w:rPr>
          <w:rFonts w:ascii="Arial" w:eastAsia="Arial" w:hAnsi="Arial" w:cs="Arial"/>
          <w:color w:val="262626"/>
          <w:sz w:val="24"/>
          <w:szCs w:val="24"/>
          <w:lang w:bidi="it-IT"/>
        </w:rPr>
        <w:t>Un cookie è un file di piccole dimensioni, che non consente l’identificazione dell’Utente né di leggere le informazioni contenute nei file del suo computer, ma che registra informazioni relative alla navigazione di un dispositivo elettronico su un servizio, un sito web o un’applicazione mobile. I dati così ottenuti mirano ad esempio a facilitare la navigazione successiva, proporre servizi personalizzati, migliorare le prestazioni dei contenuti del sito o dell’applicazione e consentire varie misure di frequentazione.</w:t>
      </w:r>
    </w:p>
    <w:p w14:paraId="6793F2B1" w14:textId="77777777" w:rsidR="00AD22A0" w:rsidRPr="000173B4" w:rsidRDefault="00AD22A0" w:rsidP="00AD22A0">
      <w:pPr>
        <w:pStyle w:val="Sansinterligne"/>
        <w:jc w:val="both"/>
        <w:rPr>
          <w:rFonts w:ascii="Arial" w:eastAsiaTheme="minorHAnsi" w:hAnsi="Arial" w:cs="Arial"/>
          <w:color w:val="262626"/>
          <w:sz w:val="24"/>
          <w:szCs w:val="24"/>
        </w:rPr>
      </w:pPr>
    </w:p>
    <w:p w14:paraId="7B1B07A0" w14:textId="155DA468" w:rsidR="00F54BC3" w:rsidRPr="00A17A5B" w:rsidRDefault="00AD22A0" w:rsidP="00A17A5B">
      <w:pPr>
        <w:autoSpaceDE w:val="0"/>
        <w:autoSpaceDN w:val="0"/>
        <w:adjustRightInd w:val="0"/>
        <w:jc w:val="both"/>
        <w:rPr>
          <w:rFonts w:cs="Times New Roman (Titres CS)"/>
          <w:b/>
          <w:color w:val="A1006B"/>
          <w:sz w:val="48"/>
        </w:rPr>
      </w:pPr>
      <w:r w:rsidRPr="00905150">
        <w:rPr>
          <w:rFonts w:ascii="Arial" w:eastAsia="Arial" w:hAnsi="Arial" w:cs="Arial"/>
          <w:color w:val="262626"/>
          <w:sz w:val="24"/>
          <w:szCs w:val="24"/>
          <w:lang w:bidi="it-IT"/>
        </w:rPr>
        <w:t xml:space="preserve">Le informazioni relative al deposito di cookie o tracciatori assimilati sono disponibili nell’ambito delle politiche di protezione dei dati presenti sui vari siti e applicazioni di SNCF VOYAGEURS. </w:t>
      </w:r>
    </w:p>
    <w:p w14:paraId="4268809E" w14:textId="77777777" w:rsidR="00A17A5B" w:rsidRDefault="00A17A5B">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it-IT"/>
        </w:rPr>
        <w:br w:type="page"/>
      </w:r>
    </w:p>
    <w:p w14:paraId="5A5BF001" w14:textId="72C6744C" w:rsidR="00D14C76" w:rsidRPr="0068396A" w:rsidRDefault="00D14C76" w:rsidP="00803123">
      <w:pPr>
        <w:pStyle w:val="Titre1"/>
        <w:keepNext w:val="0"/>
        <w:keepLines w:val="0"/>
        <w:autoSpaceDE w:val="0"/>
        <w:autoSpaceDN w:val="0"/>
        <w:adjustRightInd w:val="0"/>
        <w:spacing w:after="120"/>
        <w:ind w:right="452"/>
        <w:textAlignment w:val="center"/>
        <w:rPr>
          <w:rFonts w:cs="Times New Roman (Titres CS)"/>
          <w:b/>
          <w:caps/>
          <w:color w:val="6E1E78"/>
          <w:sz w:val="56"/>
          <w:szCs w:val="56"/>
        </w:rPr>
      </w:pPr>
      <w:bookmarkStart w:id="78" w:name="_Toc232434318"/>
      <w:r w:rsidRPr="0068396A">
        <w:rPr>
          <w:rFonts w:cs="Times New Roman (Titres CS)"/>
          <w:b/>
          <w:color w:val="6E1E78"/>
          <w:sz w:val="56"/>
          <w:szCs w:val="56"/>
          <w:lang w:bidi="it-IT"/>
        </w:rPr>
        <w:lastRenderedPageBreak/>
        <w:t>VOLUME 3 – GAMMA TARIFFARIA</w:t>
      </w:r>
      <w:bookmarkEnd w:id="78"/>
    </w:p>
    <w:p w14:paraId="5A92E359" w14:textId="73799C9B" w:rsidR="00BB58AD" w:rsidRPr="001541C5" w:rsidRDefault="00BB58AD" w:rsidP="00F54BC3">
      <w:pPr>
        <w:pStyle w:val="Titre2"/>
        <w:keepNext w:val="0"/>
        <w:keepLines w:val="0"/>
        <w:numPr>
          <w:ilvl w:val="0"/>
          <w:numId w:val="203"/>
        </w:numPr>
        <w:autoSpaceDE w:val="0"/>
        <w:autoSpaceDN w:val="0"/>
        <w:adjustRightInd w:val="0"/>
        <w:spacing w:before="240" w:after="120"/>
        <w:ind w:right="452"/>
        <w:textAlignment w:val="center"/>
        <w:rPr>
          <w:rFonts w:cs="Times New Roman (Titres CS)"/>
          <w:b/>
          <w:color w:val="A1006B"/>
          <w:sz w:val="48"/>
        </w:rPr>
      </w:pPr>
      <w:bookmarkStart w:id="79" w:name="_Toc232434319"/>
      <w:r w:rsidRPr="001541C5">
        <w:rPr>
          <w:rFonts w:cs="Times New Roman (Titres CS)"/>
          <w:b/>
          <w:color w:val="A1006B"/>
          <w:sz w:val="48"/>
          <w:lang w:bidi="it-IT"/>
        </w:rPr>
        <w:t>Formazione dei prezzi</w:t>
      </w:r>
      <w:bookmarkEnd w:id="79"/>
    </w:p>
    <w:p w14:paraId="0695E291" w14:textId="6532EE40" w:rsidR="00A17A5B" w:rsidRPr="00A17A5B" w:rsidRDefault="00A17A5B" w:rsidP="00B94778">
      <w:pPr>
        <w:pStyle w:val="Titre3"/>
        <w:ind w:left="709" w:hanging="425"/>
        <w:jc w:val="both"/>
      </w:pPr>
      <w:bookmarkStart w:id="80" w:name="_Hlk213245099"/>
      <w:bookmarkStart w:id="81" w:name="_Toc232434320"/>
      <w:r>
        <w:rPr>
          <w:lang w:bidi="it-IT"/>
        </w:rPr>
        <w:t>Informazioni sui prezzi</w:t>
      </w:r>
      <w:bookmarkEnd w:id="81"/>
    </w:p>
    <w:p w14:paraId="7885086F" w14:textId="0C3C45DC"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Le informazioni sui prezzi possono essere ottenute presso i punti vendita TGV INOUI, nelle agenzie di viaggio autorizzate, su Internet o dalla Relazione con la clientela (3635 servizio gratuito + prezzo chiamata) e, per alcune tratte dirette, mediante guide e schede messe a disposizione della clientela.</w:t>
      </w:r>
    </w:p>
    <w:p w14:paraId="1D05BE67" w14:textId="77F7FB65" w:rsidR="00A17A5B" w:rsidRDefault="00A17A5B" w:rsidP="007465B1">
      <w:pPr>
        <w:ind w:right="452"/>
        <w:rPr>
          <w:rFonts w:ascii="Arial" w:hAnsi="Arial" w:cs="Arial"/>
          <w:b/>
          <w:sz w:val="24"/>
          <w:szCs w:val="24"/>
          <w:u w:val="single"/>
        </w:rPr>
      </w:pPr>
    </w:p>
    <w:p w14:paraId="00662839" w14:textId="00843641" w:rsidR="007465B1" w:rsidRDefault="007465B1" w:rsidP="007465B1">
      <w:pPr>
        <w:ind w:right="452"/>
      </w:pPr>
      <w:r>
        <w:rPr>
          <w:rFonts w:ascii="Arial" w:eastAsia="Arial" w:hAnsi="Arial" w:cs="Arial"/>
          <w:sz w:val="24"/>
          <w:szCs w:val="24"/>
          <w:lang w:bidi="it-IT"/>
        </w:rPr>
        <w:t>Le tariffe aggiornate per i tragitti nazionali dei TGV INOUI sono consultabili sul sito: Dettaglio delle tariffe</w:t>
      </w:r>
    </w:p>
    <w:p w14:paraId="14C87B88" w14:textId="77777777" w:rsidR="00E1522B" w:rsidRDefault="00E1522B" w:rsidP="007465B1">
      <w:pPr>
        <w:ind w:right="452"/>
      </w:pPr>
    </w:p>
    <w:p w14:paraId="4C4FB2C9" w14:textId="32B3B95A" w:rsidR="00E1522B" w:rsidRPr="00963548" w:rsidRDefault="00E1522B" w:rsidP="007465B1">
      <w:pPr>
        <w:ind w:right="452"/>
        <w:rPr>
          <w:rFonts w:ascii="Arial" w:hAnsi="Arial" w:cs="Arial"/>
          <w:sz w:val="24"/>
          <w:szCs w:val="24"/>
        </w:rPr>
      </w:pPr>
      <w:r w:rsidRPr="00963548">
        <w:rPr>
          <w:rFonts w:ascii="Arial" w:eastAsia="Arial" w:hAnsi="Arial" w:cs="Arial"/>
          <w:sz w:val="24"/>
          <w:szCs w:val="24"/>
          <w:lang w:bidi="it-IT"/>
        </w:rPr>
        <w:t xml:space="preserve">Le tariffe aggiornate per i servizi diretti gestiti da INTERCITÉS, sia diurni che notturni, sono disponibili sul sito web: </w:t>
      </w:r>
      <w:hyperlink r:id="rId48" w:history="1">
        <w:r w:rsidR="00F826C8" w:rsidRPr="00670979">
          <w:rPr>
            <w:rStyle w:val="Lienhypertexte"/>
            <w:rFonts w:ascii="Arial" w:eastAsia="Arial" w:hAnsi="Arial" w:cs="Arial"/>
            <w:color w:val="auto"/>
            <w:sz w:val="24"/>
            <w:szCs w:val="24"/>
            <w:lang w:bidi="it-IT"/>
          </w:rPr>
          <w:t>Dettaglio delle tariffe</w:t>
        </w:r>
      </w:hyperlink>
    </w:p>
    <w:p w14:paraId="19CB7FA0" w14:textId="77777777" w:rsidR="001827B5" w:rsidRDefault="001827B5" w:rsidP="001827B5">
      <w:pPr>
        <w:ind w:right="452"/>
        <w:rPr>
          <w:rFonts w:ascii="Arial" w:hAnsi="Arial" w:cs="Arial"/>
          <w:sz w:val="24"/>
          <w:szCs w:val="24"/>
        </w:rPr>
      </w:pPr>
    </w:p>
    <w:p w14:paraId="3C45624F" w14:textId="5DB86B86" w:rsidR="007465B1" w:rsidRPr="00963548" w:rsidRDefault="0001427F" w:rsidP="00963548">
      <w:pPr>
        <w:ind w:right="452"/>
        <w:rPr>
          <w:rFonts w:ascii="Helvetica" w:hAnsi="Helvetica" w:cs="Helvetica"/>
          <w:color w:val="000000"/>
          <w:sz w:val="24"/>
          <w:szCs w:val="24"/>
        </w:rPr>
      </w:pPr>
      <w:r>
        <w:rPr>
          <w:rFonts w:ascii="Helvetica" w:eastAsia="Helvetica" w:hAnsi="Helvetica" w:cs="Helvetica"/>
          <w:color w:val="000000"/>
          <w:sz w:val="24"/>
          <w:szCs w:val="24"/>
          <w:lang w:bidi="it-IT"/>
        </w:rPr>
        <w:t xml:space="preserve">Nell’ambito della libertà tariffaria delle regioni, le modalità di calcolo dei prezzi sono specifiche per ciascuna delle Regioni e sono riportate nelle Condizioni generali di Vendita e di Trasporto disponibili sui siti TER regionali. </w:t>
      </w:r>
      <w:r w:rsidRPr="007B7D8D">
        <w:rPr>
          <w:rFonts w:ascii="Arial" w:eastAsia="Arial" w:hAnsi="Arial" w:cs="Arial"/>
          <w:sz w:val="24"/>
          <w:szCs w:val="24"/>
          <w:lang w:bidi="it-IT"/>
        </w:rPr>
        <w:t xml:space="preserve">Tutte le tariffe TER e le relative condizioni di applicazione sono disponibili al seguente link: </w:t>
      </w:r>
      <w:hyperlink r:id="rId49" w:history="1">
        <w:r w:rsidRPr="00666F22">
          <w:rPr>
            <w:rStyle w:val="Lienhypertexte"/>
            <w:rFonts w:ascii="Arial" w:eastAsia="Arial" w:hAnsi="Arial" w:cs="Arial"/>
            <w:sz w:val="24"/>
            <w:szCs w:val="24"/>
            <w:lang w:bidi="it-IT"/>
          </w:rPr>
          <w:t>https://www.sncf-voyageurs.com/fr/voyagez-avec-nous/en-france/ter/</w:t>
        </w:r>
      </w:hyperlink>
      <w:r w:rsidRPr="007B7D8D">
        <w:rPr>
          <w:rFonts w:ascii="Arial" w:eastAsia="Arial" w:hAnsi="Arial" w:cs="Arial"/>
          <w:sz w:val="24"/>
          <w:szCs w:val="24"/>
          <w:lang w:bidi="it-IT"/>
        </w:rPr>
        <w:t xml:space="preserve"> </w:t>
      </w:r>
    </w:p>
    <w:p w14:paraId="579FC7DC" w14:textId="0021C8A4" w:rsidR="00EF66C8" w:rsidRPr="0018674B" w:rsidRDefault="00A17A5B" w:rsidP="00B94778">
      <w:pPr>
        <w:pStyle w:val="Titre3"/>
        <w:ind w:left="426" w:hanging="142"/>
      </w:pPr>
      <w:bookmarkStart w:id="82" w:name="_Toc232434321"/>
      <w:r>
        <w:rPr>
          <w:lang w:bidi="it-IT"/>
        </w:rPr>
        <w:t>Definizioni dei prezzi da utilizzare come riferimento al calcolo dei prezzi per tariffa</w:t>
      </w:r>
      <w:bookmarkEnd w:id="82"/>
    </w:p>
    <w:p w14:paraId="76A6970D" w14:textId="2C9BEE2F"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it-IT"/>
        </w:rPr>
        <w:t>Tariffa Standard di seconda classe (normale):</w:t>
      </w:r>
    </w:p>
    <w:p w14:paraId="6FFDC0F6" w14:textId="77777777" w:rsidR="00A17A5B" w:rsidRPr="00A17A5B" w:rsidRDefault="00A17A5B" w:rsidP="00A17A5B">
      <w:pPr>
        <w:ind w:right="452"/>
        <w:jc w:val="both"/>
        <w:rPr>
          <w:rFonts w:ascii="Arial" w:hAnsi="Arial" w:cs="Arial"/>
          <w:sz w:val="24"/>
          <w:szCs w:val="24"/>
        </w:rPr>
      </w:pPr>
    </w:p>
    <w:p w14:paraId="74E0854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Il prezzo normale è quello offerto a un passeggero adulto che non usufruisce di sconti particolari per una relazione, una classe di comfort e una determinata data di prenotazione.</w:t>
      </w:r>
    </w:p>
    <w:p w14:paraId="1923091C" w14:textId="3705181F" w:rsidR="005403C0"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È compreso tra un valore minimo e un valore massimo che possono essere ottenuti sul sito informativo indicato sopra. Il valore massimo è approvato dal Ministero dei Trasporti per i tragitti nazionali, in seconda classe, sui treni TGV INOUI e INTERCITES.</w:t>
      </w:r>
    </w:p>
    <w:p w14:paraId="4757E9E1" w14:textId="750D4B53"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Su questo prezzo normale viene applicato uno sconto per alcune tariffe (AVANTAGE, ENFANT ecc.) in base al tasso definito.</w:t>
      </w:r>
    </w:p>
    <w:p w14:paraId="12B42785" w14:textId="77777777" w:rsidR="00A17A5B" w:rsidRPr="00A17A5B" w:rsidRDefault="00A17A5B" w:rsidP="00A17A5B">
      <w:pPr>
        <w:ind w:right="452"/>
        <w:jc w:val="both"/>
        <w:rPr>
          <w:rFonts w:ascii="Arial" w:hAnsi="Arial" w:cs="Arial"/>
          <w:sz w:val="24"/>
          <w:szCs w:val="24"/>
        </w:rPr>
      </w:pPr>
    </w:p>
    <w:p w14:paraId="245CD76F" w14:textId="475967BC"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it-IT"/>
        </w:rPr>
        <w:t>Tariffa regolamentata (o sociale di riferimento):</w:t>
      </w:r>
    </w:p>
    <w:p w14:paraId="18C1870E" w14:textId="77777777" w:rsidR="00A17A5B" w:rsidRPr="00A17A5B" w:rsidRDefault="00A17A5B" w:rsidP="00A17A5B">
      <w:pPr>
        <w:ind w:right="452"/>
        <w:jc w:val="both"/>
        <w:rPr>
          <w:rFonts w:ascii="Arial" w:hAnsi="Arial" w:cs="Arial"/>
          <w:sz w:val="24"/>
          <w:szCs w:val="24"/>
        </w:rPr>
      </w:pPr>
    </w:p>
    <w:p w14:paraId="5366F3BC" w14:textId="3DB12179"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Il prezzo regolamentato o il prezzo sociale di riferimento è un valore fissato dal ministero competente, per tratta e per classe, con una distinzione tra periodo normale e periodo di punta per TGV INOUI.</w:t>
      </w:r>
    </w:p>
    <w:p w14:paraId="2FA1505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 xml:space="preserve">In seconda classe, per i passeggeri che usufruiscono di una tariffa sociale, il prezzo sarà quello regolamentato ridotto del tasso di sconto proprio della loro tariffa.  </w:t>
      </w:r>
    </w:p>
    <w:p w14:paraId="3860D58C" w14:textId="5A94A3D3" w:rsid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Nella prima classe, il calcolo del prezzo dipende dalla tariffa sociale (vedere capitolo corrispondente alla tariffa sociale del passeggero che ne usufruisce).</w:t>
      </w:r>
    </w:p>
    <w:p w14:paraId="5FE3BD1A" w14:textId="0BAF903C" w:rsidR="000407DC" w:rsidRPr="0018674B" w:rsidRDefault="00A17A5B" w:rsidP="00B94778">
      <w:pPr>
        <w:pStyle w:val="Titre3"/>
        <w:ind w:left="284"/>
      </w:pPr>
      <w:bookmarkStart w:id="83" w:name="_Toc232434322"/>
      <w:r>
        <w:rPr>
          <w:lang w:bidi="it-IT"/>
        </w:rPr>
        <w:lastRenderedPageBreak/>
        <w:t>Calcolo del prezzo dei titoli di trasporto</w:t>
      </w:r>
      <w:bookmarkEnd w:id="83"/>
    </w:p>
    <w:p w14:paraId="499068FF"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 xml:space="preserve">Per effettuare il tragitto tra la stazione di origine e la stazione di arrivo, il passeggero può scegliere l’itinerario. Ogni parte di un viaggio che corrisponde all’utilizzo di un treno tra la stazione d’origine e la stazione di arrivo viene chiamata “segmento”. </w:t>
      </w:r>
    </w:p>
    <w:p w14:paraId="326C07BF" w14:textId="4418E6DD"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it-IT"/>
        </w:rPr>
        <w:t>Il calcolo del prezzo di un viaggio si effettua a partire dal prezzo di ogni segmento.</w:t>
      </w:r>
    </w:p>
    <w:p w14:paraId="5B8FAC1D" w14:textId="15CB0128" w:rsidR="004227AA" w:rsidRPr="0018674B" w:rsidRDefault="00A17A5B" w:rsidP="00B94778">
      <w:pPr>
        <w:pStyle w:val="Titre3"/>
        <w:ind w:left="284"/>
      </w:pPr>
      <w:bookmarkStart w:id="84" w:name="_Toc232434323"/>
      <w:r>
        <w:rPr>
          <w:lang w:bidi="it-IT"/>
        </w:rPr>
        <w:t>Prezzi applicabili ai bambini</w:t>
      </w:r>
      <w:bookmarkEnd w:id="84"/>
    </w:p>
    <w:p w14:paraId="461E28D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I minori restano sotto la responsabilità dei genitori. Spetta a questi ultimi assicurarsi della loro capacità di viaggiare in tutta sicurezza.</w:t>
      </w:r>
    </w:p>
    <w:p w14:paraId="0E1203A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it-IT"/>
        </w:rPr>
        <w:t>SNCF Voyageurs propone un servizio di accompagnamento di minori “Junior &amp; Cie” dai 4 ai 14 anni inclusi su determinate tratte a lunga distanza durante i periodi di vacanze scolastiche e i weekend.</w:t>
      </w:r>
    </w:p>
    <w:p w14:paraId="29186779" w14:textId="6423941B"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it-IT"/>
        </w:rPr>
        <w:t>I bambini di età inferiore ai 4 anni al momento della data del viaggio sono autorizzati a viaggiare gratuitamente, ma in questo caso non possono beneficiare di un posto a sedere. Per avere un posto a sedere per i bambini di età inferiore ai 4 anni, è necessario pagare il forfait Bambin.</w:t>
      </w:r>
    </w:p>
    <w:p w14:paraId="12676C56" w14:textId="6DD7F302" w:rsidR="000D44B2" w:rsidRPr="0088292E" w:rsidRDefault="000D44B2">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85" w:name="_Toc232434324"/>
      <w:bookmarkEnd w:id="80"/>
      <w:r w:rsidRPr="0088292E">
        <w:rPr>
          <w:rFonts w:cs="Times New Roman (Titres CS)"/>
          <w:b/>
          <w:color w:val="A1006B"/>
          <w:sz w:val="48"/>
          <w:lang w:bidi="it-IT"/>
        </w:rPr>
        <w:t>Accesso ai prezzi ridotti</w:t>
      </w:r>
      <w:bookmarkEnd w:id="85"/>
    </w:p>
    <w:p w14:paraId="288B6EC1" w14:textId="77777777" w:rsidR="00840B5D" w:rsidRPr="00083027" w:rsidRDefault="00840B5D" w:rsidP="00B94778">
      <w:pPr>
        <w:pStyle w:val="Titre3"/>
        <w:ind w:left="284"/>
      </w:pPr>
      <w:bookmarkStart w:id="86" w:name="_Toc232434325"/>
      <w:r w:rsidRPr="00083027">
        <w:rPr>
          <w:lang w:bidi="it-IT"/>
        </w:rPr>
        <w:t>Tessera sconto</w:t>
      </w:r>
      <w:bookmarkEnd w:id="86"/>
    </w:p>
    <w:p w14:paraId="24B3D857" w14:textId="062B9443" w:rsidR="000D44B2" w:rsidRPr="00460BC3" w:rsidRDefault="000D44B2" w:rsidP="00EB443B">
      <w:pPr>
        <w:pStyle w:val="Titre4"/>
        <w:rPr>
          <w:i/>
        </w:rPr>
      </w:pPr>
      <w:r w:rsidRPr="00460BC3">
        <w:rPr>
          <w:lang w:bidi="it-IT"/>
        </w:rPr>
        <w:t xml:space="preserve">Fornitura di carte per l’accesso a determinati prezzi ridotti </w:t>
      </w:r>
    </w:p>
    <w:p w14:paraId="227F44D1"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it-IT"/>
        </w:rPr>
        <w:t>L’applicazione di alcune tariffe scontate è subordinata al possesso, da parte del passeggero, di una</w:t>
      </w:r>
      <w:r w:rsidRPr="00234870">
        <w:rPr>
          <w:rFonts w:ascii="Arial" w:eastAsia="Arial" w:hAnsi="Arial" w:cs="Arial"/>
          <w:lang w:bidi="it-IT"/>
        </w:rPr>
        <w:t xml:space="preserve"> </w:t>
      </w:r>
      <w:r w:rsidRPr="00234870">
        <w:rPr>
          <w:rFonts w:ascii="Arial" w:eastAsia="Arial" w:hAnsi="Arial" w:cs="Arial"/>
          <w:sz w:val="24"/>
          <w:szCs w:val="24"/>
          <w:lang w:bidi="it-IT"/>
        </w:rPr>
        <w:t>tessera sconto, le cui condizioni di consegna sono riportate nelle diverse tariffe in questione.</w:t>
      </w:r>
    </w:p>
    <w:p w14:paraId="077FDD25"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it-IT"/>
        </w:rPr>
        <w:t>Le carte sono nominative e non possono essere cedute.</w:t>
      </w:r>
    </w:p>
    <w:p w14:paraId="4F53986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it-IT"/>
        </w:rPr>
        <w:t>La realizzazione di tali carte è sottoposta alla presentazione di alcuni documenti ufficiali giustificativi. Quando sono redatte in lingua straniera, devono essere accompagnate da una traduzione in francese, certificata fedele all'originale.</w:t>
      </w:r>
    </w:p>
    <w:p w14:paraId="550A779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it-IT"/>
        </w:rPr>
        <w:t>Per ottenere una carta, il richiedente deve fornire una fotografia d'identità recente di ciascun titolare.</w:t>
      </w:r>
    </w:p>
    <w:p w14:paraId="0D9AC356" w14:textId="2EF0412D" w:rsidR="000D44B2" w:rsidRDefault="000D44B2" w:rsidP="00803123">
      <w:pPr>
        <w:ind w:right="452"/>
        <w:jc w:val="both"/>
        <w:rPr>
          <w:rFonts w:ascii="Arial" w:hAnsi="Arial" w:cs="Arial"/>
          <w:sz w:val="24"/>
          <w:szCs w:val="24"/>
        </w:rPr>
      </w:pPr>
      <w:r w:rsidRPr="00234870">
        <w:rPr>
          <w:rFonts w:ascii="Arial" w:eastAsia="Arial" w:hAnsi="Arial" w:cs="Arial"/>
          <w:sz w:val="24"/>
          <w:szCs w:val="24"/>
          <w:lang w:bidi="it-IT"/>
        </w:rPr>
        <w:t>Questa fotografia deve essere realizzata senza ritocco su un fondo neutro, facendo così emergere nettamente il contorno e i dettagli del ritratto, il capo di fronte o al massimo di tre quarti. Sono accettate solo le fotografie che consentono un’identificazione priva di ambiguità.</w:t>
      </w:r>
    </w:p>
    <w:p w14:paraId="054467CD" w14:textId="31EA5D84" w:rsidR="000D44B2" w:rsidRPr="0040200B" w:rsidRDefault="000D44B2" w:rsidP="00EB443B">
      <w:pPr>
        <w:pStyle w:val="Titre4"/>
        <w:rPr>
          <w:i/>
        </w:rPr>
      </w:pPr>
      <w:r w:rsidRPr="0040200B">
        <w:rPr>
          <w:lang w:bidi="it-IT"/>
        </w:rPr>
        <w:t xml:space="preserve">Utilizzo delle carte </w:t>
      </w:r>
    </w:p>
    <w:p w14:paraId="2C4EE7BC" w14:textId="19753BDB"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it-IT"/>
        </w:rPr>
        <w:t>Devono essere presentate a ogni richiesta. Può essere richiesto di presentare un documento d'identità originale ufficiale, in corso di validità, con foto comprovante l'identità e/o l'età del titolare. Le copie dei documenti di identità (cartacee, documenti digitalizzati, ecc.) non sono ammesse.</w:t>
      </w:r>
    </w:p>
    <w:p w14:paraId="6A1CDCFA" w14:textId="77777777"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it-IT"/>
        </w:rPr>
        <w:t>Una carta la cui validità è scaduta il giorno del viaggio non consente l’utilizzo dei titoli di trasporto rilasciati al titolare, anche se questi sono stati emessi durante il periodo di validità della carta.</w:t>
      </w:r>
    </w:p>
    <w:p w14:paraId="7056602C" w14:textId="67C1634C" w:rsidR="000D44B2" w:rsidRDefault="000D44B2" w:rsidP="00803123">
      <w:pPr>
        <w:ind w:right="452"/>
        <w:jc w:val="both"/>
        <w:rPr>
          <w:rFonts w:ascii="Arial" w:hAnsi="Arial" w:cs="Arial"/>
          <w:sz w:val="24"/>
          <w:szCs w:val="24"/>
        </w:rPr>
      </w:pPr>
      <w:r w:rsidRPr="004D044E">
        <w:rPr>
          <w:rFonts w:ascii="Arial" w:eastAsia="Arial" w:hAnsi="Arial" w:cs="Arial"/>
          <w:sz w:val="24"/>
          <w:szCs w:val="24"/>
          <w:lang w:bidi="it-IT"/>
        </w:rPr>
        <w:lastRenderedPageBreak/>
        <w:t>Se si constata che un passeggero utilizza una carta, un modulo e/o un coupon contraffatti o se utilizza una carta, un modulo o un coupon di abbonamento di cui non è il titolare, SNCF procede immediatamente al ritiro del titolo presentato senza alcun rimborso e/o invalida il prodotto in sistema. Inoltre, ai titolari o agli utilizzatori non titolari può essere chiesto il risarcimento dei danni o essere oggetto di procedimenti giudiziari. Lo stesso vale per chiunque abbia usato mezzi fraudolenti o documenti falsi per farsi consegnare una carta.</w:t>
      </w:r>
    </w:p>
    <w:p w14:paraId="750245E5" w14:textId="21C9568C" w:rsidR="00AF54E9" w:rsidRPr="00083027" w:rsidRDefault="00AF54E9" w:rsidP="00B94778">
      <w:pPr>
        <w:pStyle w:val="Titre3"/>
        <w:ind w:left="284"/>
      </w:pPr>
      <w:bookmarkStart w:id="87" w:name="_Toc232434326"/>
      <w:r w:rsidRPr="00083027">
        <w:rPr>
          <w:lang w:bidi="it-IT"/>
        </w:rPr>
        <w:t>Applicazione particolare di alcune riduzioni</w:t>
      </w:r>
      <w:bookmarkEnd w:id="87"/>
      <w:r w:rsidRPr="00083027">
        <w:rPr>
          <w:lang w:bidi="it-IT"/>
        </w:rPr>
        <w:t xml:space="preserve"> </w:t>
      </w:r>
    </w:p>
    <w:p w14:paraId="70DD4DE5" w14:textId="4F3515F6" w:rsidR="00AF54E9" w:rsidRDefault="00AF54E9" w:rsidP="00803123">
      <w:pPr>
        <w:ind w:right="452"/>
        <w:jc w:val="both"/>
        <w:rPr>
          <w:rFonts w:ascii="Helvetica" w:hAnsi="Helvetica" w:cs="Helvetica"/>
          <w:sz w:val="24"/>
          <w:szCs w:val="24"/>
        </w:rPr>
      </w:pPr>
      <w:r w:rsidRPr="004D044E">
        <w:rPr>
          <w:rFonts w:ascii="Arial" w:eastAsia="Arial" w:hAnsi="Arial" w:cs="Arial"/>
          <w:sz w:val="24"/>
          <w:szCs w:val="24"/>
          <w:lang w:bidi="it-IT"/>
        </w:rPr>
        <w:t xml:space="preserve">Le riduzioni concesse a titolo di talune tariffe possono essere soppresse o ridotte in determinati periodi, in alcune Regioni, sui treni TER o su alcuni treni ripresi in base ai dati orari; l’accesso dei passeggeri che beneficiano di tali riduzioni è subordinato al pagamento del supplemento di prezzo corrispondente. Prima di prenotare i propri posti, spetta ai passeggeri informarsi sulle condizioni particolari dei prestiti applicabili al treno che desiderano utilizzare. </w:t>
      </w:r>
    </w:p>
    <w:p w14:paraId="6FBAB294" w14:textId="1DE17124" w:rsidR="001239BA" w:rsidRPr="00083027" w:rsidRDefault="001239BA" w:rsidP="00B94778">
      <w:pPr>
        <w:pStyle w:val="Titre3"/>
        <w:ind w:left="426" w:hanging="426"/>
      </w:pPr>
      <w:bookmarkStart w:id="88" w:name="_Toc232434327"/>
      <w:r w:rsidRPr="00083027">
        <w:rPr>
          <w:lang w:bidi="it-IT"/>
        </w:rPr>
        <w:t>Calendario passeggeri</w:t>
      </w:r>
      <w:bookmarkEnd w:id="88"/>
      <w:r w:rsidRPr="00083027">
        <w:rPr>
          <w:lang w:bidi="it-IT"/>
        </w:rPr>
        <w:t xml:space="preserve"> </w:t>
      </w:r>
    </w:p>
    <w:p w14:paraId="3826819B" w14:textId="7575CF17" w:rsidR="00331AAB" w:rsidRPr="0040200B" w:rsidRDefault="00331AAB" w:rsidP="00EB443B">
      <w:pPr>
        <w:pStyle w:val="Titre4"/>
        <w:rPr>
          <w:i/>
        </w:rPr>
      </w:pPr>
      <w:r w:rsidRPr="0040200B">
        <w:rPr>
          <w:lang w:bidi="it-IT"/>
        </w:rPr>
        <w:t>Descrittivi del calendario passeggeri</w:t>
      </w:r>
    </w:p>
    <w:p w14:paraId="6861BAE5" w14:textId="4BED84C4"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it-IT"/>
        </w:rPr>
        <w:t>Il calendario passeggeri determina due periodi in funzione dell’importanza del traffico; sono indicati dai colori convenzionali blu e bianco.</w:t>
      </w:r>
    </w:p>
    <w:p w14:paraId="084BC90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it-IT"/>
        </w:rPr>
        <w:t>La definizione di tali periodi è, in generale, la seguente:</w:t>
      </w:r>
    </w:p>
    <w:p w14:paraId="5E6B98E2"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it-IT"/>
        </w:rPr>
        <w:t>blu: periodi di traffico scarso;</w:t>
      </w:r>
    </w:p>
    <w:p w14:paraId="60D50EA9"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it-IT"/>
        </w:rPr>
        <w:t>bianco: punte di traffico quotidiano e settimanale e periodi di fortissima domanda legata alle feste e alle grandi partenze per le vacanze.</w:t>
      </w:r>
    </w:p>
    <w:p w14:paraId="2CF71746" w14:textId="6DA03D2E" w:rsidR="00B94778" w:rsidRDefault="001239BA" w:rsidP="00803123">
      <w:pPr>
        <w:ind w:right="452"/>
        <w:jc w:val="both"/>
        <w:rPr>
          <w:rFonts w:ascii="Arial" w:hAnsi="Arial" w:cs="Arial"/>
          <w:sz w:val="24"/>
          <w:szCs w:val="24"/>
        </w:rPr>
      </w:pPr>
      <w:r w:rsidRPr="004D044E">
        <w:rPr>
          <w:rFonts w:ascii="Arial" w:eastAsia="Arial" w:hAnsi="Arial" w:cs="Arial"/>
          <w:sz w:val="24"/>
          <w:szCs w:val="24"/>
          <w:lang w:bidi="it-IT"/>
        </w:rPr>
        <w:t xml:space="preserve">Il calendario è anche disponibile online su </w:t>
      </w:r>
      <w:hyperlink r:id="rId50" w:history="1">
        <w:r w:rsidR="00B94778" w:rsidRPr="00983FC0">
          <w:rPr>
            <w:rStyle w:val="Lienhypertexte"/>
            <w:rFonts w:ascii="Arial" w:eastAsia="Arial" w:hAnsi="Arial" w:cs="Arial"/>
            <w:sz w:val="24"/>
            <w:szCs w:val="24"/>
            <w:lang w:bidi="it-IT"/>
          </w:rPr>
          <w:t>https://www.sncf-voyageurs.com/fr/voyagez-avec-nous/en-france/ter/cartes-de-reduction/</w:t>
        </w:r>
      </w:hyperlink>
    </w:p>
    <w:p w14:paraId="68BE7544" w14:textId="7B24B080" w:rsidR="001239BA" w:rsidRPr="0040200B" w:rsidRDefault="001239BA" w:rsidP="00EB443B">
      <w:pPr>
        <w:pStyle w:val="Titre4"/>
        <w:rPr>
          <w:i/>
        </w:rPr>
      </w:pPr>
      <w:r w:rsidRPr="0040200B">
        <w:rPr>
          <w:lang w:bidi="it-IT"/>
        </w:rPr>
        <w:t xml:space="preserve">Applicazione del calendario passeggeri </w:t>
      </w:r>
    </w:p>
    <w:p w14:paraId="6DA5A670" w14:textId="776C35A8"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it-IT"/>
        </w:rPr>
        <w:t>Per i tragitti o le parti di tragitto sui quali non si applica l’ottimizzazione (in particolare i tragitti o le parti di tragitto in TER), il calendario passeggeri può essere utilizzato per determinare il tasso di sconto applicabile, tenendo conto della data e dell’ora di inizio del viaggio.</w:t>
      </w:r>
    </w:p>
    <w:p w14:paraId="06EF16BE"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it-IT"/>
        </w:rPr>
        <w:t>L’ora di partenza dalla stazione di origine del tragitto costituisce l’ora di riferimento per la concessione degli sconti sulle parti del tragitto in cui si applica il calendario passeggeri, indipendentemente dalla natura del primo treno preso.</w:t>
      </w:r>
    </w:p>
    <w:p w14:paraId="1D483AD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it-IT"/>
        </w:rPr>
        <w:t>Tuttavia, quando l’origine del tragitto si trova in una stazione della Regione Ile-de-France e il viaggio si effettua tramite Parigi, l’ora di partenza da prendere in considerazione è quella della stazione capolinea di Parigi.</w:t>
      </w:r>
    </w:p>
    <w:p w14:paraId="7705E5FA"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it-IT"/>
        </w:rPr>
        <w:t>Tale presa in considerazione della data e dell'ora all'origine del tragitto per l'applicazione di dette tariffe per tutto il tragitto è subordinata:</w:t>
      </w:r>
    </w:p>
    <w:p w14:paraId="3854978A"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it-IT"/>
        </w:rPr>
        <w:t>in caso di cambio di treno: all’utilizzo del primo treno;</w:t>
      </w:r>
    </w:p>
    <w:p w14:paraId="20465C61"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it-IT"/>
        </w:rPr>
        <w:t>in caso di cambio della stazione nella stessa città, nel rispetto del termine massimo di fermata di 24 ore.</w:t>
      </w:r>
    </w:p>
    <w:p w14:paraId="61BC9B15" w14:textId="111B83A7" w:rsidR="003C170B" w:rsidRPr="001E4C6B" w:rsidRDefault="001239BA" w:rsidP="001E4C6B">
      <w:pPr>
        <w:ind w:right="452"/>
        <w:jc w:val="both"/>
        <w:rPr>
          <w:rFonts w:ascii="Arial" w:hAnsi="Arial" w:cs="Arial"/>
          <w:sz w:val="24"/>
          <w:szCs w:val="24"/>
        </w:rPr>
      </w:pPr>
      <w:r w:rsidRPr="004D044E">
        <w:rPr>
          <w:rFonts w:ascii="Arial" w:eastAsia="Arial" w:hAnsi="Arial" w:cs="Arial"/>
          <w:sz w:val="24"/>
          <w:szCs w:val="24"/>
          <w:lang w:bidi="it-IT"/>
        </w:rPr>
        <w:t>In caso contrario e negli altri casi, vengono presi in considerazione la data e l'ora di partenza dopo la fermata per la parte del tragitto ancora da effettuare.</w:t>
      </w:r>
    </w:p>
    <w:p w14:paraId="4268973E" w14:textId="3D723734" w:rsidR="00BB58AD" w:rsidRPr="0088292E"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89" w:name="_Toc232434328"/>
      <w:r w:rsidRPr="0088292E">
        <w:rPr>
          <w:rFonts w:cs="Times New Roman (Titres CS)"/>
          <w:b/>
          <w:color w:val="A1006B"/>
          <w:sz w:val="48"/>
          <w:lang w:bidi="it-IT"/>
        </w:rPr>
        <w:lastRenderedPageBreak/>
        <w:t>Prezzi commerciali</w:t>
      </w:r>
      <w:bookmarkEnd w:id="89"/>
    </w:p>
    <w:p w14:paraId="778A0CF0" w14:textId="1988AB94" w:rsidR="007F2D29" w:rsidRPr="001F26C3" w:rsidRDefault="007F2D29" w:rsidP="00B94778">
      <w:pPr>
        <w:pStyle w:val="Titre3"/>
        <w:ind w:left="284"/>
      </w:pPr>
      <w:bookmarkStart w:id="90" w:name="_Toc232434329"/>
      <w:r w:rsidRPr="001F26C3">
        <w:rPr>
          <w:lang w:bidi="it-IT"/>
        </w:rPr>
        <w:t>Ottimizzazione commerciale</w:t>
      </w:r>
      <w:bookmarkEnd w:id="90"/>
      <w:r w:rsidRPr="001F26C3">
        <w:rPr>
          <w:lang w:bidi="it-IT"/>
        </w:rPr>
        <w:t xml:space="preserve"> </w:t>
      </w:r>
    </w:p>
    <w:p w14:paraId="061F5DA9" w14:textId="24BCEDA2" w:rsidR="007F2D29" w:rsidRPr="004D044E" w:rsidRDefault="007F2D29" w:rsidP="00803123">
      <w:pPr>
        <w:ind w:right="452"/>
        <w:jc w:val="both"/>
        <w:rPr>
          <w:rFonts w:ascii="Arial" w:hAnsi="Arial" w:cs="Arial"/>
          <w:sz w:val="24"/>
          <w:szCs w:val="24"/>
        </w:rPr>
      </w:pPr>
      <w:r w:rsidRPr="382D0F25">
        <w:rPr>
          <w:rFonts w:ascii="Arial" w:eastAsia="Arial" w:hAnsi="Arial" w:cs="Arial"/>
          <w:sz w:val="24"/>
          <w:szCs w:val="24"/>
          <w:lang w:bidi="it-IT"/>
        </w:rPr>
        <w:t>Nei treni con prenotazione obbligatoria vengono proposti prezzi scontati in 1</w:t>
      </w:r>
      <w:r w:rsidRPr="382D0F25">
        <w:rPr>
          <w:rFonts w:ascii="Arial" w:eastAsia="Arial" w:hAnsi="Arial" w:cs="Arial"/>
          <w:sz w:val="24"/>
          <w:szCs w:val="24"/>
          <w:vertAlign w:val="superscript"/>
          <w:lang w:bidi="it-IT"/>
        </w:rPr>
        <w:t>a</w:t>
      </w:r>
      <w:r w:rsidRPr="382D0F25">
        <w:rPr>
          <w:rFonts w:ascii="Arial" w:eastAsia="Arial" w:hAnsi="Arial" w:cs="Arial"/>
          <w:sz w:val="24"/>
          <w:szCs w:val="24"/>
          <w:lang w:bidi="it-IT"/>
        </w:rPr>
        <w:t xml:space="preserve"> e 2</w:t>
      </w:r>
      <w:r w:rsidRPr="382D0F25">
        <w:rPr>
          <w:rFonts w:ascii="Arial" w:eastAsia="Arial" w:hAnsi="Arial" w:cs="Arial"/>
          <w:sz w:val="24"/>
          <w:szCs w:val="24"/>
          <w:vertAlign w:val="superscript"/>
          <w:lang w:bidi="it-IT"/>
        </w:rPr>
        <w:t>a</w:t>
      </w:r>
      <w:r w:rsidRPr="382D0F25">
        <w:rPr>
          <w:rFonts w:ascii="Arial" w:eastAsia="Arial" w:hAnsi="Arial" w:cs="Arial"/>
          <w:sz w:val="24"/>
          <w:szCs w:val="24"/>
          <w:lang w:bidi="it-IT"/>
        </w:rPr>
        <w:t xml:space="preserve"> classe (tariffa 1</w:t>
      </w:r>
      <w:r w:rsidRPr="382D0F25">
        <w:rPr>
          <w:rFonts w:ascii="Arial" w:eastAsia="Arial" w:hAnsi="Arial" w:cs="Arial"/>
          <w:sz w:val="24"/>
          <w:szCs w:val="24"/>
          <w:vertAlign w:val="superscript"/>
          <w:lang w:bidi="it-IT"/>
        </w:rPr>
        <w:t>a</w:t>
      </w:r>
      <w:r w:rsidRPr="382D0F25">
        <w:rPr>
          <w:rFonts w:ascii="Arial" w:eastAsia="Arial" w:hAnsi="Arial" w:cs="Arial"/>
          <w:sz w:val="24"/>
          <w:szCs w:val="24"/>
          <w:lang w:bidi="it-IT"/>
        </w:rPr>
        <w:t xml:space="preserve"> e 2</w:t>
      </w:r>
      <w:r w:rsidRPr="382D0F25">
        <w:rPr>
          <w:rFonts w:ascii="Arial" w:eastAsia="Arial" w:hAnsi="Arial" w:cs="Arial"/>
          <w:sz w:val="24"/>
          <w:szCs w:val="24"/>
          <w:vertAlign w:val="superscript"/>
          <w:lang w:bidi="it-IT"/>
        </w:rPr>
        <w:t>a</w:t>
      </w:r>
      <w:r w:rsidRPr="382D0F25">
        <w:rPr>
          <w:rFonts w:ascii="Arial" w:eastAsia="Arial" w:hAnsi="Arial" w:cs="Arial"/>
          <w:sz w:val="24"/>
          <w:szCs w:val="24"/>
          <w:lang w:bidi="it-IT"/>
        </w:rPr>
        <w:t>, tariffa NO FLEX, tariffa Avantage 1</w:t>
      </w:r>
      <w:r w:rsidRPr="382D0F25">
        <w:rPr>
          <w:rFonts w:ascii="Arial" w:eastAsia="Arial" w:hAnsi="Arial" w:cs="Arial"/>
          <w:sz w:val="24"/>
          <w:szCs w:val="24"/>
          <w:vertAlign w:val="superscript"/>
          <w:lang w:bidi="it-IT"/>
        </w:rPr>
        <w:t>a</w:t>
      </w:r>
      <w:r w:rsidRPr="382D0F25">
        <w:rPr>
          <w:rFonts w:ascii="Arial" w:eastAsia="Arial" w:hAnsi="Arial" w:cs="Arial"/>
          <w:sz w:val="24"/>
          <w:szCs w:val="24"/>
          <w:lang w:bidi="it-IT"/>
        </w:rPr>
        <w:t xml:space="preserve"> e 2</w:t>
      </w:r>
      <w:r w:rsidRPr="382D0F25">
        <w:rPr>
          <w:rFonts w:ascii="Arial" w:eastAsia="Arial" w:hAnsi="Arial" w:cs="Arial"/>
          <w:sz w:val="24"/>
          <w:szCs w:val="24"/>
          <w:vertAlign w:val="superscript"/>
          <w:lang w:bidi="it-IT"/>
        </w:rPr>
        <w:t>a</w:t>
      </w:r>
      <w:r w:rsidRPr="382D0F25">
        <w:rPr>
          <w:rFonts w:ascii="Arial" w:eastAsia="Arial" w:hAnsi="Arial" w:cs="Arial"/>
          <w:sz w:val="24"/>
          <w:szCs w:val="24"/>
          <w:lang w:bidi="it-IT"/>
        </w:rPr>
        <w:t xml:space="preserve"> con la carta Avantage o Liberté). Queste tariffe ridotte sono offerte nel limite dei posti a loro assegnati. </w:t>
      </w:r>
    </w:p>
    <w:p w14:paraId="40E09B68" w14:textId="3687FFE2" w:rsidR="00BB58AD" w:rsidRPr="001F26C3" w:rsidRDefault="00BB58AD" w:rsidP="00B94778">
      <w:pPr>
        <w:pStyle w:val="Titre3"/>
        <w:ind w:left="142" w:hanging="142"/>
      </w:pPr>
      <w:bookmarkStart w:id="91" w:name="_Toc232434330"/>
      <w:r w:rsidRPr="001F26C3">
        <w:rPr>
          <w:lang w:bidi="it-IT"/>
        </w:rPr>
        <w:t>Offerta Grand Public</w:t>
      </w:r>
      <w:bookmarkEnd w:id="91"/>
    </w:p>
    <w:p w14:paraId="11ADCE9D" w14:textId="7E06C29D" w:rsidR="00BB58AD" w:rsidRPr="0040200B" w:rsidRDefault="00BB58AD" w:rsidP="00EB443B">
      <w:pPr>
        <w:pStyle w:val="Titre4"/>
        <w:rPr>
          <w:i/>
        </w:rPr>
      </w:pPr>
      <w:r w:rsidRPr="0040200B">
        <w:rPr>
          <w:lang w:bidi="it-IT"/>
        </w:rPr>
        <w:t>Carta Avantage (carta commerciale e biglietto)</w:t>
      </w:r>
    </w:p>
    <w:p w14:paraId="60D50732" w14:textId="2E7C9614" w:rsidR="00EE6CD6" w:rsidRDefault="00EE6CD6" w:rsidP="00803123">
      <w:pPr>
        <w:autoSpaceDE w:val="0"/>
        <w:autoSpaceDN w:val="0"/>
        <w:adjustRightInd w:val="0"/>
        <w:ind w:right="452"/>
        <w:jc w:val="both"/>
        <w:rPr>
          <w:rFonts w:ascii="Arial" w:hAnsi="Arial" w:cs="Arial"/>
          <w:color w:val="262626"/>
          <w:sz w:val="24"/>
          <w:szCs w:val="24"/>
        </w:rPr>
      </w:pPr>
      <w:r w:rsidRPr="382D0F25">
        <w:rPr>
          <w:rFonts w:ascii="Arial" w:eastAsia="Arial" w:hAnsi="Arial" w:cs="Arial"/>
          <w:color w:val="262626" w:themeColor="text1" w:themeTint="D9"/>
          <w:sz w:val="24"/>
          <w:szCs w:val="24"/>
          <w:lang w:bidi="it-IT"/>
        </w:rPr>
        <w:t>La carta Avantage consente di beneficiare di sconti per viaggiare a prezzo ridotto sui treni con prenotazione obbligatoria, esclusi OUIGO. </w:t>
      </w:r>
    </w:p>
    <w:p w14:paraId="0FB483B2" w14:textId="7700FB75" w:rsidR="000E10BB" w:rsidRPr="000E10BB" w:rsidRDefault="000E10BB" w:rsidP="00803123">
      <w:pPr>
        <w:autoSpaceDE w:val="0"/>
        <w:autoSpaceDN w:val="0"/>
        <w:adjustRightInd w:val="0"/>
        <w:ind w:right="452"/>
        <w:jc w:val="both"/>
        <w:rPr>
          <w:rFonts w:ascii="Arial" w:hAnsi="Arial" w:cs="Arial"/>
          <w:color w:val="262626"/>
          <w:sz w:val="24"/>
          <w:szCs w:val="24"/>
        </w:rPr>
      </w:pPr>
      <w:r w:rsidRPr="000E10BB">
        <w:rPr>
          <w:rFonts w:ascii="Arial" w:eastAsia="Arial" w:hAnsi="Arial" w:cs="Arial"/>
          <w:color w:val="262626"/>
          <w:sz w:val="24"/>
          <w:szCs w:val="24"/>
          <w:lang w:bidi="it-IT"/>
        </w:rPr>
        <w:t>Per i TER, le condizioni di applicazione dello sconto carta Avantage sono responsabilità delle autorità organizzatrici e disponibili sui siti web TER.</w:t>
      </w:r>
    </w:p>
    <w:p w14:paraId="1541E516" w14:textId="627F8C1D" w:rsidR="0026357A" w:rsidRPr="00B357AD" w:rsidRDefault="001733CF" w:rsidP="00803123">
      <w:pPr>
        <w:autoSpaceDE w:val="0"/>
        <w:autoSpaceDN w:val="0"/>
        <w:adjustRightInd w:val="0"/>
        <w:ind w:right="452"/>
        <w:jc w:val="both"/>
        <w:rPr>
          <w:rFonts w:ascii="Arial" w:hAnsi="Arial" w:cs="Arial"/>
          <w:color w:val="262626"/>
          <w:sz w:val="24"/>
          <w:szCs w:val="24"/>
        </w:rPr>
      </w:pPr>
      <w:r w:rsidRPr="001733CF">
        <w:rPr>
          <w:rFonts w:ascii="Arial" w:eastAsia="Arial" w:hAnsi="Arial" w:cs="Arial"/>
          <w:color w:val="262626"/>
          <w:sz w:val="24"/>
          <w:szCs w:val="24"/>
          <w:lang w:bidi="it-IT"/>
        </w:rPr>
        <w:t>Tali riduzioni non si applicano ai tragitti effettuati interamente sulla rete Ile-de-France.</w:t>
      </w:r>
    </w:p>
    <w:p w14:paraId="005567DB" w14:textId="77777777" w:rsidR="00EE6CD6" w:rsidRPr="00EE6CD6" w:rsidRDefault="00EE6CD6" w:rsidP="00EB443B">
      <w:pPr>
        <w:pStyle w:val="Titre5"/>
      </w:pPr>
      <w:r w:rsidRPr="00EE6CD6">
        <w:rPr>
          <w:lang w:bidi="it-IT"/>
        </w:rPr>
        <w:t>Beneficiari</w:t>
      </w:r>
    </w:p>
    <w:p w14:paraId="677DDA87" w14:textId="77777777" w:rsidR="00EE6CD6" w:rsidRPr="00B357AD" w:rsidRDefault="00EE6CD6" w:rsidP="00803123">
      <w:pPr>
        <w:autoSpaceDE w:val="0"/>
        <w:autoSpaceDN w:val="0"/>
        <w:adjustRightInd w:val="0"/>
        <w:ind w:right="452"/>
        <w:jc w:val="both"/>
        <w:rPr>
          <w:rFonts w:ascii="Arial" w:hAnsi="Arial" w:cs="Arial"/>
          <w:sz w:val="24"/>
          <w:szCs w:val="24"/>
        </w:rPr>
      </w:pPr>
      <w:r w:rsidRPr="00B357AD">
        <w:rPr>
          <w:rFonts w:ascii="Arial" w:eastAsia="Arial" w:hAnsi="Arial" w:cs="Arial"/>
          <w:color w:val="262626"/>
          <w:sz w:val="24"/>
          <w:szCs w:val="24"/>
          <w:lang w:bidi="it-IT"/>
        </w:rPr>
        <w:t xml:space="preserve">La carta Avantage è suddivisa </w:t>
      </w:r>
      <w:r w:rsidRPr="00B357AD">
        <w:rPr>
          <w:rFonts w:ascii="Arial" w:eastAsia="Arial" w:hAnsi="Arial" w:cs="Arial"/>
          <w:sz w:val="24"/>
          <w:szCs w:val="24"/>
          <w:lang w:bidi="it-IT"/>
        </w:rPr>
        <w:t>in 3 profili:</w:t>
      </w:r>
    </w:p>
    <w:p w14:paraId="6235600F" w14:textId="43B9543B" w:rsidR="00EE6CD6" w:rsidRPr="00B357AD"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it-IT"/>
        </w:rPr>
        <w:t xml:space="preserve">GIOVANE (JEUNE) 12-27 anni: Per </w:t>
      </w:r>
      <w:r w:rsidRPr="00B357AD">
        <w:rPr>
          <w:rFonts w:ascii="Arial" w:eastAsia="Arial" w:hAnsi="Arial" w:cs="Arial"/>
          <w:color w:val="262626"/>
          <w:sz w:val="24"/>
          <w:szCs w:val="24"/>
          <w:lang w:bidi="it-IT"/>
        </w:rPr>
        <w:t>le persone di almeno 12 anni e che non abbiano compiuto 28 anni alla data di inizio validità della carta. Se l'acquisto della carta avviene dopo la data del 27° compleanno, la durata di validità della carta è limitata alla vigilia del 28</w:t>
      </w:r>
      <w:r w:rsidRPr="00B357AD">
        <w:rPr>
          <w:rFonts w:ascii="Arial" w:eastAsia="Arial" w:hAnsi="Arial" w:cs="Arial"/>
          <w:color w:val="262626"/>
          <w:sz w:val="24"/>
          <w:szCs w:val="24"/>
          <w:vertAlign w:val="superscript"/>
          <w:lang w:bidi="it-IT"/>
        </w:rPr>
        <w:t>°</w:t>
      </w:r>
      <w:r w:rsidRPr="00B357AD">
        <w:rPr>
          <w:rFonts w:ascii="Arial" w:eastAsia="Arial" w:hAnsi="Arial" w:cs="Arial"/>
          <w:color w:val="262626"/>
          <w:sz w:val="24"/>
          <w:szCs w:val="24"/>
          <w:lang w:bidi="it-IT"/>
        </w:rPr>
        <w:t xml:space="preserve"> compleanno, ossia inferiore a un anno.</w:t>
      </w:r>
    </w:p>
    <w:p w14:paraId="6794A1E5" w14:textId="5DCA8431" w:rsidR="0066669C" w:rsidRPr="00B357AD" w:rsidRDefault="00EE6CD6">
      <w:pPr>
        <w:pStyle w:val="Paragraphedeliste"/>
        <w:numPr>
          <w:ilvl w:val="0"/>
          <w:numId w:val="57"/>
        </w:numPr>
        <w:autoSpaceDE w:val="0"/>
        <w:autoSpaceDN w:val="0"/>
        <w:adjustRightInd w:val="0"/>
        <w:ind w:right="452"/>
        <w:jc w:val="both"/>
        <w:rPr>
          <w:rFonts w:ascii="Arial" w:hAnsi="Arial" w:cs="Arial"/>
          <w:sz w:val="24"/>
          <w:szCs w:val="24"/>
        </w:rPr>
      </w:pPr>
      <w:r w:rsidRPr="5D472A07">
        <w:rPr>
          <w:rFonts w:ascii="Arial" w:eastAsia="Arial" w:hAnsi="Arial" w:cs="Arial"/>
          <w:sz w:val="24"/>
          <w:szCs w:val="24"/>
          <w:lang w:bidi="it-IT"/>
        </w:rPr>
        <w:t>ADULTO 27-59 anni: Per tutte le persone di almeno 27 anni che non abbiano compiuto 60 anni alla data di inizio validità della carta. La carta può essere acquistata fino alla vigilia del 60</w:t>
      </w:r>
      <w:r w:rsidRPr="5D472A07">
        <w:rPr>
          <w:rFonts w:ascii="Arial" w:eastAsia="Arial" w:hAnsi="Arial" w:cs="Arial"/>
          <w:color w:val="000000" w:themeColor="text1"/>
          <w:sz w:val="24"/>
          <w:szCs w:val="24"/>
          <w:vertAlign w:val="superscript"/>
          <w:lang w:bidi="it-IT"/>
        </w:rPr>
        <w:t>°</w:t>
      </w:r>
      <w:r w:rsidRPr="5D472A07">
        <w:rPr>
          <w:rFonts w:ascii="Arial" w:eastAsia="Arial" w:hAnsi="Arial" w:cs="Arial"/>
          <w:color w:val="000000" w:themeColor="text1"/>
          <w:sz w:val="24"/>
          <w:szCs w:val="24"/>
          <w:lang w:bidi="it-IT"/>
        </w:rPr>
        <w:t xml:space="preserve"> compleanno. In questo caso, la durata della validità</w:t>
      </w:r>
      <w:r w:rsidR="207B0B60" w:rsidRPr="5D472A07">
        <w:rPr>
          <w:rFonts w:ascii="Arial" w:eastAsia="Arial" w:hAnsi="Arial" w:cs="Arial"/>
          <w:color w:val="262626" w:themeColor="text1" w:themeTint="D9"/>
          <w:sz w:val="24"/>
          <w:szCs w:val="24"/>
          <w:lang w:bidi="it-IT"/>
        </w:rPr>
        <w:t xml:space="preserve"> della carta è di un anno. </w:t>
      </w:r>
    </w:p>
    <w:p w14:paraId="4ABDDE10" w14:textId="3AB85F6C" w:rsidR="002E7E63"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it-IT"/>
        </w:rPr>
        <w:t xml:space="preserve">SENIOR 60 anni e +: </w:t>
      </w:r>
      <w:r w:rsidRPr="00B357AD">
        <w:rPr>
          <w:rFonts w:ascii="Arial" w:eastAsia="Arial" w:hAnsi="Arial" w:cs="Arial"/>
          <w:color w:val="262626"/>
          <w:sz w:val="24"/>
          <w:szCs w:val="24"/>
          <w:lang w:bidi="it-IT"/>
        </w:rPr>
        <w:t>Per tutte le persone che hanno compiuto 60 anni alla data di inizio validità della carta</w:t>
      </w:r>
      <w:r w:rsidRPr="00B357AD">
        <w:rPr>
          <w:rFonts w:ascii="Arial" w:eastAsia="Arial" w:hAnsi="Arial" w:cs="Arial"/>
          <w:sz w:val="24"/>
          <w:szCs w:val="24"/>
          <w:lang w:bidi="it-IT"/>
        </w:rPr>
        <w:t>.</w:t>
      </w:r>
    </w:p>
    <w:p w14:paraId="7D11ACAB" w14:textId="77777777" w:rsidR="002E7E63" w:rsidRDefault="002E7E63" w:rsidP="002E7E63">
      <w:pPr>
        <w:autoSpaceDE w:val="0"/>
        <w:autoSpaceDN w:val="0"/>
        <w:adjustRightInd w:val="0"/>
        <w:ind w:right="452"/>
        <w:jc w:val="both"/>
        <w:rPr>
          <w:rFonts w:ascii="Arial" w:hAnsi="Arial" w:cs="Arial"/>
          <w:sz w:val="24"/>
          <w:szCs w:val="24"/>
        </w:rPr>
      </w:pPr>
    </w:p>
    <w:p w14:paraId="4D72E30F" w14:textId="2D434FCD" w:rsidR="002E7E63" w:rsidRPr="00572E4C" w:rsidRDefault="002E7E63" w:rsidP="00572E4C">
      <w:pPr>
        <w:autoSpaceDE w:val="0"/>
        <w:autoSpaceDN w:val="0"/>
        <w:adjustRightInd w:val="0"/>
        <w:ind w:right="452"/>
        <w:jc w:val="both"/>
        <w:rPr>
          <w:rFonts w:ascii="Arial" w:hAnsi="Arial" w:cs="Arial"/>
          <w:sz w:val="24"/>
          <w:szCs w:val="24"/>
        </w:rPr>
      </w:pPr>
      <w:r w:rsidRPr="00572E4C">
        <w:rPr>
          <w:rFonts w:ascii="Arial" w:eastAsia="Arial" w:hAnsi="Arial" w:cs="Arial"/>
          <w:sz w:val="24"/>
          <w:szCs w:val="24"/>
          <w:lang w:bidi="it-IT"/>
        </w:rPr>
        <w:t>La carta Avantage è strettamente personale e non cedibile. Dovrà essere esibita con un documento d’identità durante i controlli al binario e/o a bordo del treno.</w:t>
      </w:r>
    </w:p>
    <w:p w14:paraId="6DD6DD26" w14:textId="77777777" w:rsidR="00EE6CD6" w:rsidRPr="00B357AD" w:rsidRDefault="00EE6CD6" w:rsidP="00803123">
      <w:pPr>
        <w:adjustRightInd w:val="0"/>
        <w:ind w:right="452"/>
        <w:jc w:val="both"/>
        <w:rPr>
          <w:rFonts w:ascii="Arial" w:hAnsi="Arial" w:cs="Arial"/>
          <w:sz w:val="24"/>
          <w:szCs w:val="24"/>
        </w:rPr>
      </w:pPr>
    </w:p>
    <w:p w14:paraId="70EE65CE" w14:textId="1276E4F9" w:rsidR="00EE6CD6" w:rsidRPr="00EE6CD6" w:rsidRDefault="00EE6CD6" w:rsidP="00EB443B">
      <w:pPr>
        <w:pStyle w:val="Titre5"/>
      </w:pPr>
      <w:bookmarkStart w:id="92" w:name="_Hlk159404786"/>
      <w:r w:rsidRPr="00EE6CD6">
        <w:rPr>
          <w:lang w:bidi="it-IT"/>
        </w:rPr>
        <w:t xml:space="preserve">Applicazione degli sconti con la carta Avantage </w:t>
      </w:r>
      <w:bookmarkEnd w:id="92"/>
    </w:p>
    <w:p w14:paraId="024074BF" w14:textId="77777777" w:rsidR="0092024C" w:rsidRDefault="0092024C" w:rsidP="0092024C">
      <w:pPr>
        <w:autoSpaceDE w:val="0"/>
        <w:autoSpaceDN w:val="0"/>
        <w:adjustRightInd w:val="0"/>
        <w:ind w:right="452"/>
        <w:jc w:val="both"/>
        <w:rPr>
          <w:rFonts w:ascii="Arial" w:hAnsi="Arial" w:cs="Arial"/>
          <w:color w:val="262626" w:themeColor="text1" w:themeTint="D9"/>
          <w:sz w:val="24"/>
          <w:szCs w:val="24"/>
        </w:rPr>
      </w:pPr>
    </w:p>
    <w:p w14:paraId="4F79625C" w14:textId="072D7947" w:rsidR="00E60E87" w:rsidRDefault="00EE6CD6" w:rsidP="0092024C">
      <w:pPr>
        <w:autoSpaceDE w:val="0"/>
        <w:autoSpaceDN w:val="0"/>
        <w:adjustRightInd w:val="0"/>
        <w:ind w:right="452"/>
        <w:jc w:val="both"/>
        <w:rPr>
          <w:rFonts w:ascii="Arial" w:hAnsi="Arial" w:cs="Arial"/>
          <w:color w:val="262626" w:themeColor="text1" w:themeTint="D9"/>
          <w:sz w:val="24"/>
          <w:szCs w:val="24"/>
        </w:rPr>
      </w:pPr>
      <w:r w:rsidRPr="00963548">
        <w:rPr>
          <w:rFonts w:ascii="Arial" w:eastAsia="Arial" w:hAnsi="Arial" w:cs="Arial"/>
          <w:b/>
          <w:color w:val="262626" w:themeColor="text1" w:themeTint="D9"/>
          <w:sz w:val="24"/>
          <w:szCs w:val="24"/>
          <w:u w:val="single"/>
          <w:lang w:bidi="it-IT"/>
        </w:rPr>
        <w:t>Sui treni con prenotazione obbligatoria:</w:t>
      </w:r>
      <w:r w:rsidRPr="00963548">
        <w:rPr>
          <w:rFonts w:ascii="Arial" w:eastAsia="Arial" w:hAnsi="Arial" w:cs="Arial"/>
          <w:color w:val="262626" w:themeColor="text1" w:themeTint="D9"/>
          <w:sz w:val="24"/>
          <w:szCs w:val="24"/>
          <w:lang w:bidi="it-IT"/>
        </w:rPr>
        <w:t xml:space="preserve"> (TGV INOUI e INTERCITÉS con prenotazione obbligatoria): Sconto del 30% in 2</w:t>
      </w:r>
      <w:r w:rsidRPr="00963548">
        <w:rPr>
          <w:rFonts w:ascii="Arial" w:eastAsia="Arial" w:hAnsi="Arial" w:cs="Arial"/>
          <w:color w:val="262626" w:themeColor="text1" w:themeTint="D9"/>
          <w:sz w:val="24"/>
          <w:szCs w:val="24"/>
          <w:vertAlign w:val="superscript"/>
          <w:lang w:bidi="it-IT"/>
        </w:rPr>
        <w:t>a</w:t>
      </w:r>
      <w:r w:rsidRPr="00963548">
        <w:rPr>
          <w:rFonts w:ascii="Arial" w:eastAsia="Arial" w:hAnsi="Arial" w:cs="Arial"/>
          <w:color w:val="262626" w:themeColor="text1" w:themeTint="D9"/>
          <w:sz w:val="24"/>
          <w:szCs w:val="24"/>
          <w:lang w:bidi="it-IT"/>
        </w:rPr>
        <w:t xml:space="preserve"> e 1</w:t>
      </w:r>
      <w:r w:rsidRPr="00963548">
        <w:rPr>
          <w:rFonts w:ascii="Arial" w:eastAsia="Arial" w:hAnsi="Arial" w:cs="Arial"/>
          <w:color w:val="262626" w:themeColor="text1" w:themeTint="D9"/>
          <w:sz w:val="24"/>
          <w:szCs w:val="24"/>
          <w:vertAlign w:val="superscript"/>
          <w:lang w:bidi="it-IT"/>
        </w:rPr>
        <w:t>a</w:t>
      </w:r>
      <w:r w:rsidRPr="00963548">
        <w:rPr>
          <w:rFonts w:ascii="Arial" w:eastAsia="Arial" w:hAnsi="Arial" w:cs="Arial"/>
          <w:color w:val="262626" w:themeColor="text1" w:themeTint="D9"/>
          <w:sz w:val="24"/>
          <w:szCs w:val="24"/>
          <w:lang w:bidi="it-IT"/>
        </w:rPr>
        <w:t xml:space="preserve"> classe (escluse le classi OPTIMUM e OPTIMUM PLUS) sulle tariffe Standard di seconda e prima classe (tariffe del giorno) e sulle tariffe NO FLEX di seconda e prima classe (tariffe disponibili su alcuni treni entro il limite dei posti disponibili). </w:t>
      </w:r>
    </w:p>
    <w:p w14:paraId="3FD17D14" w14:textId="77777777" w:rsidR="00427D05" w:rsidRDefault="00427D05" w:rsidP="0092024C">
      <w:pPr>
        <w:autoSpaceDE w:val="0"/>
        <w:autoSpaceDN w:val="0"/>
        <w:adjustRightInd w:val="0"/>
        <w:ind w:right="452"/>
        <w:jc w:val="both"/>
        <w:rPr>
          <w:rFonts w:ascii="Arial" w:hAnsi="Arial" w:cs="Arial"/>
          <w:color w:val="262626" w:themeColor="text1" w:themeTint="D9"/>
          <w:sz w:val="24"/>
          <w:szCs w:val="24"/>
        </w:rPr>
      </w:pPr>
    </w:p>
    <w:p w14:paraId="257FF05F" w14:textId="0DD89B9F" w:rsidR="00427D05" w:rsidRPr="00963548" w:rsidRDefault="00427D05"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b/>
          <w:color w:val="262626" w:themeColor="text1" w:themeTint="D9"/>
          <w:sz w:val="24"/>
          <w:szCs w:val="24"/>
          <w:u w:val="single"/>
          <w:lang w:bidi="it-IT"/>
        </w:rPr>
        <w:t>Sui treni senza prenotazione obbligatoria:</w:t>
      </w:r>
      <w:r w:rsidRPr="00FA5ED4">
        <w:rPr>
          <w:rFonts w:ascii="Arial" w:eastAsia="Arial" w:hAnsi="Arial" w:cs="Arial"/>
          <w:color w:val="262626" w:themeColor="text1" w:themeTint="D9"/>
          <w:sz w:val="24"/>
          <w:szCs w:val="24"/>
          <w:lang w:bidi="it-IT"/>
        </w:rPr>
        <w:t xml:space="preserve"> Sconto del 30% in 2</w:t>
      </w:r>
      <w:r w:rsidRPr="00FA5ED4">
        <w:rPr>
          <w:rFonts w:ascii="Arial" w:eastAsia="Arial" w:hAnsi="Arial" w:cs="Arial"/>
          <w:color w:val="262626" w:themeColor="text1" w:themeTint="D9"/>
          <w:sz w:val="24"/>
          <w:szCs w:val="24"/>
          <w:vertAlign w:val="superscript"/>
          <w:lang w:bidi="it-IT"/>
        </w:rPr>
        <w:t>a</w:t>
      </w:r>
      <w:r w:rsidRPr="00FA5ED4">
        <w:rPr>
          <w:rFonts w:ascii="Arial" w:eastAsia="Arial" w:hAnsi="Arial" w:cs="Arial"/>
          <w:color w:val="262626" w:themeColor="text1" w:themeTint="D9"/>
          <w:sz w:val="24"/>
          <w:szCs w:val="24"/>
          <w:lang w:bidi="it-IT"/>
        </w:rPr>
        <w:t xml:space="preserve"> e 1</w:t>
      </w:r>
      <w:r w:rsidRPr="00FA5ED4">
        <w:rPr>
          <w:rFonts w:ascii="Arial" w:eastAsia="Arial" w:hAnsi="Arial" w:cs="Arial"/>
          <w:color w:val="262626" w:themeColor="text1" w:themeTint="D9"/>
          <w:sz w:val="24"/>
          <w:szCs w:val="24"/>
          <w:vertAlign w:val="superscript"/>
          <w:lang w:bidi="it-IT"/>
        </w:rPr>
        <w:t>a</w:t>
      </w:r>
      <w:r w:rsidRPr="00FA5ED4">
        <w:rPr>
          <w:rFonts w:ascii="Arial" w:eastAsia="Arial" w:hAnsi="Arial" w:cs="Arial"/>
          <w:color w:val="262626" w:themeColor="text1" w:themeTint="D9"/>
          <w:sz w:val="24"/>
          <w:szCs w:val="24"/>
          <w:lang w:bidi="it-IT"/>
        </w:rPr>
        <w:t xml:space="preserve"> classe sulla tariffa Normale di seconda e prima classe.</w:t>
      </w:r>
    </w:p>
    <w:p w14:paraId="0232F444" w14:textId="21D50691" w:rsidR="00EE6CD6" w:rsidRPr="00666BC5" w:rsidRDefault="00EE6CD6" w:rsidP="00963548">
      <w:pPr>
        <w:autoSpaceDE w:val="0"/>
        <w:autoSpaceDN w:val="0"/>
        <w:adjustRightInd w:val="0"/>
        <w:ind w:right="452"/>
        <w:jc w:val="both"/>
        <w:rPr>
          <w:rFonts w:ascii="Arial" w:hAnsi="Arial" w:cs="Arial"/>
          <w:color w:val="262626"/>
          <w:sz w:val="24"/>
          <w:szCs w:val="24"/>
        </w:rPr>
      </w:pPr>
    </w:p>
    <w:p w14:paraId="6621A079" w14:textId="76EDC317" w:rsidR="007B27DA" w:rsidRPr="00963548" w:rsidRDefault="00755215" w:rsidP="00963548">
      <w:pPr>
        <w:rPr>
          <w:rFonts w:ascii="Arial" w:hAnsi="Arial" w:cs="Arial"/>
          <w:color w:val="262626"/>
          <w:sz w:val="24"/>
          <w:szCs w:val="24"/>
        </w:rPr>
      </w:pPr>
      <w:r w:rsidRPr="00963548">
        <w:rPr>
          <w:rFonts w:ascii="Arial" w:eastAsia="Arial" w:hAnsi="Arial" w:cs="Arial"/>
          <w:b/>
          <w:color w:val="262626"/>
          <w:sz w:val="24"/>
          <w:szCs w:val="24"/>
          <w:u w:val="single"/>
          <w:lang w:bidi="it-IT"/>
        </w:rPr>
        <w:t>Per i treni da o verso l’estero:</w:t>
      </w:r>
      <w:r w:rsidRPr="00963548">
        <w:rPr>
          <w:rFonts w:ascii="Arial" w:eastAsia="Arial" w:hAnsi="Arial" w:cs="Arial"/>
          <w:color w:val="262626"/>
          <w:sz w:val="24"/>
          <w:szCs w:val="24"/>
          <w:lang w:bidi="it-IT"/>
        </w:rPr>
        <w:t xml:space="preserve"> Sconto del 30% in 2</w:t>
      </w:r>
      <w:r w:rsidRPr="00963548">
        <w:rPr>
          <w:rFonts w:ascii="Arial" w:eastAsia="Arial" w:hAnsi="Arial" w:cs="Arial"/>
          <w:color w:val="262626"/>
          <w:sz w:val="24"/>
          <w:szCs w:val="24"/>
          <w:vertAlign w:val="superscript"/>
          <w:lang w:bidi="it-IT"/>
        </w:rPr>
        <w:t>a</w:t>
      </w:r>
      <w:r w:rsidRPr="00963548">
        <w:rPr>
          <w:rFonts w:ascii="Arial" w:eastAsia="Arial" w:hAnsi="Arial" w:cs="Arial"/>
          <w:color w:val="262626"/>
          <w:sz w:val="24"/>
          <w:szCs w:val="24"/>
          <w:lang w:bidi="it-IT"/>
        </w:rPr>
        <w:t xml:space="preserve"> e 1</w:t>
      </w:r>
      <w:r w:rsidRPr="00963548">
        <w:rPr>
          <w:rFonts w:ascii="Arial" w:eastAsia="Arial" w:hAnsi="Arial" w:cs="Arial"/>
          <w:color w:val="262626"/>
          <w:sz w:val="24"/>
          <w:szCs w:val="24"/>
          <w:vertAlign w:val="superscript"/>
          <w:lang w:bidi="it-IT"/>
        </w:rPr>
        <w:t>a</w:t>
      </w:r>
      <w:r w:rsidRPr="00963548">
        <w:rPr>
          <w:rFonts w:ascii="Arial" w:eastAsia="Arial" w:hAnsi="Arial" w:cs="Arial"/>
          <w:color w:val="262626"/>
          <w:sz w:val="24"/>
          <w:szCs w:val="24"/>
          <w:lang w:bidi="it-IT"/>
        </w:rPr>
        <w:t xml:space="preserve"> classe sulle tariffe seguenti, in base al vettore:</w:t>
      </w:r>
      <w:r w:rsidRPr="00963548">
        <w:rPr>
          <w:rFonts w:ascii="Arial" w:eastAsia="Arial" w:hAnsi="Arial" w:cs="Arial"/>
          <w:color w:val="262626"/>
          <w:sz w:val="24"/>
          <w:szCs w:val="24"/>
          <w:lang w:bidi="it-IT"/>
        </w:rPr>
        <w:br/>
      </w:r>
      <w:r w:rsidRPr="00963548">
        <w:rPr>
          <w:rFonts w:ascii="Arial" w:eastAsia="Arial" w:hAnsi="Arial" w:cs="Arial"/>
          <w:color w:val="262626"/>
          <w:sz w:val="24"/>
          <w:szCs w:val="24"/>
          <w:lang w:bidi="it-IT"/>
        </w:rPr>
        <w:lastRenderedPageBreak/>
        <w:t>- sulla tariffa Standard in seconda o prima classe del giorno, sui treni TGV INOUI per Lussemburgo, Friburgo in Brisgovia, Bruxelles, Italia, Spagna e sui treni TGV INOUI e ICE di DB-SNCF VOYAGEURS in cooperazione con la Germania**</w:t>
      </w:r>
      <w:r w:rsidRPr="00963548">
        <w:rPr>
          <w:rFonts w:ascii="Arial" w:eastAsia="Arial" w:hAnsi="Arial" w:cs="Arial"/>
          <w:color w:val="262626"/>
          <w:sz w:val="24"/>
          <w:szCs w:val="24"/>
          <w:lang w:bidi="it-IT"/>
        </w:rPr>
        <w:br/>
        <w:t>• la tariffa Prima e Seconda sui treni TGV INOUI Francia-Italia</w:t>
      </w:r>
      <w:r w:rsidRPr="00963548">
        <w:rPr>
          <w:rFonts w:ascii="Arial" w:eastAsia="Arial" w:hAnsi="Arial" w:cs="Arial"/>
          <w:color w:val="262626"/>
          <w:sz w:val="24"/>
          <w:szCs w:val="24"/>
          <w:lang w:bidi="it-IT"/>
        </w:rPr>
        <w:br/>
        <w:t>• la tariffa Essential di seconda e prima classe sui treni TGV INOUI Francia-Spagna</w:t>
      </w:r>
    </w:p>
    <w:p w14:paraId="33162071" w14:textId="77777777" w:rsidR="007B27DA" w:rsidRPr="007B27DA" w:rsidRDefault="007B27DA" w:rsidP="007B27DA">
      <w:pPr>
        <w:pStyle w:val="Paragraphedeliste"/>
        <w:numPr>
          <w:ilvl w:val="0"/>
          <w:numId w:val="58"/>
        </w:numPr>
        <w:rPr>
          <w:rFonts w:ascii="Arial" w:hAnsi="Arial" w:cs="Arial"/>
          <w:color w:val="262626"/>
          <w:sz w:val="24"/>
          <w:szCs w:val="24"/>
        </w:rPr>
      </w:pPr>
      <w:r w:rsidRPr="007B27DA">
        <w:rPr>
          <w:rFonts w:ascii="Arial" w:eastAsia="Arial" w:hAnsi="Arial" w:cs="Arial"/>
          <w:color w:val="262626"/>
          <w:sz w:val="24"/>
          <w:szCs w:val="24"/>
          <w:lang w:bidi="it-IT"/>
        </w:rPr>
        <w:t>• la tariffa Semi Flex Standard o Semi Flex Première sui treni TGV Lyria</w:t>
      </w:r>
    </w:p>
    <w:p w14:paraId="564D0712" w14:textId="77777777" w:rsidR="007D0DDE" w:rsidRDefault="007D0DDE" w:rsidP="00803123">
      <w:pPr>
        <w:autoSpaceDE w:val="0"/>
        <w:autoSpaceDN w:val="0"/>
        <w:adjustRightInd w:val="0"/>
        <w:ind w:right="452"/>
        <w:jc w:val="both"/>
        <w:rPr>
          <w:rFonts w:ascii="Arial" w:hAnsi="Arial" w:cs="Arial"/>
          <w:color w:val="262626"/>
          <w:sz w:val="24"/>
          <w:szCs w:val="24"/>
        </w:rPr>
      </w:pPr>
    </w:p>
    <w:p w14:paraId="04E11581"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Riduzione massima del 30% con un prezzo di base di:</w:t>
      </w:r>
    </w:p>
    <w:p w14:paraId="4A02A78A"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29 € per la 1</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e 19 € per la 2</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per le tratte: </w:t>
      </w:r>
    </w:p>
    <w:p w14:paraId="62E24361" w14:textId="2E7C5486" w:rsidR="007D0DDE" w:rsidRPr="00963548" w:rsidRDefault="007D0DDE" w:rsidP="007D0DDE">
      <w:pPr>
        <w:autoSpaceDE w:val="0"/>
        <w:autoSpaceDN w:val="0"/>
        <w:adjustRightInd w:val="0"/>
        <w:ind w:right="452"/>
        <w:jc w:val="both"/>
        <w:rPr>
          <w:rFonts w:ascii="Arial" w:hAnsi="Arial" w:cs="Arial"/>
          <w:color w:val="262626"/>
          <w:sz w:val="24"/>
          <w:szCs w:val="24"/>
          <w:lang w:val="de-DE"/>
        </w:rPr>
      </w:pPr>
      <w:r w:rsidRPr="00963548">
        <w:rPr>
          <w:rFonts w:ascii="Arial" w:eastAsia="Arial" w:hAnsi="Arial" w:cs="Arial"/>
          <w:color w:val="262626"/>
          <w:sz w:val="24"/>
          <w:szCs w:val="24"/>
          <w:lang w:bidi="it-IT"/>
        </w:rPr>
        <w:t xml:space="preserve">Strasburgo - Baden-Baden / Strasburgo - Karlsruhe/Forbach - Kaiserslautern/Forbach - Mannheim; </w:t>
      </w:r>
    </w:p>
    <w:p w14:paraId="1D3FCFC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- 39 € per la 1</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e 29 € per la 2</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per le tratte: </w:t>
      </w:r>
    </w:p>
    <w:p w14:paraId="3413FD6F" w14:textId="66257B9F"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Strasburgo - Augsburg Hbf/Belfort-Montbeliard Tgv - Baden Baden/Besancon - F Comte Tgv - Baden Baden/Chalon Sur Saone - Baden Baden/Mulhouse Ville - Baden Baden/Belfort-Montbeliard Tgv - Frankfurt Main Hbf/Besancon - F Comte Tgv - Frankfurt Main Hbf/Forbach - Frankfurt Main Hbf/Mulhouse Ville - Frankfurt Main Hbf / Strasburgo - Frankfurt Main Hbf/Paris Est - Kaiserslautern Hbf/Belfort-Montbeliard Tgv - Karlsruhe Hbf/Besancon - F Comte Tgv - Karlsruhe Hbf/Chalon Sur Saone - Karlsruhe Hbf/Mulhouse Ville - Karlsruhe Hbf/Belfort-Montbeliard Tgv - Mannheim Hbf/Besancon - F Comte Tgv - Mannheim Hbf/Chalon Sur Saone - Mannheim Hbf/Mulhouse Ville - Mannheim Hbf/Strasbourg - Mannheim Hbf/Strasbourg - Muenchen Hbf/Paris Est - Saarbruecken Hbf/Strasburgo - Stuttgart Hbf/Strasburgo - Ulm Hbf;</w:t>
      </w:r>
    </w:p>
    <w:p w14:paraId="7DEE5EDE"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- 49 € per la 1</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e 39 € per la 2</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per le tratte:</w:t>
      </w:r>
    </w:p>
    <w:p w14:paraId="3CBA58CB" w14:textId="1EE0ECBE"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Chalon Sur Saone - Frankfurt Main Hbf/Paris Est - Frankfurt Main Hbf/Paris Est - Karlsruhe Hbf/Paris Est - Mannheim Hbf/Paris Est - Stuttgart Hbf;</w:t>
      </w:r>
    </w:p>
    <w:p w14:paraId="53ED3E2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- 59 € per la 1</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e 49 € per la 2</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per le tratte:</w:t>
      </w:r>
    </w:p>
    <w:p w14:paraId="4F777421" w14:textId="72C85D6D"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Paris Est - Augsburg Hbf/Aix En Provence Tgv - Baden Baden/Avignon Tgv - Baden Baden/Lyon Part Dieu - Baden Baden/Marseille St Charles - Baden Baden/Strasbourg - Berlin Hbf/Aix En Provence Tgv - Frankfurt Main Hbf/Avignon Tgv - Frankfurt Main Hbf/Lyon Part Dieu - Frankfurt Main Hbf/Marseille St Charles - Frankfurt Main Hbf/Aix En Provence Tgv - Karlsruhe Hbf/Avignon Tgv - Karlsruhe Hbf/Lyon Part Dieu - Karlsruhe Hbf/Marseille St Charles - Karlsruhe Hbf/Aix En Provence Tgv - Mannheim Hbf/Avignon Tgv - Mannheim Hbf/Lyon Part Dieu - Mannheim Hbf/Marseille St Charles - Mannheim Hbf/Paris Est - Muenchen Hbf/Paris Est - Ulm Hbf; Strasbourg -Erfurt / Strasbourg – Halle</w:t>
      </w:r>
    </w:p>
    <w:p w14:paraId="34AEF4C6"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- 69 € per la 1</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e 59 € per la 2</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per le tratte:</w:t>
      </w:r>
    </w:p>
    <w:p w14:paraId="36F12127" w14:textId="5CAA5B9E" w:rsidR="007D0DDE" w:rsidRPr="000D07F4"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Paris Est - Berlin Hbf / Lorraine Tgv - Karlsruhe Hbf / Meuse Tgv - Karlsruhe Hbf ; Paris Est -Erfurt / Paris Est - Halle</w:t>
      </w:r>
    </w:p>
    <w:p w14:paraId="5B91AB1C"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- 74 € per la 1</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e 59 € per la 2</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per le tratte:</w:t>
      </w:r>
    </w:p>
    <w:p w14:paraId="7E5E381F" w14:textId="59351CA9"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Champagne-Ardenne - Frankfurt Main Hbf/Lorraine Tgv - Frankfurt Main Hbf/Meuse Tgv - Frankfurt Main Hbf/Champagne-Ardenne - Karlsruhe Hbf/Champagne-Ardenne - Mannheim Hbf/Lorraine Tgv - Mannheim Hbf/Meuse Tgv - Mannheim Hbf;</w:t>
      </w:r>
    </w:p>
    <w:p w14:paraId="7F9BED20"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- 79 € per la 1</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e 69 € per la 2</w:t>
      </w:r>
      <w:r w:rsidRPr="007D0DDE">
        <w:rPr>
          <w:rFonts w:ascii="Arial" w:eastAsia="Arial" w:hAnsi="Arial" w:cs="Arial"/>
          <w:color w:val="262626"/>
          <w:sz w:val="24"/>
          <w:szCs w:val="24"/>
          <w:vertAlign w:val="superscript"/>
          <w:lang w:bidi="it-IT"/>
        </w:rPr>
        <w:t>a</w:t>
      </w:r>
      <w:r w:rsidRPr="007D0DDE">
        <w:rPr>
          <w:rFonts w:ascii="Arial" w:eastAsia="Arial" w:hAnsi="Arial" w:cs="Arial"/>
          <w:color w:val="262626"/>
          <w:sz w:val="24"/>
          <w:szCs w:val="24"/>
          <w:lang w:bidi="it-IT"/>
        </w:rPr>
        <w:t xml:space="preserve"> classe per le tratte:</w:t>
      </w:r>
    </w:p>
    <w:p w14:paraId="5EE7F37B" w14:textId="125190B2" w:rsidR="007D0DDE" w:rsidRPr="000C1B6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it-IT"/>
        </w:rPr>
        <w:t>Angouleme - Frankfurt Main Hbf/Bordeaux St Jean - Frankfurt Main Hbf/Marne La Vallee Chessy - Frankfurt Main Hbf/Massy Tgv - Frankfurt Main Hbf/Poitiers - Frankfurt Main Hbf/St Pierre Des Corps - Frankfurt Main Hbf/Angouleme - Karlsruhe Hbf/Bordeaux St Jean - Karlsruhe Hbf/Marne La Vallee Chessy - Karlsruhe Hbf/Massy Tgv - Karlsruhe Hbf/Poitiers - Karlsruhe Hbf/St Pierre Des Corps - Karlsruhe Hbf/Angouleme - Mannheim Hbf/Bordeaux St Jean - Mannheim Hbf/Marne La Vallee Chessy - Mannheim Hbf/Massy Tgv - Mannheim Hbf/Poitiers - Mannheim Hbf/St Pierre Des Corps - Mannheim Hbf.</w:t>
      </w:r>
    </w:p>
    <w:p w14:paraId="50EE29B7" w14:textId="77777777" w:rsidR="00EE6CD6" w:rsidRPr="000C1B6E" w:rsidRDefault="00EE6CD6" w:rsidP="00803123">
      <w:pPr>
        <w:autoSpaceDE w:val="0"/>
        <w:autoSpaceDN w:val="0"/>
        <w:adjustRightInd w:val="0"/>
        <w:ind w:right="452"/>
        <w:jc w:val="both"/>
        <w:rPr>
          <w:rFonts w:ascii="Arial" w:hAnsi="Arial" w:cs="Arial"/>
          <w:color w:val="262626"/>
          <w:sz w:val="24"/>
          <w:szCs w:val="24"/>
        </w:rPr>
      </w:pPr>
    </w:p>
    <w:p w14:paraId="5D2040C4" w14:textId="6E195756" w:rsidR="00E2745B" w:rsidRPr="00666BC5" w:rsidRDefault="00EE6CD6" w:rsidP="00963548">
      <w:pPr>
        <w:autoSpaceDE w:val="0"/>
        <w:autoSpaceDN w:val="0"/>
        <w:adjustRightInd w:val="0"/>
        <w:ind w:right="452"/>
        <w:jc w:val="both"/>
        <w:rPr>
          <w:rFonts w:ascii="Arial" w:hAnsi="Arial" w:cs="Arial"/>
          <w:color w:val="262626"/>
          <w:sz w:val="24"/>
          <w:szCs w:val="24"/>
        </w:rPr>
      </w:pPr>
      <w:r w:rsidRPr="000C1B6E">
        <w:rPr>
          <w:rFonts w:ascii="Arial" w:eastAsia="Arial" w:hAnsi="Arial" w:cs="Arial"/>
          <w:color w:val="262626"/>
          <w:sz w:val="24"/>
          <w:szCs w:val="24"/>
          <w:lang w:bidi="it-IT"/>
        </w:rPr>
        <w:lastRenderedPageBreak/>
        <w:t>La Carta Avantage permette inoltre di beneficiare di uno sconto del 60% in 2</w:t>
      </w:r>
      <w:r w:rsidR="0075519D" w:rsidRPr="00963548">
        <w:rPr>
          <w:rFonts w:ascii="Arial" w:eastAsia="Arial" w:hAnsi="Arial" w:cs="Arial"/>
          <w:color w:val="262626" w:themeColor="text1" w:themeTint="D9"/>
          <w:sz w:val="24"/>
          <w:szCs w:val="24"/>
          <w:vertAlign w:val="superscript"/>
          <w:lang w:bidi="it-IT"/>
        </w:rPr>
        <w:t>a</w:t>
      </w:r>
      <w:r w:rsidR="0075519D" w:rsidRPr="00963548">
        <w:rPr>
          <w:rFonts w:ascii="Arial" w:eastAsia="Arial" w:hAnsi="Arial" w:cs="Arial"/>
          <w:color w:val="262626" w:themeColor="text1" w:themeTint="D9"/>
          <w:sz w:val="24"/>
          <w:szCs w:val="24"/>
          <w:lang w:bidi="it-IT"/>
        </w:rPr>
        <w:t xml:space="preserve"> e 1</w:t>
      </w:r>
      <w:r w:rsidR="0075519D" w:rsidRPr="00963548">
        <w:rPr>
          <w:rFonts w:ascii="Arial" w:eastAsia="Arial" w:hAnsi="Arial" w:cs="Arial"/>
          <w:color w:val="262626" w:themeColor="text1" w:themeTint="D9"/>
          <w:sz w:val="24"/>
          <w:szCs w:val="24"/>
          <w:vertAlign w:val="superscript"/>
          <w:lang w:bidi="it-IT"/>
        </w:rPr>
        <w:t>ª</w:t>
      </w:r>
      <w:r w:rsidR="0075519D" w:rsidRPr="00963548">
        <w:rPr>
          <w:rFonts w:ascii="Arial" w:eastAsia="Arial" w:hAnsi="Arial" w:cs="Arial"/>
          <w:color w:val="262626" w:themeColor="text1" w:themeTint="D9"/>
          <w:sz w:val="24"/>
          <w:szCs w:val="24"/>
          <w:lang w:bidi="it-IT"/>
        </w:rPr>
        <w:t xml:space="preserve"> classe sulle tariffe Standard Seconde e Standard Première (tariffe del giorno) per i bambini accompagnati, di età compresa tra 4 e 11 anni inclusi (massimo 3 bambini), a condizione che siano accompagnati dal titolare della Carta Avantage. La prenotazione dei bambini accompagnati deve essere effettuata contemporaneamente a quella del biglietto del titolare della carta Avantage. Si noti che i titolari della carta Avantage e i bambini accompagnati devono viaggiare alla stessa tariffa Avantage. Il titolare della carta Avantage non può viaggiare a una tariffa diversa dalla tariffa Avantage, senza la quale lo sconto Avantage non può essere applicato ai bambini accompagnati. </w:t>
      </w:r>
    </w:p>
    <w:p w14:paraId="539E0ECA" w14:textId="77777777" w:rsidR="001C2C8D" w:rsidRDefault="001C2C8D" w:rsidP="001C2C8D">
      <w:pPr>
        <w:pStyle w:val="Paragraphedeliste"/>
        <w:autoSpaceDE w:val="0"/>
        <w:autoSpaceDN w:val="0"/>
        <w:adjustRightInd w:val="0"/>
        <w:ind w:right="452"/>
        <w:jc w:val="both"/>
        <w:rPr>
          <w:rFonts w:ascii="Arial" w:hAnsi="Arial" w:cs="Arial"/>
          <w:color w:val="262626"/>
          <w:sz w:val="24"/>
          <w:szCs w:val="24"/>
        </w:rPr>
      </w:pPr>
    </w:p>
    <w:p w14:paraId="25D134F8" w14:textId="6331B7DF" w:rsidR="00EE6CD6" w:rsidRDefault="00696B16" w:rsidP="000C7AF1">
      <w:pPr>
        <w:autoSpaceDE w:val="0"/>
        <w:autoSpaceDN w:val="0"/>
        <w:adjustRightInd w:val="0"/>
        <w:ind w:right="452"/>
        <w:jc w:val="both"/>
        <w:rPr>
          <w:rFonts w:ascii="Arial" w:hAnsi="Arial" w:cs="Arial"/>
          <w:color w:val="262626"/>
          <w:sz w:val="24"/>
          <w:szCs w:val="24"/>
        </w:rPr>
      </w:pPr>
      <w:r w:rsidRPr="001C2C8D">
        <w:rPr>
          <w:rFonts w:ascii="Arial" w:eastAsia="Arial" w:hAnsi="Arial" w:cs="Arial"/>
          <w:b/>
          <w:color w:val="262626"/>
          <w:sz w:val="24"/>
          <w:szCs w:val="24"/>
          <w:lang w:bidi="it-IT"/>
        </w:rPr>
        <w:t>Si noti</w:t>
      </w:r>
      <w:r w:rsidRPr="001C2C8D">
        <w:rPr>
          <w:rFonts w:ascii="Arial" w:eastAsia="Arial" w:hAnsi="Arial" w:cs="Arial"/>
          <w:color w:val="262626"/>
          <w:sz w:val="24"/>
          <w:szCs w:val="24"/>
          <w:lang w:bidi="it-IT"/>
        </w:rPr>
        <w:t xml:space="preserve"> che tale riduzione non è applicabile sui treni TER, 1</w:t>
      </w:r>
      <w:r w:rsidRPr="001C2C8D">
        <w:rPr>
          <w:rFonts w:ascii="Arial" w:eastAsia="Arial" w:hAnsi="Arial" w:cs="Arial"/>
          <w:color w:val="262626"/>
          <w:sz w:val="24"/>
          <w:szCs w:val="24"/>
          <w:vertAlign w:val="superscript"/>
          <w:lang w:bidi="it-IT"/>
        </w:rPr>
        <w:t>a</w:t>
      </w:r>
      <w:r w:rsidRPr="001C2C8D">
        <w:rPr>
          <w:rFonts w:ascii="Arial" w:eastAsia="Arial" w:hAnsi="Arial" w:cs="Arial"/>
          <w:color w:val="262626"/>
          <w:sz w:val="24"/>
          <w:szCs w:val="24"/>
          <w:lang w:bidi="it-IT"/>
        </w:rPr>
        <w:t>, 2</w:t>
      </w:r>
      <w:r w:rsidRPr="001C2C8D">
        <w:rPr>
          <w:rFonts w:ascii="Arial" w:eastAsia="Arial" w:hAnsi="Arial" w:cs="Arial"/>
          <w:color w:val="262626"/>
          <w:sz w:val="24"/>
          <w:szCs w:val="24"/>
          <w:vertAlign w:val="superscript"/>
          <w:lang w:bidi="it-IT"/>
        </w:rPr>
        <w:t>a</w:t>
      </w:r>
      <w:r w:rsidRPr="001C2C8D">
        <w:rPr>
          <w:rFonts w:ascii="Arial" w:eastAsia="Arial" w:hAnsi="Arial" w:cs="Arial"/>
          <w:color w:val="262626"/>
          <w:sz w:val="24"/>
          <w:szCs w:val="24"/>
          <w:lang w:bidi="it-IT"/>
        </w:rPr>
        <w:t xml:space="preserve"> e su alcune tratte servite da TGV INOUI e ICE della cooperazione DB-SNCF.</w:t>
      </w:r>
    </w:p>
    <w:p w14:paraId="626D1880" w14:textId="77777777" w:rsidR="00EE49BA" w:rsidRDefault="00EE49BA" w:rsidP="000C7AF1">
      <w:pPr>
        <w:autoSpaceDE w:val="0"/>
        <w:autoSpaceDN w:val="0"/>
        <w:adjustRightInd w:val="0"/>
        <w:ind w:right="452"/>
        <w:jc w:val="both"/>
        <w:rPr>
          <w:rFonts w:ascii="Arial" w:hAnsi="Arial" w:cs="Arial"/>
          <w:color w:val="262626"/>
          <w:sz w:val="24"/>
          <w:szCs w:val="24"/>
        </w:rPr>
      </w:pPr>
    </w:p>
    <w:p w14:paraId="6E4F4A21" w14:textId="77777777" w:rsidR="00EE49BA" w:rsidRPr="00FA5ED4" w:rsidRDefault="00EE49BA"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sz w:val="24"/>
          <w:szCs w:val="24"/>
          <w:lang w:bidi="it-IT"/>
        </w:rPr>
        <w:t>La carta Avantage non dà diritto a uno sconto sulla tariffa Bambin.</w:t>
      </w:r>
    </w:p>
    <w:p w14:paraId="4BC2EC2F" w14:textId="77777777" w:rsidR="00225151" w:rsidRPr="001C2C8D" w:rsidRDefault="00225151" w:rsidP="00963548">
      <w:pPr>
        <w:autoSpaceDE w:val="0"/>
        <w:autoSpaceDN w:val="0"/>
        <w:adjustRightInd w:val="0"/>
        <w:ind w:right="452"/>
        <w:jc w:val="both"/>
        <w:rPr>
          <w:rFonts w:ascii="Arial" w:hAnsi="Arial" w:cs="Arial"/>
          <w:color w:val="262626"/>
          <w:sz w:val="24"/>
          <w:szCs w:val="24"/>
        </w:rPr>
      </w:pPr>
    </w:p>
    <w:p w14:paraId="3206DFCD" w14:textId="77777777" w:rsidR="00AA2F81" w:rsidRDefault="00AA2F81" w:rsidP="00AA2F81">
      <w:pPr>
        <w:autoSpaceDE w:val="0"/>
        <w:autoSpaceDN w:val="0"/>
        <w:adjustRightInd w:val="0"/>
        <w:ind w:right="452"/>
        <w:jc w:val="both"/>
        <w:rPr>
          <w:rFonts w:ascii="Arial" w:hAnsi="Arial" w:cs="Arial"/>
          <w:color w:val="262626"/>
          <w:sz w:val="24"/>
          <w:szCs w:val="24"/>
        </w:rPr>
      </w:pPr>
    </w:p>
    <w:p w14:paraId="5D9B6A8F" w14:textId="1BAA6AF0" w:rsidR="00294E0E" w:rsidRPr="0094570A" w:rsidRDefault="00294E0E" w:rsidP="00294E0E">
      <w:pPr>
        <w:rPr>
          <w:rFonts w:ascii="Arial" w:hAnsi="Arial" w:cs="Arial"/>
          <w:sz w:val="24"/>
          <w:szCs w:val="24"/>
        </w:rPr>
      </w:pPr>
      <w:r w:rsidRPr="0094570A">
        <w:rPr>
          <w:rFonts w:ascii="Arial" w:eastAsia="Arial" w:hAnsi="Arial" w:cs="Arial"/>
          <w:sz w:val="24"/>
          <w:szCs w:val="24"/>
          <w:lang w:bidi="it-IT"/>
        </w:rPr>
        <w:t xml:space="preserve">Per gli INTERCITÉS senza prenotazione obbligatoria, la tariffa flessibile 1 giorno è valida 1 giorno su una tratta INTERCITÉS senza prenotazione obbligatoria, il giorno di circolazione del treno indicato sul biglietto e sullo stesso itinerario. Senza garanzia di posti a sedere in caso di utilizzo di un altro treno il giorno previsto. </w:t>
      </w:r>
    </w:p>
    <w:p w14:paraId="58319BFB" w14:textId="77777777" w:rsidR="00EE6CD6" w:rsidRPr="000C1B6E" w:rsidRDefault="00EE6CD6" w:rsidP="00803123">
      <w:pPr>
        <w:adjustRightInd w:val="0"/>
        <w:ind w:right="452"/>
        <w:jc w:val="both"/>
        <w:rPr>
          <w:rFonts w:ascii="Arial" w:hAnsi="Arial" w:cs="Arial"/>
          <w:color w:val="262626"/>
          <w:sz w:val="24"/>
          <w:szCs w:val="24"/>
          <w:u w:val="single"/>
        </w:rPr>
      </w:pPr>
    </w:p>
    <w:p w14:paraId="7D8B648E" w14:textId="13D1886E" w:rsidR="00EE6CD6" w:rsidRPr="00163AA8" w:rsidRDefault="00EE6CD6" w:rsidP="00EB443B">
      <w:pPr>
        <w:pStyle w:val="Titre5"/>
      </w:pPr>
      <w:r w:rsidRPr="00163AA8">
        <w:rPr>
          <w:lang w:bidi="it-IT"/>
        </w:rPr>
        <w:t>Particolarità e condizioni di applicazione della carta Avantage Adulte 27-59 anni</w:t>
      </w:r>
    </w:p>
    <w:p w14:paraId="679D987E" w14:textId="5BBF8A1D" w:rsidR="00EE6CD6" w:rsidRPr="00163AA8" w:rsidRDefault="00EE6CD6" w:rsidP="00803123">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it-IT"/>
        </w:rPr>
        <w:t>Gli sconti di cui al punto 3.2.1.2 si applicano alle seguenti condizioni:</w:t>
      </w:r>
    </w:p>
    <w:p w14:paraId="23F002C0" w14:textId="4F712E9B" w:rsidR="00EE6CD6" w:rsidRPr="00163AA8" w:rsidRDefault="00EE6CD6">
      <w:pPr>
        <w:pStyle w:val="Paragraphedeliste"/>
        <w:numPr>
          <w:ilvl w:val="0"/>
          <w:numId w:val="60"/>
        </w:numPr>
        <w:autoSpaceDE w:val="0"/>
        <w:autoSpaceDN w:val="0"/>
        <w:adjustRightInd w:val="0"/>
        <w:ind w:right="452"/>
        <w:contextualSpacing w:val="0"/>
        <w:jc w:val="both"/>
        <w:rPr>
          <w:rFonts w:ascii="Arial" w:hAnsi="Arial" w:cs="Arial"/>
          <w:color w:val="262626"/>
          <w:sz w:val="24"/>
          <w:szCs w:val="24"/>
        </w:rPr>
      </w:pPr>
      <w:r w:rsidRPr="00163AA8">
        <w:rPr>
          <w:rFonts w:ascii="Arial" w:eastAsia="Arial" w:hAnsi="Arial" w:cs="Arial"/>
          <w:color w:val="262626"/>
          <w:sz w:val="24"/>
          <w:szCs w:val="24"/>
          <w:lang w:bidi="it-IT"/>
        </w:rPr>
        <w:t>Per qualsiasi tragitto di sola andata, se il titolare della carta viaggia con un bambino di età inferiore ai 4 anni, un bambino di età compresa tra i 4 e gli 11 anni, o su un giorno del week-end (sabato o domenica).</w:t>
      </w:r>
    </w:p>
    <w:p w14:paraId="56FE16EE" w14:textId="68384C0C" w:rsidR="00EE6CD6" w:rsidRDefault="00EE6CD6">
      <w:pPr>
        <w:pStyle w:val="Paragraphedeliste"/>
        <w:numPr>
          <w:ilvl w:val="0"/>
          <w:numId w:val="60"/>
        </w:num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it-IT"/>
        </w:rPr>
        <w:t xml:space="preserve">Su un tragitto di andata e ritorno obbligatorio che comprende la notte tra venerdì e sabato, o tra sabato e domenica, o tra domenica e lunedì. Il tempo massimo tra andata e ritorno non deve superare 61 giorni. </w:t>
      </w:r>
    </w:p>
    <w:p w14:paraId="125EA9FB" w14:textId="77777777" w:rsidR="00EE6140" w:rsidRPr="00EE6140" w:rsidRDefault="00EE6140" w:rsidP="00EE6140">
      <w:pPr>
        <w:autoSpaceDE w:val="0"/>
        <w:autoSpaceDN w:val="0"/>
        <w:adjustRightInd w:val="0"/>
        <w:ind w:left="360" w:right="452"/>
        <w:jc w:val="both"/>
        <w:rPr>
          <w:rFonts w:ascii="Arial" w:hAnsi="Arial" w:cs="Arial"/>
          <w:color w:val="262626"/>
          <w:sz w:val="24"/>
          <w:szCs w:val="24"/>
        </w:rPr>
      </w:pPr>
    </w:p>
    <w:p w14:paraId="523465C2" w14:textId="6A744734" w:rsidR="002A09C0" w:rsidRDefault="00EE6CD6"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it-IT"/>
        </w:rPr>
        <w:t xml:space="preserve">La carta Avantage Adulte 27-59 anni permette inoltre di beneficiare, per una persona di età superiore ai 12 anni che accompagna il titolare della carta Avantage Adulte, degli stessi sconti proposti al titolare della carta Avantage Adulte 27-59 anni. Il titolare della carta Avantage Adulte 27-59 anni e l'accompagnatore adulto devono viaggiare alla stessa tariffa Avantage. Il titolare della carta Avantage Adulte 27-59 anni non può infatti viaggiare ad una tariffa diversa dalla Tariffa Avantage, altrimenti lo sconto Avantage non può essere applicato all'accompagnatore adulto. </w:t>
      </w:r>
    </w:p>
    <w:p w14:paraId="112945BD" w14:textId="60DBFED4" w:rsidR="00EE614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it-IT"/>
        </w:rPr>
        <w:t>Questa offerta è valida nei limiti di una persona adulta di età superiore ai 12 anni che accompagna il titolare della carta Avantage Adulte 27-59 anni, a condizione che il titolare della carta e l'accompagnatore adulto viaggino insieme. Pertanto, il biglietto dell’accompagnatore adulto deve essere acquistato contemporaneamente al biglietto del titolare della carta Avantage Adulte 27-59 anni.</w:t>
      </w:r>
    </w:p>
    <w:p w14:paraId="755178B0" w14:textId="2E1B5A1B" w:rsidR="00874194" w:rsidRPr="004B419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it-IT"/>
        </w:rPr>
        <w:t xml:space="preserve">È da precisare che lo sconto offerto all'accompagnatore adulto è valido solo con una carta Avantage Adulte 27-59 anni. Le carte Avantage Jeune e Avantage Senior non possono beneficiare di tale sconto.  </w:t>
      </w:r>
    </w:p>
    <w:p w14:paraId="6BCE9473" w14:textId="518FFE48" w:rsidR="00EE6CD6" w:rsidRPr="00163AA8" w:rsidRDefault="00EE6CD6" w:rsidP="00803123">
      <w:pPr>
        <w:autoSpaceDE w:val="0"/>
        <w:autoSpaceDN w:val="0"/>
        <w:adjustRightInd w:val="0"/>
        <w:ind w:right="452"/>
        <w:jc w:val="both"/>
        <w:rPr>
          <w:rFonts w:ascii="Arial" w:hAnsi="Arial" w:cs="Arial"/>
          <w:color w:val="262626"/>
          <w:sz w:val="24"/>
          <w:szCs w:val="24"/>
        </w:rPr>
      </w:pPr>
      <w:r w:rsidRPr="00163AA8">
        <w:rPr>
          <w:rFonts w:ascii="Arial" w:eastAsia="Arial" w:hAnsi="Arial" w:cs="Arial"/>
          <w:color w:val="262626"/>
          <w:sz w:val="24"/>
          <w:szCs w:val="24"/>
          <w:lang w:bidi="it-IT"/>
        </w:rPr>
        <w:t xml:space="preserve">  </w:t>
      </w:r>
    </w:p>
    <w:p w14:paraId="188E5E28" w14:textId="77777777" w:rsidR="0034573D" w:rsidRDefault="0034573D" w:rsidP="00803123">
      <w:pPr>
        <w:adjustRightInd w:val="0"/>
        <w:ind w:right="452"/>
        <w:jc w:val="both"/>
        <w:rPr>
          <w:rFonts w:ascii="Arial" w:hAnsi="Arial" w:cs="Arial"/>
          <w:b/>
          <w:bCs/>
          <w:color w:val="262626"/>
          <w:sz w:val="24"/>
          <w:szCs w:val="24"/>
        </w:rPr>
      </w:pPr>
    </w:p>
    <w:p w14:paraId="5F871406" w14:textId="77777777" w:rsidR="00DE6F05" w:rsidRDefault="00DE6F05" w:rsidP="00DE6F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it-IT"/>
        </w:rPr>
        <w:lastRenderedPageBreak/>
        <w:t>Specificità di cambio e rimborso nel caso di un viaggio di andata e ritorno obbligatorio alla tariffa Avantage: </w:t>
      </w:r>
    </w:p>
    <w:p w14:paraId="5C180CDC" w14:textId="77777777" w:rsidR="00DE6F05" w:rsidRDefault="00DE6F05" w:rsidP="00DE6F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it-IT"/>
        </w:rPr>
        <w:t> </w:t>
      </w:r>
    </w:p>
    <w:p w14:paraId="21B2363B" w14:textId="1E202283" w:rsidR="00DE6F05" w:rsidRDefault="00DE6F05" w:rsidP="00DE6F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it-IT"/>
        </w:rPr>
        <w:t>Prenotazione iniziale con idoneità alla riduzione Avantage Adulte:</w:t>
      </w:r>
      <w:r>
        <w:rPr>
          <w:rStyle w:val="xxcontentpasted0"/>
          <w:rFonts w:ascii="Arial" w:eastAsiaTheme="majorEastAsia" w:hAnsi="Arial" w:cs="Arial"/>
          <w:color w:val="000000"/>
          <w:bdr w:val="none" w:sz="0" w:space="0" w:color="auto" w:frame="1"/>
          <w:lang w:bidi="it-IT"/>
        </w:rPr>
        <w:br/>
        <w:t>Se l'annullamento o il cambio di uno dei due viaggi comporta la perdita delle condizioni della riduzione della carta Avantage Adulte, il biglietto sostituito viene tassato alla tariffa del giorno del cambio.</w:t>
      </w:r>
      <w:r>
        <w:rPr>
          <w:rStyle w:val="xxcontentpasted0"/>
          <w:rFonts w:ascii="Arial" w:eastAsiaTheme="majorEastAsia" w:hAnsi="Arial" w:cs="Arial"/>
          <w:color w:val="000000"/>
          <w:bdr w:val="none" w:sz="0" w:space="0" w:color="auto" w:frame="1"/>
          <w:lang w:bidi="it-IT"/>
        </w:rPr>
        <w:br/>
        <w:t>Il biglietto invariato (corrispondente a un viaggio futuro o già compiuto) viene tassato alla tariffa senza riduzione del giorno dell’acquisto iniziale dei biglietti.</w:t>
      </w:r>
      <w:r>
        <w:rPr>
          <w:rStyle w:val="xxcontentpasted0"/>
          <w:rFonts w:ascii="Arial" w:eastAsiaTheme="majorEastAsia" w:hAnsi="Arial" w:cs="Arial"/>
          <w:color w:val="000000"/>
          <w:bdr w:val="none" w:sz="0" w:space="0" w:color="auto" w:frame="1"/>
          <w:lang w:bidi="it-IT"/>
        </w:rPr>
        <w:br/>
      </w:r>
      <w:r>
        <w:rPr>
          <w:rStyle w:val="xxcontentpasted0"/>
          <w:rFonts w:ascii="Arial" w:eastAsiaTheme="majorEastAsia" w:hAnsi="Arial" w:cs="Arial"/>
          <w:color w:val="000000"/>
          <w:bdr w:val="none" w:sz="0" w:space="0" w:color="auto" w:frame="1"/>
          <w:lang w:bidi="it-IT"/>
        </w:rPr>
        <w:br/>
        <w:t>Prenotazione iniziale senza idoneità alla riduzione Avantage Adulte:</w:t>
      </w:r>
      <w:r>
        <w:rPr>
          <w:rStyle w:val="xxcontentpasted0"/>
          <w:rFonts w:ascii="Arial" w:eastAsiaTheme="majorEastAsia" w:hAnsi="Arial" w:cs="Arial"/>
          <w:color w:val="000000"/>
          <w:bdr w:val="none" w:sz="0" w:space="0" w:color="auto" w:frame="1"/>
          <w:lang w:bidi="it-IT"/>
        </w:rPr>
        <w:br/>
        <w:t>Se il cambio di un viaggio di andata e ritorno comporta l'idoneità alla riduzione della carta Avantage Adulte, il biglietto scambiato (andata o ritorno) beneficia della riduzione Avantage.</w:t>
      </w:r>
      <w:r>
        <w:rPr>
          <w:rStyle w:val="xxcontentpasted0"/>
          <w:rFonts w:ascii="Arial" w:eastAsiaTheme="majorEastAsia" w:hAnsi="Arial" w:cs="Arial"/>
          <w:color w:val="000000"/>
          <w:bdr w:val="none" w:sz="0" w:space="0" w:color="auto" w:frame="1"/>
          <w:lang w:bidi="it-IT"/>
        </w:rPr>
        <w:br/>
        <w:t>Il biglietto invariato (corrispondente a un viaggio futuro o già effettuato) non beneficia della riduzione Avantage. </w:t>
      </w:r>
    </w:p>
    <w:p w14:paraId="42F57172" w14:textId="77777777" w:rsidR="00EE6CD6" w:rsidRPr="00163AA8" w:rsidRDefault="00EE6CD6" w:rsidP="00803123">
      <w:pPr>
        <w:adjustRightInd w:val="0"/>
        <w:ind w:right="452"/>
        <w:rPr>
          <w:rFonts w:ascii="Arial" w:hAnsi="Arial" w:cs="Arial"/>
          <w:color w:val="262626"/>
          <w:sz w:val="24"/>
          <w:szCs w:val="24"/>
        </w:rPr>
      </w:pPr>
    </w:p>
    <w:p w14:paraId="5D0DE985" w14:textId="40CA0F4E" w:rsidR="00EE6CD6" w:rsidRPr="00163AA8" w:rsidRDefault="00EE6CD6" w:rsidP="00803123">
      <w:pPr>
        <w:autoSpaceDE w:val="0"/>
        <w:autoSpaceDN w:val="0"/>
        <w:adjustRightInd w:val="0"/>
        <w:ind w:right="452"/>
        <w:rPr>
          <w:rFonts w:ascii="Arial" w:hAnsi="Arial" w:cs="Arial"/>
          <w:color w:val="262626"/>
          <w:sz w:val="24"/>
          <w:szCs w:val="24"/>
        </w:rPr>
      </w:pPr>
      <w:r w:rsidRPr="0CFEECA9">
        <w:rPr>
          <w:rFonts w:ascii="Arial" w:eastAsia="Arial" w:hAnsi="Arial" w:cs="Arial"/>
          <w:color w:val="262626" w:themeColor="text1" w:themeTint="D9"/>
          <w:sz w:val="24"/>
          <w:szCs w:val="24"/>
          <w:lang w:bidi="it-IT"/>
        </w:rPr>
        <w:t xml:space="preserve">Per l’accompagnatore adulto e il bambino accompagnato (fino a 3 massimo), si applicano le stesse condizioni post vendita del titolare della carta Avantage Adulte. </w:t>
      </w:r>
    </w:p>
    <w:p w14:paraId="32C21336" w14:textId="31C3A011" w:rsidR="00EE6CD6" w:rsidRPr="00C22200" w:rsidRDefault="00EE6CD6" w:rsidP="00EB443B">
      <w:pPr>
        <w:pStyle w:val="Titre5"/>
      </w:pPr>
      <w:r w:rsidRPr="00C22200">
        <w:rPr>
          <w:lang w:bidi="it-IT"/>
        </w:rPr>
        <w:t xml:space="preserve">Prezzo e validità della carta Avantage  </w:t>
      </w:r>
    </w:p>
    <w:p w14:paraId="5A67BD1B" w14:textId="6D13D38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it-IT"/>
        </w:rPr>
        <w:t xml:space="preserve">La carta Avantage è venduta a un prezzo standard e fisso di 49 €, ma può essere oggetto di promozioni specifiche puntuale.  </w:t>
      </w:r>
    </w:p>
    <w:p w14:paraId="58CEA16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it-IT"/>
        </w:rPr>
        <w:t xml:space="preserve">È valida 365 giorni a partire dal 1° giorno di validità indicato sulla carta e definito al momento dell'acquisto della carta. Tale giorno deve situarsi entro un termine massimo di 5 mesi dalla data di acquisto della carta, incluso quel giorno (dettaglio: la carta acquistata il G/M/A è valida fino al Giorno-1/M/Anno+1. Nel caso di anno bisestile, la carta acquistata il G/M/A è valida fino a Giorno-2/M/Anno+1). </w:t>
      </w:r>
    </w:p>
    <w:p w14:paraId="0A11E7A6" w14:textId="7FE050F8" w:rsidR="00EE6CD6" w:rsidRDefault="00EE6CD6" w:rsidP="00803123">
      <w:p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it-IT"/>
        </w:rPr>
        <w:t xml:space="preserve">La carta è personale e non cedibile. Durante il controllo al binario o a bordo deve essere obbligatoriamente presentato un documento giustificativo d'identità. </w:t>
      </w:r>
    </w:p>
    <w:p w14:paraId="0935F0F0" w14:textId="77777777" w:rsidR="00C67A94" w:rsidRDefault="00C67A94" w:rsidP="00803123">
      <w:pPr>
        <w:autoSpaceDE w:val="0"/>
        <w:autoSpaceDN w:val="0"/>
        <w:adjustRightInd w:val="0"/>
        <w:ind w:right="452"/>
        <w:jc w:val="both"/>
        <w:rPr>
          <w:rFonts w:ascii="Arial" w:hAnsi="Arial" w:cs="Arial"/>
          <w:color w:val="262626"/>
          <w:sz w:val="24"/>
          <w:szCs w:val="24"/>
        </w:rPr>
      </w:pPr>
    </w:p>
    <w:p w14:paraId="72FC3502" w14:textId="77777777" w:rsidR="00C67A94" w:rsidRPr="00C22200" w:rsidRDefault="00C67A94" w:rsidP="00C67A94">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 xml:space="preserve">Qualora la carta non sia mai stata utilizzata durante il periodo di validità, non potrà essere oggetto di alcuna richiesta di proroga. </w:t>
      </w:r>
    </w:p>
    <w:p w14:paraId="53F82DA7" w14:textId="77777777" w:rsidR="00C67A94" w:rsidRPr="00C22200" w:rsidRDefault="00C67A94" w:rsidP="00803123">
      <w:pPr>
        <w:autoSpaceDE w:val="0"/>
        <w:autoSpaceDN w:val="0"/>
        <w:adjustRightInd w:val="0"/>
        <w:ind w:right="452"/>
        <w:jc w:val="both"/>
        <w:rPr>
          <w:rFonts w:ascii="Arial" w:hAnsi="Arial" w:cs="Arial"/>
          <w:color w:val="262626"/>
          <w:sz w:val="24"/>
          <w:szCs w:val="24"/>
        </w:rPr>
      </w:pPr>
    </w:p>
    <w:p w14:paraId="0500078A" w14:textId="17572694" w:rsidR="00EE6CD6" w:rsidRPr="00C22200" w:rsidRDefault="00EE6CD6" w:rsidP="00EB443B">
      <w:pPr>
        <w:pStyle w:val="Titre5"/>
      </w:pPr>
      <w:r w:rsidRPr="00C22200">
        <w:rPr>
          <w:lang w:bidi="it-IT"/>
        </w:rPr>
        <w:t xml:space="preserve">Rilascio della carta Avantage </w:t>
      </w:r>
    </w:p>
    <w:p w14:paraId="6D2DE09E" w14:textId="4CEC9F65" w:rsidR="00EE6CD6" w:rsidRPr="00C22200" w:rsidRDefault="00EE6CD6" w:rsidP="00803123">
      <w:pPr>
        <w:ind w:right="452"/>
        <w:jc w:val="both"/>
        <w:rPr>
          <w:rFonts w:ascii="Arial" w:hAnsi="Arial" w:cs="Arial"/>
          <w:color w:val="262626"/>
          <w:sz w:val="24"/>
          <w:szCs w:val="24"/>
        </w:rPr>
      </w:pPr>
      <w:r w:rsidRPr="00C22200">
        <w:rPr>
          <w:rFonts w:ascii="Arial" w:eastAsia="Arial" w:hAnsi="Arial" w:cs="Arial"/>
          <w:color w:val="262626"/>
          <w:sz w:val="24"/>
          <w:szCs w:val="24"/>
          <w:lang w:bidi="it-IT"/>
        </w:rPr>
        <w:t xml:space="preserve">La carta Avantage viene rilasciata nei punti vendita TGV INOUI (presso le biglietterie e i tablet self-service con assistenza), presso i Terminali self-service e le agenzie di viaggio autorizzate. Può anche essere ordinata su Linea Diretta o Internet. </w:t>
      </w:r>
    </w:p>
    <w:p w14:paraId="140F030A" w14:textId="72E8EF61" w:rsidR="00EE6CD6" w:rsidRDefault="004578DA"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La carta viene fornita in forma digitale: un pdf con il codice QR della tessera sconto viene inviato in allegato per e-mail o può essere scaricabile tramite un link.</w:t>
      </w:r>
    </w:p>
    <w:p w14:paraId="0CBA4F20" w14:textId="77777777" w:rsidR="00D67081" w:rsidRDefault="00D67081" w:rsidP="00803123">
      <w:pPr>
        <w:autoSpaceDE w:val="0"/>
        <w:autoSpaceDN w:val="0"/>
        <w:adjustRightInd w:val="0"/>
        <w:ind w:right="452"/>
        <w:jc w:val="both"/>
        <w:rPr>
          <w:rFonts w:ascii="Arial" w:hAnsi="Arial" w:cs="Arial"/>
          <w:color w:val="262626"/>
          <w:sz w:val="24"/>
          <w:szCs w:val="24"/>
        </w:rPr>
      </w:pPr>
    </w:p>
    <w:p w14:paraId="47639795" w14:textId="77777777" w:rsidR="002762D4" w:rsidRPr="000E3487" w:rsidRDefault="002762D4" w:rsidP="002762D4">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it-IT"/>
        </w:rPr>
        <w:t>Sui Terminali self-service è possibile stampare una conferma d’acquisto sotto forma di scontrino con il codice QR della carta.</w:t>
      </w:r>
    </w:p>
    <w:p w14:paraId="1EF4510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p>
    <w:p w14:paraId="1DD459F3" w14:textId="2CABB3D8" w:rsidR="00EE6CD6" w:rsidRPr="00C22200" w:rsidRDefault="00EE6CD6" w:rsidP="00803123">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it-IT"/>
        </w:rPr>
        <w:t xml:space="preserve">Per i clienti che non dispongono di un indirizzo e-mail, la carta verrà stampata esclusivamente in formato scontrino presso i punti vendita TGV INOUI. </w:t>
      </w:r>
    </w:p>
    <w:p w14:paraId="5F5960CD" w14:textId="2EF8869F" w:rsidR="00EE6CD6" w:rsidRPr="00C22200" w:rsidRDefault="00EE6CD6" w:rsidP="00EB443B">
      <w:pPr>
        <w:pStyle w:val="Titre5"/>
      </w:pPr>
      <w:r w:rsidRPr="00C22200">
        <w:rPr>
          <w:lang w:bidi="it-IT"/>
        </w:rPr>
        <w:t xml:space="preserve">Smarrimento o furto della carta Avantage </w:t>
      </w:r>
    </w:p>
    <w:p w14:paraId="6BB92C51" w14:textId="659F30BF"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it-IT"/>
        </w:rPr>
        <w:t xml:space="preserve">La riemissione della carta in formato elettronico PDF o scontrino viene eseguita gratuitamente: </w:t>
      </w:r>
    </w:p>
    <w:p w14:paraId="39E61331" w14:textId="477C82CB" w:rsidR="00EE6CD6" w:rsidRPr="00B357AD" w:rsidRDefault="00EE6CD6">
      <w:pPr>
        <w:pStyle w:val="Paragraphedeliste"/>
        <w:numPr>
          <w:ilvl w:val="0"/>
          <w:numId w:val="62"/>
        </w:num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it-IT"/>
        </w:rPr>
        <w:lastRenderedPageBreak/>
        <w:t xml:space="preserve">Sul sito </w:t>
      </w:r>
      <w:hyperlink r:id="rId51">
        <w:r w:rsidR="00AF1D4B" w:rsidRPr="20A79C2B">
          <w:rPr>
            <w:rFonts w:ascii="Arial" w:eastAsia="Arial" w:hAnsi="Arial" w:cs="Arial"/>
            <w:color w:val="262626" w:themeColor="text1" w:themeTint="D9"/>
            <w:sz w:val="24"/>
            <w:szCs w:val="24"/>
            <w:lang w:bidi="it-IT"/>
          </w:rPr>
          <w:t>tgvinoui.sncf</w:t>
        </w:r>
      </w:hyperlink>
      <w:r w:rsidRPr="20A79C2B">
        <w:rPr>
          <w:rFonts w:ascii="Arial" w:eastAsia="Arial" w:hAnsi="Arial" w:cs="Arial"/>
          <w:color w:val="262626" w:themeColor="text1" w:themeTint="D9"/>
          <w:sz w:val="24"/>
          <w:szCs w:val="24"/>
          <w:lang w:bidi="it-IT"/>
        </w:rPr>
        <w:t xml:space="preserve"> collegandosi al proprio account cliente o inserendo cognome, nome, data di nascita e indirizzo e-mail comunicato al momento dell’acquisto, la carta sarà restituita all’indirizzo e-mail del titolare della carta.</w:t>
      </w:r>
    </w:p>
    <w:p w14:paraId="4A7B21A2" w14:textId="10A4CFB7" w:rsidR="00EE6CD6" w:rsidRPr="00B357AD" w:rsidRDefault="00EE6CD6">
      <w:pPr>
        <w:pStyle w:val="Paragraphedeliste"/>
        <w:numPr>
          <w:ilvl w:val="0"/>
          <w:numId w:val="62"/>
        </w:numPr>
        <w:autoSpaceDE w:val="0"/>
        <w:autoSpaceDN w:val="0"/>
        <w:adjustRightInd w:val="0"/>
        <w:ind w:right="452"/>
        <w:contextualSpacing w:val="0"/>
        <w:jc w:val="both"/>
        <w:rPr>
          <w:rFonts w:ascii="Arial" w:hAnsi="Arial" w:cs="Arial"/>
          <w:color w:val="262626"/>
          <w:sz w:val="24"/>
          <w:szCs w:val="24"/>
        </w:rPr>
      </w:pPr>
      <w:r w:rsidRPr="00B357AD">
        <w:rPr>
          <w:rFonts w:ascii="Arial" w:eastAsia="Arial" w:hAnsi="Arial" w:cs="Arial"/>
          <w:color w:val="262626"/>
          <w:sz w:val="24"/>
          <w:szCs w:val="24"/>
          <w:lang w:bidi="it-IT"/>
        </w:rPr>
        <w:t>In stazione presso i Terminali self-service collegandosi con il proprio nome utente SNCF, la carta verrà rinviata all'e-mail del titolare della carta e sarà pubblicata su richiesta in formato scontrino.</w:t>
      </w:r>
    </w:p>
    <w:p w14:paraId="050D6F70" w14:textId="77777777" w:rsidR="00A44B19" w:rsidRPr="001E4C6B" w:rsidRDefault="00A44B19" w:rsidP="001E4C6B">
      <w:pPr>
        <w:autoSpaceDE w:val="0"/>
        <w:autoSpaceDN w:val="0"/>
        <w:adjustRightInd w:val="0"/>
        <w:ind w:right="452"/>
        <w:jc w:val="both"/>
        <w:rPr>
          <w:rFonts w:ascii="Arial" w:hAnsi="Arial" w:cs="Arial"/>
          <w:color w:val="262626"/>
          <w:sz w:val="24"/>
          <w:szCs w:val="24"/>
        </w:rPr>
      </w:pPr>
    </w:p>
    <w:p w14:paraId="3B3AEF60" w14:textId="1C300AF5" w:rsidR="00EE6CD6" w:rsidRPr="00B357AD" w:rsidRDefault="00EE6CD6" w:rsidP="00EB443B">
      <w:pPr>
        <w:pStyle w:val="Titre5"/>
      </w:pPr>
      <w:r w:rsidRPr="00B357AD">
        <w:rPr>
          <w:lang w:bidi="it-IT"/>
        </w:rPr>
        <w:t>Rimborso della carta Avantage</w:t>
      </w:r>
    </w:p>
    <w:p w14:paraId="24C2D6C9" w14:textId="6B441486" w:rsidR="00F558EB" w:rsidRPr="009E0C90" w:rsidRDefault="008C4031" w:rsidP="00F558EB">
      <w:pPr>
        <w:jc w:val="both"/>
        <w:rPr>
          <w:rFonts w:ascii="Arial" w:hAnsi="Arial" w:cs="Arial"/>
          <w:sz w:val="24"/>
          <w:szCs w:val="24"/>
        </w:rPr>
      </w:pPr>
      <w:r>
        <w:rPr>
          <w:rFonts w:ascii="Arial" w:eastAsia="Arial" w:hAnsi="Arial" w:cs="Arial"/>
          <w:sz w:val="24"/>
          <w:szCs w:val="24"/>
          <w:lang w:bidi="it-IT"/>
        </w:rPr>
        <w:t xml:space="preserve">Il rimborso della carta Avantage avviene esclusivamente secondo le modalità del diritto di recesso disponibili al paragrafo 1 del volume 1. </w:t>
      </w:r>
    </w:p>
    <w:p w14:paraId="7052E62F" w14:textId="77777777" w:rsidR="00F558EB" w:rsidRPr="009E0C90" w:rsidRDefault="00F558EB" w:rsidP="00F558EB">
      <w:pPr>
        <w:jc w:val="both"/>
        <w:rPr>
          <w:rFonts w:ascii="Arial" w:hAnsi="Arial" w:cs="Arial"/>
          <w:sz w:val="24"/>
          <w:szCs w:val="24"/>
        </w:rPr>
      </w:pPr>
    </w:p>
    <w:p w14:paraId="68EF4E44" w14:textId="3AD7B729" w:rsidR="00EE6CD6" w:rsidRPr="00B357AD" w:rsidRDefault="00EE6CD6" w:rsidP="00EB443B">
      <w:pPr>
        <w:pStyle w:val="Titre5"/>
      </w:pPr>
      <w:r w:rsidRPr="00B357AD">
        <w:rPr>
          <w:lang w:bidi="it-IT"/>
        </w:rPr>
        <w:t>Acquisto, cambio e rimborso dei biglietti rilasciati alla tariffa carta Avantage</w:t>
      </w:r>
    </w:p>
    <w:p w14:paraId="3F9A65A4" w14:textId="009A7ADD"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it-IT"/>
        </w:rPr>
        <w:t>Per l’acquisto di un biglietto alla tariffa Avantage, il passeggero deve obbligatoriamente rivendicare il numero della carta valida per la data di viaggio prevista. Il passeggero può rivendicare la propria tariffa inserendo il numero della carta per ogni acquisto oppure collegandosi al proprio account cliente nel quale il numero è stato precedentemente registrato. In caso contrario, se il cliente non è in grado di dimostrare di possedere una carta Avantage, non potrà essergli accordato il prezzo ridotto “carta Avantage”.</w:t>
      </w:r>
    </w:p>
    <w:p w14:paraId="213A1461" w14:textId="77777777" w:rsidR="00EE6CD6" w:rsidRPr="00B357AD" w:rsidRDefault="00EE6CD6" w:rsidP="00803123">
      <w:pPr>
        <w:autoSpaceDE w:val="0"/>
        <w:autoSpaceDN w:val="0"/>
        <w:adjustRightInd w:val="0"/>
        <w:ind w:right="452"/>
        <w:jc w:val="both"/>
        <w:rPr>
          <w:rFonts w:ascii="Arial" w:hAnsi="Arial" w:cs="Arial"/>
          <w:color w:val="262626"/>
          <w:sz w:val="24"/>
          <w:szCs w:val="24"/>
        </w:rPr>
      </w:pPr>
    </w:p>
    <w:p w14:paraId="6BB9BD5D" w14:textId="18AE4D29" w:rsidR="003F66D7"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it-IT"/>
        </w:rPr>
        <w:t>Le tariffe carta Avantage sono fornite solo in e-ticket.</w:t>
      </w:r>
    </w:p>
    <w:p w14:paraId="72BC5E17" w14:textId="77777777" w:rsidR="00C04565" w:rsidRDefault="00C04565" w:rsidP="00803123">
      <w:pPr>
        <w:autoSpaceDE w:val="0"/>
        <w:autoSpaceDN w:val="0"/>
        <w:adjustRightInd w:val="0"/>
        <w:ind w:right="452"/>
        <w:jc w:val="both"/>
        <w:rPr>
          <w:rFonts w:ascii="Arial" w:hAnsi="Arial" w:cs="Arial"/>
          <w:color w:val="262626"/>
          <w:sz w:val="24"/>
          <w:szCs w:val="24"/>
        </w:rPr>
      </w:pPr>
    </w:p>
    <w:p w14:paraId="40527085" w14:textId="092038B3" w:rsidR="00EE6CD6" w:rsidRDefault="005B760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 xml:space="preserve">Le condizioni di cambio e rimborso dei biglietti alla tariffa carta Avantage sono: </w:t>
      </w:r>
    </w:p>
    <w:p w14:paraId="36B30662" w14:textId="77777777" w:rsidR="003F66D7" w:rsidRPr="00B357AD" w:rsidRDefault="003F66D7" w:rsidP="00803123">
      <w:pPr>
        <w:autoSpaceDE w:val="0"/>
        <w:autoSpaceDN w:val="0"/>
        <w:adjustRightInd w:val="0"/>
        <w:ind w:right="452"/>
        <w:jc w:val="both"/>
        <w:rPr>
          <w:rFonts w:ascii="Arial" w:hAnsi="Arial" w:cs="Arial"/>
          <w:color w:val="262626"/>
          <w:sz w:val="24"/>
          <w:szCs w:val="24"/>
        </w:rPr>
      </w:pPr>
    </w:p>
    <w:tbl>
      <w:tblPr>
        <w:tblStyle w:val="Grilledutableau"/>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54"/>
      </w:tblGrid>
      <w:tr w:rsidR="00DC47A0" w:rsidRPr="00B357AD" w14:paraId="11632D7E" w14:textId="77777777" w:rsidTr="00D15A8E">
        <w:trPr>
          <w:jc w:val="center"/>
        </w:trPr>
        <w:tc>
          <w:tcPr>
            <w:tcW w:w="4957" w:type="dxa"/>
          </w:tcPr>
          <w:p w14:paraId="35B3759C" w14:textId="0E11AE24" w:rsidR="00DC47A0" w:rsidRPr="00B357AD" w:rsidRDefault="00DC47A0" w:rsidP="00597907">
            <w:pPr>
              <w:autoSpaceDE w:val="0"/>
              <w:autoSpaceDN w:val="0"/>
              <w:adjustRightInd w:val="0"/>
              <w:ind w:right="174"/>
              <w:jc w:val="center"/>
              <w:rPr>
                <w:rFonts w:ascii="Arial" w:hAnsi="Arial" w:cs="Arial"/>
                <w:color w:val="262626"/>
                <w:sz w:val="24"/>
                <w:szCs w:val="24"/>
              </w:rPr>
            </w:pPr>
            <w:r w:rsidRPr="00B357AD">
              <w:rPr>
                <w:rFonts w:ascii="Arial" w:eastAsia="Arial" w:hAnsi="Arial" w:cs="Arial"/>
                <w:color w:val="262626"/>
                <w:sz w:val="24"/>
                <w:szCs w:val="24"/>
                <w:lang w:bidi="it-IT"/>
              </w:rPr>
              <w:t>TGV INOUI</w:t>
            </w:r>
          </w:p>
        </w:tc>
        <w:tc>
          <w:tcPr>
            <w:tcW w:w="5254" w:type="dxa"/>
          </w:tcPr>
          <w:p w14:paraId="79CC4454" w14:textId="790EE72C" w:rsidR="00DC47A0" w:rsidRPr="00B357AD" w:rsidRDefault="00D82F08" w:rsidP="00597907">
            <w:pPr>
              <w:autoSpaceDE w:val="0"/>
              <w:autoSpaceDN w:val="0"/>
              <w:adjustRightInd w:val="0"/>
              <w:ind w:right="37"/>
              <w:jc w:val="center"/>
              <w:rPr>
                <w:rFonts w:ascii="Arial" w:hAnsi="Arial" w:cs="Arial"/>
                <w:color w:val="262626"/>
                <w:sz w:val="24"/>
                <w:szCs w:val="24"/>
              </w:rPr>
            </w:pPr>
            <w:r>
              <w:rPr>
                <w:rFonts w:ascii="Arial" w:eastAsia="Arial" w:hAnsi="Arial" w:cs="Arial"/>
                <w:color w:val="262626"/>
                <w:sz w:val="24"/>
                <w:szCs w:val="24"/>
                <w:lang w:bidi="it-IT"/>
              </w:rPr>
              <w:t xml:space="preserve">INTERCITÉS con prenotazione obbligatoria e INTERCITÉS senza prenotazione obbligatoria </w:t>
            </w:r>
          </w:p>
        </w:tc>
      </w:tr>
      <w:tr w:rsidR="00DC47A0" w:rsidRPr="00B357AD" w14:paraId="3E1F8B68" w14:textId="77777777" w:rsidTr="00D15A8E">
        <w:trPr>
          <w:jc w:val="center"/>
        </w:trPr>
        <w:tc>
          <w:tcPr>
            <w:tcW w:w="4957" w:type="dxa"/>
          </w:tcPr>
          <w:p w14:paraId="24D4E4CF" w14:textId="6EEC53A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it-IT"/>
              </w:rPr>
              <w:t xml:space="preserve">Biglietto modificabile e rimborsabile gratuitamente fino a 7 giorni prima della partenza. </w:t>
            </w:r>
          </w:p>
          <w:p w14:paraId="521DF00B" w14:textId="7456EEC4"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it-IT"/>
              </w:rPr>
              <w:t xml:space="preserve">A partire da 6 giorni prima della partenza, trattenuta di 19 €. </w:t>
            </w:r>
          </w:p>
          <w:p w14:paraId="3000BEE7" w14:textId="3021D6E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it-IT"/>
              </w:rPr>
              <w:t>Biglietto non modificabile e non rimborsabile dopo la partenza.</w:t>
            </w:r>
          </w:p>
          <w:p w14:paraId="27A8694E" w14:textId="41428BB3"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tc>
        <w:tc>
          <w:tcPr>
            <w:tcW w:w="5254" w:type="dxa"/>
          </w:tcPr>
          <w:p w14:paraId="1F667ED8"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it-IT"/>
              </w:rPr>
              <w:t>Biglietto modificabile e rimborsabile gratuitamente fino a 7 giorni prima della partenza.</w:t>
            </w:r>
          </w:p>
          <w:p w14:paraId="3A1CF8EA"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it-IT"/>
              </w:rPr>
              <w:t xml:space="preserve">A partire da 6 giorni prima della partenza: trattenuta del 40% del prezzo del biglietto con un massimo di 15 €.  </w:t>
            </w:r>
          </w:p>
          <w:p w14:paraId="0485F7B0" w14:textId="77777777" w:rsidR="00DC47A0" w:rsidRPr="0013757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it-IT"/>
              </w:rPr>
              <w:t>Biglietto non modificabile e non rimborsabile dopo la partenza.</w:t>
            </w:r>
          </w:p>
          <w:p w14:paraId="227BC3C7" w14:textId="6FC9CC23" w:rsidR="00DC47A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137570">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p w14:paraId="01125C8C" w14:textId="36502C24" w:rsidR="00DC47A0" w:rsidRPr="00210D25" w:rsidRDefault="00DC47A0">
            <w:pPr>
              <w:pStyle w:val="Paragraphedeliste"/>
              <w:numPr>
                <w:ilvl w:val="0"/>
                <w:numId w:val="49"/>
              </w:numPr>
              <w:ind w:left="310" w:hanging="310"/>
              <w:rPr>
                <w:rFonts w:ascii="Arial" w:hAnsi="Arial" w:cs="Arial"/>
                <w:color w:val="262626"/>
                <w:sz w:val="24"/>
                <w:szCs w:val="24"/>
              </w:rPr>
            </w:pPr>
            <w:r w:rsidRPr="00210D25">
              <w:rPr>
                <w:rFonts w:ascii="Arial" w:eastAsia="Arial" w:hAnsi="Arial" w:cs="Arial"/>
                <w:color w:val="262626"/>
                <w:sz w:val="24"/>
                <w:szCs w:val="24"/>
                <w:lang w:bidi="it-IT"/>
              </w:rPr>
              <w:t>Specificità INTERCITÉS senza prenotazione obbligatoria: i biglietti flessibili, in e-ticket, validi 1 giorno, sono modificabili e rimborsabili senza spese fino al giorno prima della partenza. A partire dal giorno del viaggio, non sono né modificabili né rimborsabili.</w:t>
            </w:r>
          </w:p>
          <w:p w14:paraId="2EDC3288" w14:textId="77777777" w:rsidR="00DC47A0" w:rsidRPr="00B357AD" w:rsidRDefault="00DC47A0" w:rsidP="000D60B3">
            <w:pPr>
              <w:pStyle w:val="Paragraphedeliste"/>
              <w:autoSpaceDE w:val="0"/>
              <w:autoSpaceDN w:val="0"/>
              <w:adjustRightInd w:val="0"/>
              <w:ind w:right="37"/>
              <w:contextualSpacing w:val="0"/>
              <w:rPr>
                <w:rFonts w:ascii="Arial" w:hAnsi="Arial" w:cs="Arial"/>
                <w:color w:val="262626"/>
                <w:sz w:val="24"/>
                <w:szCs w:val="24"/>
              </w:rPr>
            </w:pPr>
          </w:p>
        </w:tc>
      </w:tr>
    </w:tbl>
    <w:p w14:paraId="25B4F3E9" w14:textId="77777777" w:rsidR="002E75AB" w:rsidRDefault="002E75AB" w:rsidP="00803123">
      <w:pPr>
        <w:ind w:right="452"/>
        <w:rPr>
          <w:lang w:eastAsia="fr-FR"/>
        </w:rPr>
      </w:pPr>
    </w:p>
    <w:p w14:paraId="78F4C464" w14:textId="271A9ECA"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it-IT"/>
        </w:rPr>
        <w:lastRenderedPageBreak/>
        <w:t xml:space="preserve">Il cambio o il rimborso dei biglietti TER è possibile a seconda dei canali di distribuzione e della tariffa applicabile. </w:t>
      </w:r>
    </w:p>
    <w:p w14:paraId="611F2058" w14:textId="77777777"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it-IT"/>
        </w:rPr>
        <w:t xml:space="preserve">Le condizioni sono indicate sul titolo di trasporto. </w:t>
      </w:r>
    </w:p>
    <w:p w14:paraId="0228BF17" w14:textId="5D286486" w:rsidR="006D63FB" w:rsidRPr="006D63FB" w:rsidRDefault="006D63FB" w:rsidP="00803123">
      <w:pPr>
        <w:ind w:right="452"/>
        <w:jc w:val="both"/>
        <w:rPr>
          <w:rFonts w:ascii="Arial" w:hAnsi="Arial" w:cs="Arial"/>
          <w:sz w:val="24"/>
          <w:szCs w:val="24"/>
        </w:rPr>
      </w:pPr>
      <w:r w:rsidRPr="006D63FB">
        <w:rPr>
          <w:rFonts w:ascii="Arial" w:eastAsia="Arial" w:hAnsi="Arial" w:cs="Arial"/>
          <w:sz w:val="24"/>
          <w:szCs w:val="24"/>
          <w:lang w:bidi="it-IT"/>
        </w:rPr>
        <w:t xml:space="preserve">L’M-ticket o il biglietto stampato TER non sono modificabili. Sono rimborsabili fino al Giorno-1 (tranne riduzione specifica legata alla tariffa). </w:t>
      </w:r>
    </w:p>
    <w:p w14:paraId="75138EFF" w14:textId="38EA7ABD" w:rsidR="00BB58AD"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it-IT"/>
        </w:rPr>
        <w:t>Alcune Regioni possono imporre una trattenuta del 10% o un importo minimo per il rimborso dei titoli di trasporto. </w:t>
      </w:r>
    </w:p>
    <w:p w14:paraId="0A61D562" w14:textId="5056B18B" w:rsidR="00BB58AD" w:rsidRPr="0040200B" w:rsidRDefault="00BB58AD" w:rsidP="00EB443B">
      <w:pPr>
        <w:pStyle w:val="Titre4"/>
        <w:rPr>
          <w:i/>
        </w:rPr>
      </w:pPr>
      <w:r w:rsidRPr="0040200B">
        <w:rPr>
          <w:lang w:bidi="it-IT"/>
        </w:rPr>
        <w:t>Offerta Loisir (biglietto senza tessera sconto)</w:t>
      </w:r>
    </w:p>
    <w:p w14:paraId="5C41E142" w14:textId="1D98272B" w:rsidR="00DC7364" w:rsidRPr="00DC7364" w:rsidRDefault="00825DC2" w:rsidP="00EB443B">
      <w:pPr>
        <w:pStyle w:val="Titre5"/>
      </w:pPr>
      <w:r>
        <w:rPr>
          <w:lang w:bidi="it-IT"/>
        </w:rPr>
        <w:t xml:space="preserve">L'offerta FLESSIBILE sui treni TGV INOUI e INTERCITÉS </w:t>
      </w:r>
    </w:p>
    <w:p w14:paraId="490ABF48" w14:textId="43B0870D" w:rsidR="00DC7364" w:rsidRP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it-IT"/>
        </w:rPr>
        <w:t>L’offerta è costituita da diversi livelli di prezzo in 2</w:t>
      </w:r>
      <w:r w:rsidRPr="00DC7364">
        <w:rPr>
          <w:rFonts w:ascii="Arial" w:eastAsia="Arial" w:hAnsi="Arial" w:cs="Arial"/>
          <w:color w:val="262626"/>
          <w:sz w:val="24"/>
          <w:szCs w:val="24"/>
          <w:vertAlign w:val="superscript"/>
          <w:lang w:bidi="it-IT"/>
        </w:rPr>
        <w:t>a</w:t>
      </w:r>
      <w:r w:rsidRPr="00DC7364">
        <w:rPr>
          <w:rFonts w:ascii="Arial" w:eastAsia="Arial" w:hAnsi="Arial" w:cs="Arial"/>
          <w:color w:val="262626"/>
          <w:sz w:val="24"/>
          <w:szCs w:val="24"/>
          <w:lang w:bidi="it-IT"/>
        </w:rPr>
        <w:t xml:space="preserve"> e 1</w:t>
      </w:r>
      <w:r w:rsidRPr="00DC7364">
        <w:rPr>
          <w:rFonts w:ascii="Arial" w:eastAsia="Arial" w:hAnsi="Arial" w:cs="Arial"/>
          <w:color w:val="262626"/>
          <w:sz w:val="24"/>
          <w:szCs w:val="24"/>
          <w:vertAlign w:val="superscript"/>
          <w:lang w:bidi="it-IT"/>
        </w:rPr>
        <w:t>a</w:t>
      </w:r>
      <w:r w:rsidRPr="00DC7364">
        <w:rPr>
          <w:rFonts w:ascii="Arial" w:eastAsia="Arial" w:hAnsi="Arial" w:cs="Arial"/>
          <w:color w:val="262626"/>
          <w:sz w:val="24"/>
          <w:szCs w:val="24"/>
          <w:lang w:bidi="it-IT"/>
        </w:rPr>
        <w:t xml:space="preserve"> classe:</w:t>
      </w:r>
    </w:p>
    <w:p w14:paraId="3C59020D" w14:textId="6639D576"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it-IT"/>
        </w:rPr>
        <w:t>In 2</w:t>
      </w:r>
      <w:r w:rsidRPr="007316F9">
        <w:rPr>
          <w:rFonts w:ascii="Arial" w:eastAsia="Arial" w:hAnsi="Arial" w:cs="Arial"/>
          <w:b/>
          <w:sz w:val="24"/>
          <w:szCs w:val="24"/>
          <w:u w:val="single"/>
          <w:vertAlign w:val="superscript"/>
          <w:lang w:bidi="it-IT"/>
        </w:rPr>
        <w:t xml:space="preserve">a </w:t>
      </w:r>
      <w:r w:rsidRPr="007316F9">
        <w:rPr>
          <w:rFonts w:ascii="Arial" w:eastAsia="Arial" w:hAnsi="Arial" w:cs="Arial"/>
          <w:b/>
          <w:sz w:val="24"/>
          <w:szCs w:val="24"/>
          <w:u w:val="single"/>
          <w:lang w:bidi="it-IT"/>
        </w:rPr>
        <w:t xml:space="preserve">classe: </w:t>
      </w:r>
    </w:p>
    <w:p w14:paraId="3DB07ED8" w14:textId="52947BA2"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it-IT"/>
        </w:rPr>
        <w:t>una tariffa Standard 02</w:t>
      </w:r>
      <w:r w:rsidRPr="00DC7364">
        <w:rPr>
          <w:rFonts w:ascii="Arial" w:eastAsia="Arial" w:hAnsi="Arial" w:cs="Arial"/>
          <w:color w:val="262626"/>
          <w:sz w:val="24"/>
          <w:szCs w:val="24"/>
          <w:vertAlign w:val="superscript"/>
          <w:lang w:bidi="it-IT"/>
        </w:rPr>
        <w:t>a</w:t>
      </w:r>
      <w:r w:rsidRPr="00DC7364">
        <w:rPr>
          <w:rFonts w:ascii="Arial" w:eastAsia="Arial" w:hAnsi="Arial" w:cs="Arial"/>
          <w:color w:val="262626"/>
          <w:sz w:val="24"/>
          <w:szCs w:val="24"/>
          <w:lang w:bidi="it-IT"/>
        </w:rPr>
        <w:t xml:space="preserve"> che costituisce la tariffa di riferimento </w:t>
      </w:r>
    </w:p>
    <w:p w14:paraId="36FF014E" w14:textId="7EF5192B"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it-IT"/>
        </w:rPr>
        <w:t xml:space="preserve">diversi livelli di prezzo ridotti in Seconda  </w:t>
      </w:r>
    </w:p>
    <w:p w14:paraId="48BC1787" w14:textId="507510D0"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it-IT"/>
        </w:rPr>
        <w:t>In 1</w:t>
      </w:r>
      <w:r w:rsidRPr="007316F9">
        <w:rPr>
          <w:rFonts w:ascii="Arial" w:eastAsia="Arial" w:hAnsi="Arial" w:cs="Arial"/>
          <w:b/>
          <w:sz w:val="24"/>
          <w:szCs w:val="24"/>
          <w:u w:val="single"/>
          <w:vertAlign w:val="superscript"/>
          <w:lang w:bidi="it-IT"/>
        </w:rPr>
        <w:t>a</w:t>
      </w:r>
      <w:r w:rsidRPr="007316F9">
        <w:rPr>
          <w:rFonts w:ascii="Arial" w:eastAsia="Arial" w:hAnsi="Arial" w:cs="Arial"/>
          <w:b/>
          <w:sz w:val="24"/>
          <w:szCs w:val="24"/>
          <w:u w:val="single"/>
          <w:lang w:bidi="it-IT"/>
        </w:rPr>
        <w:t xml:space="preserve"> classe: </w:t>
      </w:r>
    </w:p>
    <w:p w14:paraId="72DF7353" w14:textId="34EB6EC1"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it-IT"/>
        </w:rPr>
        <w:t>una tariffa standard 1</w:t>
      </w:r>
      <w:r w:rsidRPr="00DC7364">
        <w:rPr>
          <w:rFonts w:ascii="Arial" w:eastAsia="Arial" w:hAnsi="Arial" w:cs="Arial"/>
          <w:color w:val="262626"/>
          <w:sz w:val="24"/>
          <w:szCs w:val="24"/>
          <w:vertAlign w:val="superscript"/>
          <w:lang w:bidi="it-IT"/>
        </w:rPr>
        <w:t>a</w:t>
      </w:r>
      <w:r w:rsidRPr="00DC7364">
        <w:rPr>
          <w:rFonts w:ascii="Arial" w:eastAsia="Arial" w:hAnsi="Arial" w:cs="Arial"/>
          <w:color w:val="262626"/>
          <w:sz w:val="24"/>
          <w:szCs w:val="24"/>
          <w:lang w:bidi="it-IT"/>
        </w:rPr>
        <w:t xml:space="preserve"> che costituisce la tariffa di riferimento </w:t>
      </w:r>
    </w:p>
    <w:p w14:paraId="01583CD4" w14:textId="77777777"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it-IT"/>
        </w:rPr>
        <w:t xml:space="preserve">diversi livelli di prezzo ridotti Prima  </w:t>
      </w:r>
    </w:p>
    <w:p w14:paraId="3122464A" w14:textId="77777777" w:rsidR="00DC7364" w:rsidRPr="00DC7364" w:rsidRDefault="00DC7364" w:rsidP="00803123">
      <w:pPr>
        <w:autoSpaceDE w:val="0"/>
        <w:autoSpaceDN w:val="0"/>
        <w:adjustRightInd w:val="0"/>
        <w:ind w:right="452"/>
        <w:jc w:val="both"/>
        <w:rPr>
          <w:rFonts w:ascii="Arial" w:hAnsi="Arial" w:cs="Arial"/>
          <w:color w:val="262626"/>
          <w:sz w:val="24"/>
          <w:szCs w:val="24"/>
        </w:rPr>
      </w:pPr>
    </w:p>
    <w:p w14:paraId="0AEF6459" w14:textId="1BD3851A" w:rsidR="00DC7364" w:rsidRPr="00D66CAF" w:rsidRDefault="00DC7364" w:rsidP="00803123">
      <w:pPr>
        <w:autoSpaceDE w:val="0"/>
        <w:autoSpaceDN w:val="0"/>
        <w:adjustRightInd w:val="0"/>
        <w:ind w:right="452"/>
        <w:jc w:val="both"/>
        <w:rPr>
          <w:rFonts w:ascii="Arial" w:hAnsi="Arial" w:cs="Arial"/>
          <w:b/>
          <w:bCs/>
          <w:color w:val="262626"/>
          <w:sz w:val="24"/>
          <w:szCs w:val="24"/>
        </w:rPr>
      </w:pPr>
      <w:r w:rsidRPr="00D66CAF">
        <w:rPr>
          <w:rFonts w:ascii="Arial" w:eastAsia="Arial" w:hAnsi="Arial" w:cs="Arial"/>
          <w:color w:val="262626"/>
          <w:sz w:val="24"/>
          <w:szCs w:val="24"/>
          <w:lang w:bidi="it-IT"/>
        </w:rPr>
        <w:t>Le tariffe Seconde e Première sono fornite solo con e-ticket.</w:t>
      </w:r>
    </w:p>
    <w:p w14:paraId="3E15C314" w14:textId="6EAACC9A" w:rsidR="00DC7364" w:rsidRPr="00D66CAF" w:rsidRDefault="00DC7364" w:rsidP="007316F9">
      <w:pPr>
        <w:spacing w:before="120" w:after="120" w:line="288" w:lineRule="auto"/>
        <w:ind w:right="454"/>
        <w:rPr>
          <w:rFonts w:ascii="Arial" w:hAnsi="Arial" w:cs="Arial"/>
          <w:b/>
          <w:bCs/>
          <w:sz w:val="24"/>
          <w:szCs w:val="24"/>
          <w:u w:val="single"/>
        </w:rPr>
      </w:pPr>
      <w:r w:rsidRPr="00D66CAF">
        <w:rPr>
          <w:rFonts w:ascii="Arial" w:eastAsia="Arial" w:hAnsi="Arial" w:cs="Arial"/>
          <w:b/>
          <w:sz w:val="24"/>
          <w:szCs w:val="24"/>
          <w:u w:val="single"/>
          <w:lang w:bidi="it-IT"/>
        </w:rPr>
        <w:t>Condizione di accesso e applicazione delle tariffe Seconde e Première</w:t>
      </w:r>
    </w:p>
    <w:p w14:paraId="63E99AA3" w14:textId="4704B416"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it-IT"/>
        </w:rPr>
        <w:t xml:space="preserve">Chiunque può beneficiare delle tariffe Standard in seconda e prima classe. I bambini di età compresa tra 4 e meno di 12 anni beneficiano di uno sconto del 50% sul prezzo percepito per un adulto. </w:t>
      </w:r>
    </w:p>
    <w:p w14:paraId="13DE4293" w14:textId="77777777"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it-IT"/>
        </w:rPr>
        <w:t xml:space="preserve"> </w:t>
      </w:r>
    </w:p>
    <w:p w14:paraId="50ACAF55" w14:textId="4D6B7D63"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it-IT"/>
        </w:rPr>
        <w:t>Le tariffe Seconde e Première si applicano su tutti i treni con prenotazione obbligatoria, limitatamente ai posti assegnati a queste tariffe.</w:t>
      </w:r>
    </w:p>
    <w:p w14:paraId="0BCF36FC" w14:textId="0E46929A"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it-IT"/>
        </w:rPr>
        <w:t>L'accesso alle tariffe Standard più basse si basa essenzialmente sull'anticipazione dell'acquisto. Le tariffe sono accessibili dall’apertura delle vendite fino alla partenza del treno, limitatamente ai posti disponibili, indipendentemente dal tipo di viaggio. Qualora non siano disponibili tariffe promozionali di seconda o prima classe, né tariffe NO FLEX, vengono proposte le tariffe Standard di seconda e prima classe.</w:t>
      </w:r>
    </w:p>
    <w:p w14:paraId="04405CFE" w14:textId="77777777"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it-IT"/>
        </w:rPr>
        <w:t>Precisazione</w:t>
      </w:r>
    </w:p>
    <w:p w14:paraId="343C4016" w14:textId="5BFDCB67" w:rsid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it-IT"/>
        </w:rPr>
        <w:t>Su una sola andata con coincidenza, se c'è combinazione di un biglietto modificabile e rimborsabile con un biglietto non modificabile e non rimborsabile, l'intero tragitto diventa non modificabile e non rimborsabile.</w:t>
      </w:r>
    </w:p>
    <w:p w14:paraId="32712122" w14:textId="77777777" w:rsidR="003A39F0" w:rsidRPr="00DC7364" w:rsidRDefault="003A39F0" w:rsidP="00803123">
      <w:pPr>
        <w:autoSpaceDE w:val="0"/>
        <w:autoSpaceDN w:val="0"/>
        <w:adjustRightInd w:val="0"/>
        <w:ind w:right="452"/>
        <w:jc w:val="both"/>
        <w:rPr>
          <w:rFonts w:ascii="Arial" w:hAnsi="Arial" w:cs="Arial"/>
          <w:color w:val="262626"/>
          <w:sz w:val="24"/>
          <w:szCs w:val="24"/>
        </w:rPr>
      </w:pPr>
    </w:p>
    <w:p w14:paraId="3AE11ACD" w14:textId="248FD687" w:rsidR="00A70FFB" w:rsidRPr="00A70FFB" w:rsidRDefault="00CB6499" w:rsidP="00EB443B">
      <w:pPr>
        <w:pStyle w:val="Titre5"/>
      </w:pPr>
      <w:r>
        <w:rPr>
          <w:lang w:bidi="it-IT"/>
        </w:rPr>
        <w:t xml:space="preserve">L'offerta NO FLEX sui treni TGV INOUI e INTERCITÉS </w:t>
      </w:r>
    </w:p>
    <w:p w14:paraId="78DEF341" w14:textId="5D44D65E" w:rsidR="006A5D82"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it-IT"/>
        </w:rPr>
        <w:t>La tariffa NO FLEX è un'offerta di biglietto disponibile su una selezione di destinazioni in Francia, alcuni giorni e in alcuni treni nei limiti dei posti disponibili a questa tariffa. Questa offerta è disponibile unicamente in 2</w:t>
      </w:r>
      <w:r w:rsidRPr="00C13B76">
        <w:rPr>
          <w:rFonts w:ascii="Arial" w:eastAsia="Arial" w:hAnsi="Arial" w:cs="Arial"/>
          <w:color w:val="262626"/>
          <w:sz w:val="24"/>
          <w:szCs w:val="24"/>
          <w:vertAlign w:val="superscript"/>
          <w:lang w:bidi="it-IT"/>
        </w:rPr>
        <w:t xml:space="preserve">a </w:t>
      </w:r>
      <w:r w:rsidRPr="00C13B76">
        <w:rPr>
          <w:rFonts w:ascii="Arial" w:eastAsia="Arial" w:hAnsi="Arial" w:cs="Arial"/>
          <w:color w:val="262626"/>
          <w:sz w:val="24"/>
          <w:szCs w:val="24"/>
          <w:lang w:bidi="it-IT"/>
        </w:rPr>
        <w:t>classe.</w:t>
      </w:r>
    </w:p>
    <w:p w14:paraId="09B71851" w14:textId="416A4539" w:rsidR="00DC7364" w:rsidRPr="00C13B76" w:rsidRDefault="006A5D82"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La tariffa NO FLEX viene anche proposta per una selezione di destinazioni in Europa (tariffa MINI in 1</w:t>
      </w:r>
      <w:r>
        <w:rPr>
          <w:rFonts w:ascii="Arial" w:eastAsia="Arial" w:hAnsi="Arial" w:cs="Arial"/>
          <w:color w:val="262626"/>
          <w:sz w:val="24"/>
          <w:szCs w:val="24"/>
          <w:vertAlign w:val="superscript"/>
          <w:lang w:bidi="it-IT"/>
        </w:rPr>
        <w:t>a</w:t>
      </w:r>
      <w:r>
        <w:rPr>
          <w:rFonts w:ascii="Arial" w:eastAsia="Arial" w:hAnsi="Arial" w:cs="Arial"/>
          <w:color w:val="262626"/>
          <w:sz w:val="24"/>
          <w:szCs w:val="24"/>
          <w:lang w:bidi="it-IT"/>
        </w:rPr>
        <w:t xml:space="preserve"> e 2</w:t>
      </w:r>
      <w:r>
        <w:rPr>
          <w:rFonts w:ascii="Arial" w:eastAsia="Arial" w:hAnsi="Arial" w:cs="Arial"/>
          <w:color w:val="262626"/>
          <w:sz w:val="24"/>
          <w:szCs w:val="24"/>
          <w:vertAlign w:val="superscript"/>
          <w:lang w:bidi="it-IT"/>
        </w:rPr>
        <w:t>a</w:t>
      </w:r>
      <w:r>
        <w:rPr>
          <w:rFonts w:ascii="Arial" w:eastAsia="Arial" w:hAnsi="Arial" w:cs="Arial"/>
          <w:color w:val="262626"/>
          <w:sz w:val="24"/>
          <w:szCs w:val="24"/>
          <w:lang w:bidi="it-IT"/>
        </w:rPr>
        <w:t xml:space="preserve"> classe su TGV INOUI Francia-Italia)    </w:t>
      </w:r>
    </w:p>
    <w:p w14:paraId="502C7FD7"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it-IT"/>
        </w:rPr>
        <w:t xml:space="preserve">Chiunque può beneficiare della tariffa NO FLEX. </w:t>
      </w:r>
    </w:p>
    <w:p w14:paraId="56313F95"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p>
    <w:p w14:paraId="3A612739" w14:textId="775F9A52"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it-IT"/>
        </w:rPr>
        <w:t>Particolarità per i titolari della carta Avantage della carta Liberté</w:t>
      </w:r>
    </w:p>
    <w:p w14:paraId="466EEAA3" w14:textId="17E485EE"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it-IT"/>
        </w:rPr>
        <w:t>Sui treni TGV INOUI, INTERCITÉS con prenotazione obbligatoria e INTERCITÉS senza prenotazione obbligatoria, le carte Avantage e Liberté danno accesso alla tariffa NO FLEX, all'ultimo minuto. I titolari della carta Avantage e della carta Liberté godono di uno sconto del 30% sulla tariffa NO FLEX.</w:t>
      </w:r>
    </w:p>
    <w:p w14:paraId="282C4157" w14:textId="203D9D21"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it-IT"/>
        </w:rPr>
        <w:t xml:space="preserve">I titolari della carta Avantage e della carta Liberté possono far usufruire della tariffa NO FLEX fino a 3 bambini accompagnati di età compresa tra 4 e 11 anni, a condizione di viaggiare sullo stesso treno e nella stessa classe. Inoltre, il titolare della carta Avantage Adulte e il titolare della carta Liberté possono far beneficiare dell'offerta NO FLEX un accompagnatore di età superiore ai 12 anni a condizione di viaggiare sullo stesso treno, nella stessa classe e con la stessa tariffa NO FLEX. </w:t>
      </w:r>
    </w:p>
    <w:p w14:paraId="44D35D14" w14:textId="77777777"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it-IT"/>
        </w:rPr>
        <w:t xml:space="preserve">L’acquisto dei biglietti NO FLEX del titolare e dei bambini e/o gli adulti che lo accompagnano deve essere simultaneo. </w:t>
      </w:r>
    </w:p>
    <w:p w14:paraId="7BA6A420" w14:textId="3509BBA1" w:rsidR="004A50A8" w:rsidRDefault="004A50A8" w:rsidP="004A50A8">
      <w:pPr>
        <w:adjustRightInd w:val="0"/>
        <w:ind w:right="452"/>
        <w:jc w:val="both"/>
        <w:rPr>
          <w:rFonts w:ascii="Arial" w:hAnsi="Arial" w:cs="Arial"/>
          <w:sz w:val="24"/>
          <w:szCs w:val="24"/>
        </w:rPr>
      </w:pPr>
      <w:r w:rsidRPr="004A50A8">
        <w:rPr>
          <w:rFonts w:ascii="Arial" w:eastAsia="Arial" w:hAnsi="Arial" w:cs="Arial"/>
          <w:sz w:val="24"/>
          <w:szCs w:val="24"/>
          <w:lang w:bidi="it-IT"/>
        </w:rPr>
        <w:t>L’offerta NO FLEX non è modificabile, non rimborsabile e non cumulabile con qualsiasi altra promozione in corso o tariffa ridotta SNCF o i suoi partner europei.</w:t>
      </w:r>
    </w:p>
    <w:p w14:paraId="68B5C408" w14:textId="77777777" w:rsidR="004A50A8" w:rsidRPr="004A50A8" w:rsidRDefault="004A50A8" w:rsidP="004A50A8">
      <w:pPr>
        <w:adjustRightInd w:val="0"/>
        <w:ind w:right="452"/>
        <w:jc w:val="both"/>
        <w:rPr>
          <w:rFonts w:ascii="Arial" w:hAnsi="Arial" w:cs="Arial"/>
          <w:sz w:val="24"/>
          <w:szCs w:val="24"/>
        </w:rPr>
      </w:pPr>
    </w:p>
    <w:p w14:paraId="254C1107" w14:textId="7C2F62E9" w:rsidR="009B60DD" w:rsidRPr="007316F9" w:rsidRDefault="009B60DD" w:rsidP="009B60DD">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it-IT"/>
        </w:rPr>
        <w:t>Precisazione</w:t>
      </w:r>
    </w:p>
    <w:p w14:paraId="72360358" w14:textId="3C4568A5" w:rsidR="009B60DD" w:rsidRDefault="009B60DD" w:rsidP="009B60DD">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it-IT"/>
        </w:rPr>
        <w:t>Su un viaggio con condizione obbligatoria di andata e ritorno, se esiste una combinazione di un viaggio alla tariffa Avantage (modificabile e rimborsabile) e un viaggio alla tariffa NO FLEX (non modificabile e non rimborsabile), l’intero viaggio di andata e ritorno diventa non modificabile e non rimborsabile.</w:t>
      </w:r>
    </w:p>
    <w:p w14:paraId="06206EEC" w14:textId="77777777" w:rsidR="009B60DD" w:rsidRPr="004A50A8" w:rsidRDefault="009B60DD" w:rsidP="004A50A8">
      <w:pPr>
        <w:adjustRightInd w:val="0"/>
        <w:ind w:right="452"/>
        <w:jc w:val="both"/>
        <w:rPr>
          <w:rFonts w:ascii="Arial" w:hAnsi="Arial" w:cs="Arial"/>
          <w:sz w:val="24"/>
          <w:szCs w:val="24"/>
        </w:rPr>
      </w:pPr>
    </w:p>
    <w:p w14:paraId="5DF86956" w14:textId="0A4450F2" w:rsidR="00DC7364" w:rsidRPr="002F4948" w:rsidRDefault="00DC7364" w:rsidP="00EB443B">
      <w:pPr>
        <w:pStyle w:val="Titre5"/>
      </w:pPr>
      <w:r w:rsidRPr="002F4948">
        <w:rPr>
          <w:lang w:bidi="it-IT"/>
        </w:rPr>
        <w:t>Cambio e rimborso dei biglietti Loisir (senza tessera sconto)</w:t>
      </w:r>
    </w:p>
    <w:p w14:paraId="79E20DD5" w14:textId="77777777" w:rsidR="000436B2" w:rsidRPr="000436B2" w:rsidRDefault="000436B2" w:rsidP="00803123">
      <w:pPr>
        <w:ind w:right="452"/>
      </w:pPr>
    </w:p>
    <w:tbl>
      <w:tblPr>
        <w:tblStyle w:val="Grilledutableau"/>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177"/>
        <w:gridCol w:w="4677"/>
      </w:tblGrid>
      <w:tr w:rsidR="00EE0742" w14:paraId="15145DCF" w14:textId="77777777" w:rsidTr="00D15A8E">
        <w:tc>
          <w:tcPr>
            <w:tcW w:w="1347" w:type="dxa"/>
          </w:tcPr>
          <w:p w14:paraId="1DEDF21E" w14:textId="77777777" w:rsidR="00EE0742" w:rsidRPr="00930A75" w:rsidRDefault="00EE0742" w:rsidP="009A20D2">
            <w:pPr>
              <w:autoSpaceDE w:val="0"/>
              <w:autoSpaceDN w:val="0"/>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it-IT"/>
              </w:rPr>
              <w:t>Tariffe</w:t>
            </w:r>
          </w:p>
        </w:tc>
        <w:tc>
          <w:tcPr>
            <w:tcW w:w="4177" w:type="dxa"/>
          </w:tcPr>
          <w:p w14:paraId="4C6E35A0" w14:textId="77777777" w:rsidR="00EE0742" w:rsidRPr="00930A75" w:rsidRDefault="00EE0742" w:rsidP="009A20D2">
            <w:pPr>
              <w:autoSpaceDE w:val="0"/>
              <w:autoSpaceDN w:val="0"/>
              <w:adjustRightInd w:val="0"/>
              <w:ind w:right="24"/>
              <w:jc w:val="center"/>
              <w:rPr>
                <w:rFonts w:ascii="Arial" w:hAnsi="Arial" w:cs="Arial"/>
                <w:color w:val="262626"/>
                <w:sz w:val="24"/>
                <w:szCs w:val="24"/>
              </w:rPr>
            </w:pPr>
            <w:r w:rsidRPr="00930A75">
              <w:rPr>
                <w:rFonts w:ascii="Arial" w:eastAsia="Arial" w:hAnsi="Arial" w:cs="Arial"/>
                <w:color w:val="262626"/>
                <w:sz w:val="24"/>
                <w:szCs w:val="24"/>
                <w:lang w:bidi="it-IT"/>
              </w:rPr>
              <w:t>TGV</w:t>
            </w:r>
          </w:p>
        </w:tc>
        <w:tc>
          <w:tcPr>
            <w:tcW w:w="4677" w:type="dxa"/>
          </w:tcPr>
          <w:p w14:paraId="3B0C14F7" w14:textId="694A75B2" w:rsidR="00EE0742" w:rsidRPr="00930A75" w:rsidRDefault="00D82F08" w:rsidP="009A20D2">
            <w:pPr>
              <w:autoSpaceDE w:val="0"/>
              <w:autoSpaceDN w:val="0"/>
              <w:adjustRightInd w:val="0"/>
              <w:ind w:right="24"/>
              <w:jc w:val="center"/>
              <w:rPr>
                <w:rFonts w:ascii="Arial" w:hAnsi="Arial" w:cs="Arial"/>
                <w:color w:val="262626"/>
                <w:sz w:val="24"/>
                <w:szCs w:val="24"/>
              </w:rPr>
            </w:pPr>
            <w:r>
              <w:rPr>
                <w:rFonts w:ascii="Arial" w:eastAsia="Arial" w:hAnsi="Arial" w:cs="Arial"/>
                <w:color w:val="262626"/>
                <w:sz w:val="24"/>
                <w:szCs w:val="24"/>
                <w:lang w:bidi="it-IT"/>
              </w:rPr>
              <w:t xml:space="preserve">INTERCITÉS con prenotazione obbligatoria e INTERCITÉS senza prenotazione obbligatoria </w:t>
            </w:r>
          </w:p>
        </w:tc>
      </w:tr>
      <w:tr w:rsidR="00EE0742" w14:paraId="2117A0D2" w14:textId="77777777" w:rsidTr="00D15A8E">
        <w:tc>
          <w:tcPr>
            <w:tcW w:w="1347" w:type="dxa"/>
          </w:tcPr>
          <w:p w14:paraId="7400CD59"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it-IT"/>
              </w:rPr>
              <w:t>Seconde</w:t>
            </w:r>
          </w:p>
          <w:p w14:paraId="5DD2C1AC"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it-IT"/>
              </w:rPr>
              <w:t>Première</w:t>
            </w:r>
          </w:p>
          <w:p w14:paraId="795CC483" w14:textId="77777777" w:rsidR="00EE0742" w:rsidRPr="00930A75" w:rsidRDefault="00EE0742" w:rsidP="009A20D2">
            <w:pPr>
              <w:adjustRightInd w:val="0"/>
              <w:ind w:right="157"/>
              <w:rPr>
                <w:rFonts w:ascii="Arial" w:hAnsi="Arial" w:cs="Arial"/>
                <w:color w:val="262626"/>
                <w:sz w:val="24"/>
                <w:szCs w:val="24"/>
              </w:rPr>
            </w:pPr>
          </w:p>
        </w:tc>
        <w:tc>
          <w:tcPr>
            <w:tcW w:w="4177" w:type="dxa"/>
          </w:tcPr>
          <w:p w14:paraId="4D78613F" w14:textId="7D323778"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it-IT"/>
              </w:rPr>
              <w:t xml:space="preserve">Biglietto modificabile e rimborsabile gratuitamente fino a 7 giorni prima della partenza. </w:t>
            </w:r>
          </w:p>
          <w:p w14:paraId="1E37816F" w14:textId="6FBB3AF6"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it-IT"/>
              </w:rPr>
              <w:t xml:space="preserve">A partire da 6 giorni prima della partenza, trattenuta di 19 €. </w:t>
            </w:r>
          </w:p>
          <w:p w14:paraId="526D471B" w14:textId="77777777"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it-IT"/>
              </w:rPr>
              <w:t>Biglietto non modificabile e non rimborsabile dopo la partenza.</w:t>
            </w:r>
          </w:p>
          <w:p w14:paraId="77FA0400" w14:textId="485E6D32" w:rsidR="00EE0742" w:rsidRPr="003C29A8" w:rsidRDefault="00EE0742">
            <w:pPr>
              <w:pStyle w:val="Paragraphedeliste"/>
              <w:numPr>
                <w:ilvl w:val="0"/>
                <w:numId w:val="50"/>
              </w:numPr>
              <w:autoSpaceDE w:val="0"/>
              <w:autoSpaceDN w:val="0"/>
              <w:adjustRightInd w:val="0"/>
              <w:ind w:left="315" w:right="24"/>
              <w:contextualSpacing w:val="0"/>
              <w:rPr>
                <w:rFonts w:ascii="Arial" w:hAnsi="Arial" w:cs="Arial"/>
                <w:color w:val="262626"/>
                <w:sz w:val="24"/>
                <w:szCs w:val="24"/>
              </w:rPr>
            </w:pPr>
            <w:r w:rsidRPr="003C29A8">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p w14:paraId="79F7BB88" w14:textId="0A7A1B15" w:rsidR="00EE0742" w:rsidRPr="003C29A8" w:rsidRDefault="00EE0742" w:rsidP="009A20D2">
            <w:pPr>
              <w:pStyle w:val="Paragraphedeliste"/>
              <w:autoSpaceDE w:val="0"/>
              <w:autoSpaceDN w:val="0"/>
              <w:adjustRightInd w:val="0"/>
              <w:ind w:left="315" w:right="24"/>
              <w:contextualSpacing w:val="0"/>
              <w:rPr>
                <w:rFonts w:ascii="Arial" w:hAnsi="Arial" w:cs="Arial"/>
                <w:color w:val="262626"/>
                <w:sz w:val="24"/>
                <w:szCs w:val="24"/>
              </w:rPr>
            </w:pPr>
          </w:p>
        </w:tc>
        <w:tc>
          <w:tcPr>
            <w:tcW w:w="4677" w:type="dxa"/>
          </w:tcPr>
          <w:p w14:paraId="40B45A3C" w14:textId="198E1CBF" w:rsidR="00EE0742" w:rsidRPr="003C29A8" w:rsidRDefault="00EE0742" w:rsidP="0052348B">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it-IT"/>
              </w:rPr>
              <w:t xml:space="preserve">Biglietto modificabile e rimborsabile gratuitamente fino a 7 giorni prima della partenza. </w:t>
            </w:r>
          </w:p>
          <w:p w14:paraId="61F68FB4" w14:textId="274CCB75"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it-IT"/>
              </w:rPr>
              <w:t>A partire da 6 giorni prima della partenza, trattenuta del 40% del prezzo del biglietto con un massimo di 15 €.</w:t>
            </w:r>
          </w:p>
          <w:p w14:paraId="4AF3D969" w14:textId="0570B87C"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it-IT"/>
              </w:rPr>
              <w:t>Biglietto non modificabile e non rimborsabile dopo la partenza.</w:t>
            </w:r>
          </w:p>
          <w:p w14:paraId="3037497C" w14:textId="50FB3219" w:rsidR="00EE0742" w:rsidRPr="003C29A8" w:rsidRDefault="00EE0742">
            <w:pPr>
              <w:pStyle w:val="Paragraphedeliste"/>
              <w:numPr>
                <w:ilvl w:val="0"/>
                <w:numId w:val="49"/>
              </w:numPr>
              <w:autoSpaceDE w:val="0"/>
              <w:autoSpaceDN w:val="0"/>
              <w:adjustRightInd w:val="0"/>
              <w:ind w:left="336" w:right="24"/>
              <w:contextualSpacing w:val="0"/>
              <w:rPr>
                <w:rFonts w:ascii="Arial" w:hAnsi="Arial" w:cs="Arial"/>
                <w:color w:val="262626"/>
                <w:sz w:val="24"/>
                <w:szCs w:val="24"/>
              </w:rPr>
            </w:pPr>
            <w:r w:rsidRPr="003C29A8">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p w14:paraId="28D8DAF9" w14:textId="53FA7F3F" w:rsidR="00EE0742" w:rsidRPr="003C29A8" w:rsidRDefault="00EE0742">
            <w:pPr>
              <w:pStyle w:val="Paragraphedeliste"/>
              <w:numPr>
                <w:ilvl w:val="0"/>
                <w:numId w:val="49"/>
              </w:numPr>
              <w:ind w:left="343" w:hanging="343"/>
              <w:rPr>
                <w:rFonts w:ascii="Arial" w:hAnsi="Arial" w:cs="Arial"/>
                <w:color w:val="262626"/>
                <w:sz w:val="24"/>
                <w:szCs w:val="24"/>
              </w:rPr>
            </w:pPr>
            <w:r w:rsidRPr="003C29A8">
              <w:rPr>
                <w:rFonts w:ascii="Arial" w:eastAsia="Arial" w:hAnsi="Arial" w:cs="Arial"/>
                <w:color w:val="262626"/>
                <w:sz w:val="24"/>
                <w:szCs w:val="24"/>
                <w:lang w:bidi="it-IT"/>
              </w:rPr>
              <w:t xml:space="preserve">Specificità INTERCITÉS senza prenotazione obbligatoria: i biglietti Superflex validi 1 giorno sono modificabili e rimborsabili senza spese </w:t>
            </w:r>
            <w:r w:rsidRPr="003C29A8">
              <w:rPr>
                <w:rFonts w:ascii="Arial" w:eastAsia="Arial" w:hAnsi="Arial" w:cs="Arial"/>
                <w:color w:val="262626"/>
                <w:sz w:val="24"/>
                <w:szCs w:val="24"/>
                <w:lang w:bidi="it-IT"/>
              </w:rPr>
              <w:lastRenderedPageBreak/>
              <w:t>fino al giorno prima della partenza. A partire dal giorno del viaggio, non sono né modificabili né rimborsabili.</w:t>
            </w:r>
          </w:p>
          <w:p w14:paraId="764C4F42" w14:textId="22553C61" w:rsidR="00EE0742" w:rsidRPr="003C29A8" w:rsidRDefault="00EE0742" w:rsidP="000D60B3">
            <w:pPr>
              <w:pStyle w:val="Paragraphedeliste"/>
              <w:autoSpaceDE w:val="0"/>
              <w:autoSpaceDN w:val="0"/>
              <w:adjustRightInd w:val="0"/>
              <w:ind w:left="336" w:right="24"/>
              <w:contextualSpacing w:val="0"/>
              <w:rPr>
                <w:rFonts w:ascii="Arial" w:hAnsi="Arial" w:cs="Arial"/>
                <w:color w:val="262626"/>
                <w:sz w:val="24"/>
                <w:szCs w:val="24"/>
              </w:rPr>
            </w:pPr>
          </w:p>
          <w:p w14:paraId="2FA33753" w14:textId="55D28235" w:rsidR="00EE0742" w:rsidRPr="003C29A8" w:rsidRDefault="00EE0742" w:rsidP="009A20D2">
            <w:pPr>
              <w:pStyle w:val="Paragraphedeliste"/>
              <w:autoSpaceDE w:val="0"/>
              <w:autoSpaceDN w:val="0"/>
              <w:adjustRightInd w:val="0"/>
              <w:ind w:left="336" w:right="24"/>
              <w:contextualSpacing w:val="0"/>
              <w:rPr>
                <w:rFonts w:ascii="Arial" w:hAnsi="Arial" w:cs="Arial"/>
                <w:color w:val="262626"/>
                <w:sz w:val="24"/>
                <w:szCs w:val="24"/>
              </w:rPr>
            </w:pPr>
          </w:p>
        </w:tc>
      </w:tr>
      <w:tr w:rsidR="00EE0742" w14:paraId="2C4EA64F" w14:textId="77777777" w:rsidTr="00D15A8E">
        <w:tc>
          <w:tcPr>
            <w:tcW w:w="1347" w:type="dxa"/>
          </w:tcPr>
          <w:p w14:paraId="228160AC" w14:textId="77777777"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it-IT"/>
              </w:rPr>
              <w:lastRenderedPageBreak/>
              <w:t>NO FLEX</w:t>
            </w:r>
          </w:p>
          <w:p w14:paraId="409C3F00" w14:textId="3EC8A31B"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it-IT"/>
              </w:rPr>
              <w:t xml:space="preserve"> </w:t>
            </w:r>
          </w:p>
        </w:tc>
        <w:tc>
          <w:tcPr>
            <w:tcW w:w="4177" w:type="dxa"/>
          </w:tcPr>
          <w:p w14:paraId="4529BDBD" w14:textId="77777777" w:rsidR="00EE0742" w:rsidRPr="00930A75" w:rsidRDefault="00EE0742" w:rsidP="009A20D2">
            <w:pPr>
              <w:adjustRightInd w:val="0"/>
              <w:ind w:right="60"/>
              <w:rPr>
                <w:rFonts w:ascii="Arial" w:hAnsi="Arial" w:cs="Arial"/>
                <w:color w:val="262626"/>
                <w:sz w:val="24"/>
                <w:szCs w:val="24"/>
              </w:rPr>
            </w:pPr>
            <w:r w:rsidRPr="00930A75">
              <w:rPr>
                <w:rFonts w:ascii="Arial" w:eastAsia="Arial" w:hAnsi="Arial" w:cs="Arial"/>
                <w:color w:val="262626"/>
                <w:sz w:val="24"/>
                <w:szCs w:val="24"/>
                <w:lang w:bidi="it-IT"/>
              </w:rPr>
              <w:t>Non modificabile, non rimborsabile</w:t>
            </w:r>
          </w:p>
        </w:tc>
        <w:tc>
          <w:tcPr>
            <w:tcW w:w="4677" w:type="dxa"/>
          </w:tcPr>
          <w:p w14:paraId="6D60D439" w14:textId="08F37FD2" w:rsidR="00EE0742" w:rsidRPr="00930A75" w:rsidRDefault="00EE0742" w:rsidP="009A20D2">
            <w:pPr>
              <w:adjustRightInd w:val="0"/>
              <w:ind w:right="39"/>
              <w:rPr>
                <w:rFonts w:ascii="Arial" w:hAnsi="Arial" w:cs="Arial"/>
                <w:color w:val="262626"/>
                <w:sz w:val="24"/>
                <w:szCs w:val="24"/>
              </w:rPr>
            </w:pPr>
            <w:r w:rsidRPr="00930A75">
              <w:rPr>
                <w:rFonts w:ascii="Arial" w:eastAsia="Arial" w:hAnsi="Arial" w:cs="Arial"/>
                <w:color w:val="262626"/>
                <w:sz w:val="24"/>
                <w:szCs w:val="24"/>
                <w:lang w:bidi="it-IT"/>
              </w:rPr>
              <w:t>Non modificabile, non rimborsabile</w:t>
            </w:r>
          </w:p>
        </w:tc>
      </w:tr>
    </w:tbl>
    <w:p w14:paraId="604EF386" w14:textId="1BE02D75" w:rsidR="00DC7364" w:rsidRDefault="00DC7364" w:rsidP="00803123">
      <w:pPr>
        <w:ind w:right="452"/>
        <w:jc w:val="both"/>
      </w:pPr>
    </w:p>
    <w:p w14:paraId="122D331B" w14:textId="441B0B26" w:rsidR="002212D3" w:rsidRPr="00577904" w:rsidRDefault="002212D3" w:rsidP="00EB443B">
      <w:pPr>
        <w:pStyle w:val="Titre5"/>
      </w:pPr>
      <w:r w:rsidRPr="00577904">
        <w:rPr>
          <w:lang w:bidi="it-IT"/>
        </w:rPr>
        <w:t>Prezzi applicabili ai bambini</w:t>
      </w:r>
    </w:p>
    <w:p w14:paraId="6B0E5EB5"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it-IT"/>
        </w:rPr>
        <w:t>I minori restano sotto la responsabilità dei genitori. Spetta a questi ultimi verificare la loro capacità di effettuare il viaggio previsto in piena sicurezza.</w:t>
      </w:r>
    </w:p>
    <w:p w14:paraId="21544609"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it-IT"/>
        </w:rPr>
        <w:t>SNCF propone un servizio di accompagnamento di minori “Junior &amp; Cie” dai 4 ai 14 anni inclusi su determinati collegamenti a lunga distanza durante i periodi di vacanze scolastiche e i weekend.</w:t>
      </w:r>
    </w:p>
    <w:p w14:paraId="729A0281" w14:textId="5A32B72E"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it-IT"/>
        </w:rPr>
        <w:t xml:space="preserve">Bambini di età inferiore ai 4 anni </w:t>
      </w:r>
    </w:p>
    <w:p w14:paraId="195F0CBF" w14:textId="3A7613FE"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it-IT"/>
        </w:rPr>
        <w:t>I bambini di età inferiore ai 4 anni al momento della data del viaggio sono autorizzati a viaggiare gratuitamente, ma in questo caso non possono beneficiare di un posto a sedere. Per avere un posto a sedere o un posto letto per i bambini di età inferiore ai 4 anni, è necessario pagare il forfait Bambin.</w:t>
      </w:r>
    </w:p>
    <w:p w14:paraId="6E78B4DB" w14:textId="755F6F17"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it-IT"/>
        </w:rPr>
        <w:t>Forfait Bambin/forfait Bambin Nuit per i bambini di età inferiore ai 4 anni</w:t>
      </w:r>
    </w:p>
    <w:p w14:paraId="27BF1B9D" w14:textId="6A72E241" w:rsidR="00536ECC" w:rsidRDefault="00B50354" w:rsidP="00803123">
      <w:pPr>
        <w:ind w:right="452"/>
        <w:jc w:val="both"/>
        <w:rPr>
          <w:rFonts w:ascii="Arial" w:hAnsi="Arial" w:cs="Arial"/>
          <w:sz w:val="24"/>
          <w:szCs w:val="24"/>
        </w:rPr>
      </w:pPr>
      <w:r>
        <w:rPr>
          <w:rFonts w:ascii="Arial" w:eastAsia="Arial" w:hAnsi="Arial" w:cs="Arial"/>
          <w:sz w:val="24"/>
          <w:szCs w:val="24"/>
          <w:lang w:bidi="it-IT"/>
        </w:rPr>
        <w:t xml:space="preserve">Il forfait Bambin è valido su un tragitto semplice (senza coincidenza) indipendentemente dal tipo di treno preso e dalla classe. Consente al titolare di usufruire della prenotazione di un posto a sedere, alla tariffa unica di 9 € per tragitto, indipendentemente dalla classe di servizio. </w:t>
      </w:r>
    </w:p>
    <w:p w14:paraId="2DFA8F9E" w14:textId="77777777" w:rsidR="00642464" w:rsidRPr="00642464" w:rsidRDefault="00642464" w:rsidP="00803123">
      <w:pPr>
        <w:ind w:right="452"/>
        <w:jc w:val="both"/>
        <w:rPr>
          <w:rFonts w:ascii="Arial" w:hAnsi="Arial" w:cs="Arial"/>
          <w:sz w:val="24"/>
          <w:szCs w:val="24"/>
        </w:rPr>
      </w:pPr>
    </w:p>
    <w:p w14:paraId="4B2B1DE1" w14:textId="304C239B" w:rsidR="00536ECC" w:rsidRDefault="00C24D75" w:rsidP="00803123">
      <w:pPr>
        <w:ind w:right="452"/>
        <w:jc w:val="both"/>
        <w:rPr>
          <w:rFonts w:ascii="Arial" w:hAnsi="Arial" w:cs="Arial"/>
          <w:sz w:val="24"/>
          <w:szCs w:val="24"/>
        </w:rPr>
      </w:pPr>
      <w:r>
        <w:rPr>
          <w:rFonts w:ascii="Arial" w:eastAsia="Arial" w:hAnsi="Arial" w:cs="Arial"/>
          <w:sz w:val="24"/>
          <w:szCs w:val="24"/>
          <w:lang w:bidi="it-IT"/>
        </w:rPr>
        <w:t xml:space="preserve">Il forfait Bambin Nuit è valido su un tragitto in treno notturno in cuccetta, indipendentemente dalla classe. Permette al titolare di usufruire di un posto in cuccetta alla tariffa unica di 30 € per tragitto, a prescindere dalla classe di servizio. </w:t>
      </w:r>
    </w:p>
    <w:p w14:paraId="0AA955AD" w14:textId="1D48849F" w:rsidR="00C24D75" w:rsidRDefault="00C24D75" w:rsidP="00803123">
      <w:pPr>
        <w:ind w:right="452"/>
        <w:jc w:val="both"/>
        <w:rPr>
          <w:rFonts w:ascii="Arial" w:hAnsi="Arial" w:cs="Arial"/>
          <w:sz w:val="24"/>
          <w:szCs w:val="24"/>
        </w:rPr>
      </w:pPr>
    </w:p>
    <w:p w14:paraId="02149923" w14:textId="0F9301F6" w:rsidR="00C24D75" w:rsidRDefault="00E24C7A" w:rsidP="00803123">
      <w:pPr>
        <w:ind w:right="452"/>
        <w:jc w:val="both"/>
        <w:rPr>
          <w:rFonts w:ascii="Arial" w:hAnsi="Arial" w:cs="Arial"/>
          <w:sz w:val="24"/>
          <w:szCs w:val="24"/>
        </w:rPr>
      </w:pPr>
      <w:r>
        <w:rPr>
          <w:rFonts w:ascii="Arial" w:eastAsia="Arial" w:hAnsi="Arial" w:cs="Arial"/>
          <w:sz w:val="24"/>
          <w:szCs w:val="24"/>
          <w:lang w:bidi="it-IT"/>
        </w:rPr>
        <w:t xml:space="preserve">Per i tragitti con coincidenza, il prezzo dell'intero viaggio corrisponde alla somma del prezzo di ciascun tragitto che compone il viaggio: </w:t>
      </w:r>
    </w:p>
    <w:p w14:paraId="61592B3C" w14:textId="738681B9" w:rsidR="00F170B7" w:rsidRPr="00F170B7" w:rsidRDefault="00F170B7">
      <w:pPr>
        <w:pStyle w:val="Paragraphedeliste"/>
        <w:numPr>
          <w:ilvl w:val="0"/>
          <w:numId w:val="34"/>
        </w:numPr>
        <w:ind w:right="452"/>
        <w:jc w:val="both"/>
        <w:rPr>
          <w:rFonts w:ascii="Arial" w:hAnsi="Arial" w:cs="Arial"/>
          <w:sz w:val="24"/>
          <w:szCs w:val="24"/>
        </w:rPr>
      </w:pPr>
      <w:r w:rsidRPr="00F170B7">
        <w:rPr>
          <w:rFonts w:ascii="Arial" w:eastAsia="Arial" w:hAnsi="Arial" w:cs="Arial"/>
          <w:sz w:val="24"/>
          <w:szCs w:val="24"/>
          <w:lang w:bidi="it-IT"/>
        </w:rPr>
        <w:t>Prezzo applicabile in 2</w:t>
      </w:r>
      <w:r w:rsidRPr="00F170B7">
        <w:rPr>
          <w:rFonts w:ascii="Arial" w:eastAsia="Arial" w:hAnsi="Arial" w:cs="Arial"/>
          <w:sz w:val="24"/>
          <w:szCs w:val="24"/>
          <w:vertAlign w:val="superscript"/>
          <w:lang w:bidi="it-IT"/>
        </w:rPr>
        <w:t>a</w:t>
      </w:r>
      <w:r w:rsidRPr="00F170B7">
        <w:rPr>
          <w:rFonts w:ascii="Arial" w:eastAsia="Arial" w:hAnsi="Arial" w:cs="Arial"/>
          <w:sz w:val="24"/>
          <w:szCs w:val="24"/>
          <w:lang w:bidi="it-IT"/>
        </w:rPr>
        <w:t xml:space="preserve"> e 1</w:t>
      </w:r>
      <w:r w:rsidRPr="00F170B7">
        <w:rPr>
          <w:rFonts w:ascii="Arial" w:eastAsia="Arial" w:hAnsi="Arial" w:cs="Arial"/>
          <w:sz w:val="24"/>
          <w:szCs w:val="24"/>
          <w:vertAlign w:val="superscript"/>
          <w:lang w:bidi="it-IT"/>
        </w:rPr>
        <w:t>a</w:t>
      </w:r>
      <w:r w:rsidRPr="00F170B7">
        <w:rPr>
          <w:rFonts w:ascii="Arial" w:eastAsia="Arial" w:hAnsi="Arial" w:cs="Arial"/>
          <w:sz w:val="24"/>
          <w:szCs w:val="24"/>
          <w:lang w:bidi="it-IT"/>
        </w:rPr>
        <w:t xml:space="preserve"> classe con un posto a sedere + un posto a sedere: il prezzo è pari alla somma del prezzo di ogni tragitto, ossia 9 € x2 = 18 €.     </w:t>
      </w:r>
    </w:p>
    <w:p w14:paraId="134A1D4B" w14:textId="10DAE8C7" w:rsidR="000E0684" w:rsidRPr="001C6E04" w:rsidRDefault="001C6E04">
      <w:pPr>
        <w:pStyle w:val="Paragraphedeliste"/>
        <w:numPr>
          <w:ilvl w:val="0"/>
          <w:numId w:val="34"/>
        </w:numPr>
        <w:ind w:right="452"/>
        <w:jc w:val="both"/>
        <w:rPr>
          <w:rFonts w:ascii="Arial" w:hAnsi="Arial" w:cs="Arial"/>
          <w:sz w:val="24"/>
          <w:szCs w:val="24"/>
        </w:rPr>
      </w:pPr>
      <w:r w:rsidRPr="00363EDD">
        <w:rPr>
          <w:rFonts w:ascii="Arial" w:eastAsia="Arial" w:hAnsi="Arial" w:cs="Arial"/>
          <w:sz w:val="24"/>
          <w:szCs w:val="24"/>
          <w:lang w:bidi="it-IT"/>
        </w:rPr>
        <w:t>Prezzo applicabile in 2</w:t>
      </w:r>
      <w:r w:rsidRPr="00363EDD">
        <w:rPr>
          <w:rFonts w:ascii="Arial" w:eastAsia="Arial" w:hAnsi="Arial" w:cs="Arial"/>
          <w:sz w:val="24"/>
          <w:szCs w:val="24"/>
          <w:vertAlign w:val="superscript"/>
          <w:lang w:bidi="it-IT"/>
        </w:rPr>
        <w:t>a</w:t>
      </w:r>
      <w:r w:rsidRPr="00363EDD">
        <w:rPr>
          <w:rFonts w:ascii="Arial" w:eastAsia="Arial" w:hAnsi="Arial" w:cs="Arial"/>
          <w:sz w:val="24"/>
          <w:szCs w:val="24"/>
          <w:lang w:bidi="it-IT"/>
        </w:rPr>
        <w:t xml:space="preserve"> e 1</w:t>
      </w:r>
      <w:r w:rsidRPr="00363EDD">
        <w:rPr>
          <w:rFonts w:ascii="Arial" w:eastAsia="Arial" w:hAnsi="Arial" w:cs="Arial"/>
          <w:sz w:val="24"/>
          <w:szCs w:val="24"/>
          <w:vertAlign w:val="superscript"/>
          <w:lang w:bidi="it-IT"/>
        </w:rPr>
        <w:t>a</w:t>
      </w:r>
      <w:r w:rsidRPr="00363EDD">
        <w:rPr>
          <w:rFonts w:ascii="Arial" w:eastAsia="Arial" w:hAnsi="Arial" w:cs="Arial"/>
          <w:sz w:val="24"/>
          <w:szCs w:val="24"/>
          <w:lang w:bidi="it-IT"/>
        </w:rPr>
        <w:t xml:space="preserve"> classe con un posto a sedere + un posto a sedere su INTERCITÉS notturno: il prezzo è pari alla somma del prezzo di ogni tragitto, ossia 9 € x 2 = 18 €.</w:t>
      </w:r>
    </w:p>
    <w:p w14:paraId="075BDD17" w14:textId="2B9E42B4" w:rsidR="000931EA" w:rsidRPr="00BC4C8B" w:rsidRDefault="00F77E58">
      <w:pPr>
        <w:pStyle w:val="Paragraphedeliste"/>
        <w:numPr>
          <w:ilvl w:val="0"/>
          <w:numId w:val="34"/>
        </w:numPr>
        <w:ind w:right="452"/>
        <w:jc w:val="both"/>
        <w:rPr>
          <w:rFonts w:ascii="Arial" w:hAnsi="Arial" w:cs="Arial"/>
          <w:sz w:val="24"/>
          <w:szCs w:val="24"/>
        </w:rPr>
      </w:pPr>
      <w:r w:rsidRPr="00BC4C8B">
        <w:rPr>
          <w:rFonts w:ascii="Arial" w:eastAsia="Arial" w:hAnsi="Arial" w:cs="Arial"/>
          <w:sz w:val="24"/>
          <w:szCs w:val="24"/>
          <w:lang w:bidi="it-IT"/>
        </w:rPr>
        <w:t>Prezzo applicabile in 2</w:t>
      </w:r>
      <w:r w:rsidRPr="00BC4C8B">
        <w:rPr>
          <w:rFonts w:ascii="Arial" w:eastAsia="Arial" w:hAnsi="Arial" w:cs="Arial"/>
          <w:sz w:val="24"/>
          <w:szCs w:val="24"/>
          <w:vertAlign w:val="superscript"/>
          <w:lang w:bidi="it-IT"/>
        </w:rPr>
        <w:t>a</w:t>
      </w:r>
      <w:r w:rsidRPr="00BC4C8B">
        <w:rPr>
          <w:rFonts w:ascii="Arial" w:eastAsia="Arial" w:hAnsi="Arial" w:cs="Arial"/>
          <w:sz w:val="24"/>
          <w:szCs w:val="24"/>
          <w:lang w:bidi="it-IT"/>
        </w:rPr>
        <w:t xml:space="preserve"> e 1</w:t>
      </w:r>
      <w:r w:rsidRPr="00BC4C8B">
        <w:rPr>
          <w:rFonts w:ascii="Arial" w:eastAsia="Arial" w:hAnsi="Arial" w:cs="Arial"/>
          <w:sz w:val="24"/>
          <w:szCs w:val="24"/>
          <w:vertAlign w:val="superscript"/>
          <w:lang w:bidi="it-IT"/>
        </w:rPr>
        <w:t>a</w:t>
      </w:r>
      <w:r w:rsidRPr="00BC4C8B">
        <w:rPr>
          <w:rFonts w:ascii="Arial" w:eastAsia="Arial" w:hAnsi="Arial" w:cs="Arial"/>
          <w:sz w:val="24"/>
          <w:szCs w:val="24"/>
          <w:lang w:bidi="it-IT"/>
        </w:rPr>
        <w:t xml:space="preserve"> classe con un posto a sedere + una cuccetta: il prezzo è pari alla somma del prezzo di ogni tragitto, ossia 9 € + 30 € = 39 €</w:t>
      </w:r>
    </w:p>
    <w:p w14:paraId="7B70E24C" w14:textId="25087F92" w:rsidR="00642464" w:rsidRDefault="00642464" w:rsidP="00803123">
      <w:pPr>
        <w:ind w:right="452"/>
        <w:jc w:val="both"/>
        <w:rPr>
          <w:rFonts w:ascii="Helvetica" w:hAnsi="Helvetica" w:cs="Helvetica"/>
          <w:sz w:val="24"/>
          <w:szCs w:val="24"/>
        </w:rPr>
      </w:pPr>
    </w:p>
    <w:p w14:paraId="5212D795" w14:textId="04EDCFF0" w:rsidR="00F9055B" w:rsidRDefault="00362FA3" w:rsidP="00803123">
      <w:pPr>
        <w:ind w:right="452"/>
        <w:jc w:val="both"/>
        <w:rPr>
          <w:rFonts w:ascii="Helvetica" w:hAnsi="Helvetica" w:cs="Helvetica"/>
          <w:sz w:val="24"/>
          <w:szCs w:val="24"/>
        </w:rPr>
      </w:pPr>
      <w:r>
        <w:rPr>
          <w:rFonts w:ascii="Helvetica" w:eastAsia="Helvetica" w:hAnsi="Helvetica" w:cs="Helvetica"/>
          <w:sz w:val="24"/>
          <w:szCs w:val="24"/>
          <w:lang w:bidi="it-IT"/>
        </w:rPr>
        <w:t>I bambini che viaggiano con un forfait Bambin o un forfait Bambin notturno non sono considerati come bambini accompagnati delle carte Avantage Adulte e Liberté e non possono pretendere di usufruire dello sconto di cui usufruisce un bambino accompagnato delle carte Avantage (Jeune, Adulte e Senior) e Liberté (con una tariffa Avantage).</w:t>
      </w:r>
    </w:p>
    <w:p w14:paraId="659213DE" w14:textId="77777777" w:rsidR="007316F9" w:rsidRDefault="007316F9" w:rsidP="00803123">
      <w:pPr>
        <w:ind w:right="452"/>
        <w:jc w:val="both"/>
        <w:rPr>
          <w:rFonts w:ascii="Helvetica" w:hAnsi="Helvetica" w:cs="Helvetica"/>
          <w:sz w:val="24"/>
          <w:szCs w:val="24"/>
        </w:rPr>
      </w:pPr>
    </w:p>
    <w:p w14:paraId="5BBC6982" w14:textId="6F2D23CB" w:rsidR="00632636" w:rsidRDefault="00632636" w:rsidP="00803123">
      <w:pPr>
        <w:ind w:right="452"/>
        <w:jc w:val="both"/>
        <w:rPr>
          <w:rFonts w:ascii="Helvetica" w:hAnsi="Helvetica" w:cs="Helvetica"/>
          <w:sz w:val="24"/>
          <w:szCs w:val="24"/>
        </w:rPr>
      </w:pPr>
      <w:r>
        <w:rPr>
          <w:rFonts w:ascii="Helvetica" w:eastAsia="Helvetica" w:hAnsi="Helvetica" w:cs="Helvetica"/>
          <w:sz w:val="24"/>
          <w:szCs w:val="24"/>
          <w:lang w:bidi="it-IT"/>
        </w:rPr>
        <w:lastRenderedPageBreak/>
        <w:t xml:space="preserve">Da notare che a partire dai viaggi del 10/01/2024 il forfait Bambin non è più commercializzato da solo. Deve essere prenotato obbligatoriamente nello stesso momento del biglietto per l’adulto.  </w:t>
      </w:r>
    </w:p>
    <w:p w14:paraId="46EE6FE8" w14:textId="77777777" w:rsidR="0013117D" w:rsidRDefault="0013117D" w:rsidP="00803123">
      <w:pPr>
        <w:ind w:right="452"/>
        <w:jc w:val="both"/>
        <w:rPr>
          <w:rFonts w:ascii="Helvetica" w:hAnsi="Helvetica" w:cs="Helvetica"/>
          <w:sz w:val="24"/>
          <w:szCs w:val="24"/>
        </w:rPr>
      </w:pPr>
    </w:p>
    <w:p w14:paraId="50261D6D" w14:textId="3920E1DA"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it-IT"/>
        </w:rPr>
        <w:t xml:space="preserve">Bambini da 4 a meno di 12 anni per TGV INOUI e INTERCITÉS </w:t>
      </w:r>
    </w:p>
    <w:p w14:paraId="6143AC85" w14:textId="67EEFD1F"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it-IT"/>
        </w:rPr>
        <w:t>Da 4 a meno di 12 anni, alla data del viaggio, il prezzo pagato dai bambini è pari al 50% del prezzo Flex Première o al 50% del prezzo SECONDE o PREMIÈRE.</w:t>
      </w:r>
    </w:p>
    <w:p w14:paraId="6FF2EE34" w14:textId="585F7C36"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it-IT"/>
        </w:rPr>
        <w:t>I bambini possono anche usufruire di sconti supplementari quando accompagnano i titolari delle carte Avantage e della carte Liberté, esclusivamente con una tariffa Avantage.</w:t>
      </w:r>
    </w:p>
    <w:p w14:paraId="55A945D0" w14:textId="63C8710D"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it-IT"/>
        </w:rPr>
        <w:t>L'importo ottenuto è arrotondato al decimo di euro superiore. Per ciascun tragitto, il prezzo percepito non può essere inferiore all'importo minimo riportato nel Tariffario.</w:t>
      </w:r>
    </w:p>
    <w:p w14:paraId="59E81F64" w14:textId="0D6AAD7D"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it-IT"/>
        </w:rPr>
        <w:t xml:space="preserve">Bambini a partire da 12 anni </w:t>
      </w:r>
    </w:p>
    <w:p w14:paraId="39092F92" w14:textId="5A4AF0BD" w:rsidR="00536ECC" w:rsidRPr="00642464" w:rsidRDefault="00C87BBD" w:rsidP="00803123">
      <w:pPr>
        <w:ind w:right="452"/>
        <w:jc w:val="both"/>
        <w:rPr>
          <w:rFonts w:ascii="Arial" w:hAnsi="Arial" w:cs="Arial"/>
          <w:sz w:val="24"/>
          <w:szCs w:val="24"/>
        </w:rPr>
      </w:pPr>
      <w:r w:rsidRPr="00642464">
        <w:rPr>
          <w:rFonts w:ascii="Arial" w:eastAsia="Arial" w:hAnsi="Arial" w:cs="Arial"/>
          <w:sz w:val="24"/>
          <w:szCs w:val="24"/>
          <w:lang w:bidi="it-IT"/>
        </w:rPr>
        <w:t>A partire dai 12 anni, alla data del viaggio, il prezzo applicabile ai bambini è identico a quello percepito per gli adulti, ad eccezione dei bambini che viaggiano nell’ambito del servizio “Junior &amp; Cie” che beneficiano della tariffa bambino fino a 14 anni.</w:t>
      </w:r>
    </w:p>
    <w:p w14:paraId="53A02416" w14:textId="32EA166F" w:rsidR="00BB58AD" w:rsidRPr="0040200B" w:rsidRDefault="00BB58AD" w:rsidP="00EB443B">
      <w:pPr>
        <w:pStyle w:val="Titre4"/>
        <w:rPr>
          <w:i/>
        </w:rPr>
      </w:pPr>
      <w:r w:rsidRPr="0040200B">
        <w:rPr>
          <w:lang w:bidi="it-IT"/>
        </w:rPr>
        <w:t>L’offerta Pass Eurail/Interrail</w:t>
      </w:r>
    </w:p>
    <w:p w14:paraId="2CE51FF6" w14:textId="7A68066B"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it-IT"/>
        </w:rPr>
        <w:t>Il Pass Interrail (destinato ai residenti europei) e il Pass Eurail (destinato ai residenti al di fuori dell’Europa) sono offerte che permettono di viaggiare sulla maggior parte dei treni europei. Essi aprono l’accesso ai servizi di quasi 37 aziende ferroviarie e compagnie di traghetti in 30 Paesi.</w:t>
      </w:r>
    </w:p>
    <w:p w14:paraId="6D07E79F" w14:textId="77777777"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it-IT"/>
        </w:rPr>
        <w:t>Le tariffe Pass Eurail/Interail sono fornite solo in e-ticket.</w:t>
      </w:r>
    </w:p>
    <w:p w14:paraId="634DB4FF" w14:textId="77777777" w:rsidR="007F5EFC" w:rsidRPr="007F5EFC" w:rsidRDefault="007F5EFC" w:rsidP="00803123">
      <w:pPr>
        <w:ind w:right="452"/>
        <w:jc w:val="both"/>
        <w:rPr>
          <w:rFonts w:ascii="Arial" w:hAnsi="Arial" w:cs="Arial"/>
          <w:spacing w:val="2"/>
          <w:sz w:val="24"/>
          <w:szCs w:val="24"/>
        </w:rPr>
      </w:pPr>
      <w:r w:rsidRPr="007F5EFC">
        <w:rPr>
          <w:rFonts w:ascii="Arial" w:eastAsia="Arial" w:hAnsi="Arial" w:cs="Arial"/>
          <w:spacing w:val="2"/>
          <w:sz w:val="24"/>
          <w:szCs w:val="24"/>
          <w:lang w:bidi="it-IT"/>
        </w:rPr>
        <w:t>Nella maggior parte dei casi la salita a bordo dei treni avviene semplicemente presentando il Pass. L’utilizzo di alcuni treni richiede tuttavia l’acquisto di una prenotazione supplementare.</w:t>
      </w:r>
    </w:p>
    <w:p w14:paraId="37258CC1" w14:textId="77777777" w:rsidR="007F5EFC" w:rsidRPr="007F5EFC" w:rsidRDefault="007F5EFC" w:rsidP="00803123">
      <w:pPr>
        <w:ind w:right="452"/>
        <w:jc w:val="both"/>
        <w:rPr>
          <w:rFonts w:ascii="Arial" w:hAnsi="Arial" w:cs="Arial"/>
          <w:sz w:val="24"/>
          <w:szCs w:val="24"/>
        </w:rPr>
      </w:pPr>
      <w:r w:rsidRPr="007F5EFC">
        <w:rPr>
          <w:rFonts w:ascii="Arial" w:eastAsia="Arial" w:hAnsi="Arial" w:cs="Arial"/>
          <w:sz w:val="24"/>
          <w:szCs w:val="24"/>
          <w:lang w:bidi="it-IT"/>
        </w:rPr>
        <w:t xml:space="preserve">Le condizioni di utilizzo di queste due offerte sono indicate nei seguenti documenti: </w:t>
      </w:r>
    </w:p>
    <w:p w14:paraId="36959417" w14:textId="703D1604"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it-IT"/>
        </w:rPr>
        <w:t xml:space="preserve">Per il Pass Interrail: </w:t>
      </w:r>
      <w:hyperlink r:id="rId52" w:history="1">
        <w:r w:rsidRPr="00C82D10">
          <w:rPr>
            <w:rStyle w:val="Lienhypertexte"/>
            <w:rFonts w:ascii="Arial" w:eastAsia="Arial" w:hAnsi="Arial" w:cs="Arial"/>
            <w:sz w:val="24"/>
            <w:szCs w:val="24"/>
            <w:lang w:bidi="it-IT"/>
          </w:rPr>
          <w:t>https://www.interrail.eu/fr/modalites/conditions-de-reservation</w:t>
        </w:r>
      </w:hyperlink>
      <w:r w:rsidRPr="007F5EFC">
        <w:rPr>
          <w:rFonts w:ascii="Arial" w:eastAsia="Arial" w:hAnsi="Arial" w:cs="Arial"/>
          <w:sz w:val="24"/>
          <w:szCs w:val="24"/>
          <w:lang w:bidi="it-IT"/>
        </w:rPr>
        <w:t xml:space="preserve">   </w:t>
      </w:r>
    </w:p>
    <w:p w14:paraId="235F173D" w14:textId="152C4EC9"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it-IT"/>
        </w:rPr>
        <w:t xml:space="preserve">Per il Pass Eurail: </w:t>
      </w:r>
      <w:hyperlink r:id="rId53" w:history="1">
        <w:r w:rsidRPr="00C82D10">
          <w:rPr>
            <w:rStyle w:val="Lienhypertexte"/>
            <w:rFonts w:ascii="Arial" w:eastAsia="Arial" w:hAnsi="Arial" w:cs="Arial"/>
            <w:sz w:val="24"/>
            <w:szCs w:val="24"/>
            <w:lang w:bidi="it-IT"/>
          </w:rPr>
          <w:t>https://www.eurail.com/en/terms-conditions/booking-conditions</w:t>
        </w:r>
      </w:hyperlink>
      <w:r w:rsidRPr="007F5EFC">
        <w:rPr>
          <w:rFonts w:ascii="Arial" w:eastAsia="Arial" w:hAnsi="Arial" w:cs="Arial"/>
          <w:sz w:val="24"/>
          <w:szCs w:val="24"/>
          <w:lang w:bidi="it-IT"/>
        </w:rPr>
        <w:t xml:space="preserve">  </w:t>
      </w:r>
    </w:p>
    <w:p w14:paraId="18E3437F" w14:textId="2A6A4322" w:rsidR="00BB58AD" w:rsidRDefault="00BB58AD" w:rsidP="00EB443B">
      <w:pPr>
        <w:pStyle w:val="Titre4"/>
        <w:rPr>
          <w:i/>
        </w:rPr>
      </w:pPr>
      <w:r w:rsidRPr="2FA3B594">
        <w:rPr>
          <w:lang w:bidi="it-IT"/>
        </w:rPr>
        <w:t>MAX JEUNE</w:t>
      </w:r>
    </w:p>
    <w:p w14:paraId="66871144" w14:textId="5F1940B3" w:rsidR="00B73866" w:rsidRPr="00B73866" w:rsidRDefault="00B73866" w:rsidP="00B73866">
      <w:pPr>
        <w:pStyle w:val="Paragraphedeliste"/>
        <w:ind w:left="0" w:right="452"/>
      </w:pPr>
      <w:r w:rsidRPr="00B73866">
        <w:rPr>
          <w:rFonts w:ascii="Arial" w:eastAsia="Arial" w:hAnsi="Arial" w:cs="Arial"/>
          <w:sz w:val="24"/>
          <w:szCs w:val="24"/>
          <w:lang w:bidi="it-IT"/>
        </w:rPr>
        <w:t xml:space="preserve">Le condizioni generali di vendita dell’abbonamento Max JEUNE sono disponibili sul sito </w:t>
      </w:r>
      <w:hyperlink r:id="rId54" w:history="1">
        <w:r w:rsidR="00464EB5" w:rsidRPr="005259C1">
          <w:rPr>
            <w:rStyle w:val="Lienhypertexte"/>
            <w:rFonts w:ascii="Arial" w:eastAsia="Arial" w:hAnsi="Arial" w:cs="Arial"/>
            <w:sz w:val="24"/>
            <w:szCs w:val="24"/>
            <w:lang w:bidi="it-IT"/>
          </w:rPr>
          <w:t>www.maxjeune-tgvinoui.sncf</w:t>
        </w:r>
      </w:hyperlink>
    </w:p>
    <w:p w14:paraId="6BC48F7E" w14:textId="685E45C9" w:rsidR="00B73866" w:rsidRDefault="00377D67" w:rsidP="00EB443B">
      <w:pPr>
        <w:pStyle w:val="Titre4"/>
        <w:rPr>
          <w:i/>
        </w:rPr>
      </w:pPr>
      <w:r w:rsidRPr="2FA3B594">
        <w:rPr>
          <w:lang w:bidi="it-IT"/>
        </w:rPr>
        <w:t>MAX SENIOR</w:t>
      </w:r>
    </w:p>
    <w:p w14:paraId="146DC5E3" w14:textId="6E0171FC" w:rsidR="00464EB5" w:rsidRDefault="004F3CD9" w:rsidP="004F3CD9">
      <w:pPr>
        <w:pStyle w:val="Paragraphedeliste"/>
        <w:ind w:left="0" w:right="452"/>
        <w:rPr>
          <w:rFonts w:ascii="Arial" w:hAnsi="Arial" w:cs="Arial"/>
          <w:sz w:val="24"/>
          <w:szCs w:val="24"/>
        </w:rPr>
      </w:pPr>
      <w:r w:rsidRPr="004F3CD9">
        <w:rPr>
          <w:rFonts w:ascii="Arial" w:eastAsia="Arial" w:hAnsi="Arial" w:cs="Arial"/>
          <w:sz w:val="24"/>
          <w:szCs w:val="24"/>
          <w:lang w:bidi="it-IT"/>
        </w:rPr>
        <w:t xml:space="preserve">Le condizioni generali di vendita dell’abbonamento Max SENIOR sono disponibili sul sito </w:t>
      </w:r>
      <w:hyperlink r:id="rId55" w:history="1">
        <w:r w:rsidR="008879CF" w:rsidRPr="00C67B77">
          <w:rPr>
            <w:rStyle w:val="Lienhypertexte"/>
            <w:rFonts w:ascii="Arial" w:eastAsia="Arial" w:hAnsi="Arial" w:cs="Arial"/>
            <w:sz w:val="24"/>
            <w:szCs w:val="24"/>
            <w:lang w:bidi="it-IT"/>
          </w:rPr>
          <w:t>www.maxsenior-tgvinoui.sncf</w:t>
        </w:r>
      </w:hyperlink>
      <w:r w:rsidRPr="004F3CD9">
        <w:rPr>
          <w:rFonts w:ascii="Arial" w:eastAsia="Arial" w:hAnsi="Arial" w:cs="Arial"/>
          <w:sz w:val="24"/>
          <w:szCs w:val="24"/>
          <w:lang w:bidi="it-IT"/>
        </w:rPr>
        <w:t xml:space="preserve"> </w:t>
      </w:r>
    </w:p>
    <w:p w14:paraId="5E8F0197" w14:textId="0DB4EB05" w:rsidR="00BB58AD" w:rsidRPr="001F26C3" w:rsidRDefault="00BB58AD" w:rsidP="00334CB6">
      <w:pPr>
        <w:pStyle w:val="Titre3"/>
        <w:ind w:left="-142" w:firstLine="142"/>
      </w:pPr>
      <w:bookmarkStart w:id="93" w:name="_Toc232434331"/>
      <w:r w:rsidRPr="001F26C3">
        <w:rPr>
          <w:lang w:bidi="it-IT"/>
        </w:rPr>
        <w:t>Offerta per i professionisti</w:t>
      </w:r>
      <w:bookmarkEnd w:id="93"/>
    </w:p>
    <w:p w14:paraId="5F84BFD1" w14:textId="7A03C3AE" w:rsidR="00E21C9B" w:rsidRDefault="00E21C9B" w:rsidP="00EB443B">
      <w:pPr>
        <w:pStyle w:val="Titre4"/>
        <w:rPr>
          <w:i/>
        </w:rPr>
      </w:pPr>
      <w:r>
        <w:rPr>
          <w:lang w:bidi="it-IT"/>
        </w:rPr>
        <w:t>Carta Liberté</w:t>
      </w:r>
    </w:p>
    <w:p w14:paraId="54E68372" w14:textId="77777777" w:rsidR="00E21C9B" w:rsidRPr="00E21C9B" w:rsidRDefault="00E21C9B" w:rsidP="00803123">
      <w:pPr>
        <w:autoSpaceDE w:val="0"/>
        <w:autoSpaceDN w:val="0"/>
        <w:adjustRightInd w:val="0"/>
        <w:ind w:right="452"/>
        <w:jc w:val="both"/>
        <w:rPr>
          <w:rFonts w:ascii="Arial" w:hAnsi="Arial" w:cs="Arial"/>
          <w:color w:val="262626"/>
          <w:sz w:val="24"/>
          <w:szCs w:val="24"/>
        </w:rPr>
      </w:pPr>
      <w:r w:rsidRPr="00E21C9B">
        <w:rPr>
          <w:rFonts w:ascii="Arial" w:eastAsia="Arial" w:hAnsi="Arial" w:cs="Arial"/>
          <w:color w:val="262626"/>
          <w:sz w:val="24"/>
          <w:szCs w:val="24"/>
          <w:lang w:bidi="it-IT"/>
        </w:rPr>
        <w:t>La carta Liberté permette di beneficiare di sconti per viaggiare a prezzo ridotto su tutti i treni del servizio regolare che circolano su tutte le linee a tariffazione SNCF per un anno in 2</w:t>
      </w:r>
      <w:r w:rsidRPr="00E21C9B">
        <w:rPr>
          <w:rFonts w:ascii="Arial" w:eastAsia="Arial" w:hAnsi="Arial" w:cs="Arial"/>
          <w:color w:val="262626"/>
          <w:sz w:val="24"/>
          <w:szCs w:val="24"/>
          <w:vertAlign w:val="superscript"/>
          <w:lang w:bidi="it-IT"/>
        </w:rPr>
        <w:t>a</w:t>
      </w:r>
      <w:r w:rsidRPr="00E21C9B">
        <w:rPr>
          <w:rFonts w:ascii="Arial" w:eastAsia="Arial" w:hAnsi="Arial" w:cs="Arial"/>
          <w:color w:val="262626"/>
          <w:sz w:val="24"/>
          <w:szCs w:val="24"/>
          <w:lang w:bidi="it-IT"/>
        </w:rPr>
        <w:t xml:space="preserve"> e 1</w:t>
      </w:r>
      <w:r w:rsidRPr="00E21C9B">
        <w:rPr>
          <w:rFonts w:ascii="Arial" w:eastAsia="Arial" w:hAnsi="Arial" w:cs="Arial"/>
          <w:color w:val="262626"/>
          <w:sz w:val="24"/>
          <w:szCs w:val="24"/>
          <w:vertAlign w:val="superscript"/>
          <w:lang w:bidi="it-IT"/>
        </w:rPr>
        <w:t>a</w:t>
      </w:r>
      <w:r w:rsidRPr="00E21C9B">
        <w:rPr>
          <w:rFonts w:ascii="Arial" w:eastAsia="Arial" w:hAnsi="Arial" w:cs="Arial"/>
          <w:color w:val="262626"/>
          <w:sz w:val="24"/>
          <w:szCs w:val="24"/>
          <w:lang w:bidi="it-IT"/>
        </w:rPr>
        <w:t xml:space="preserve"> classe, escluso OUIGO.  </w:t>
      </w:r>
    </w:p>
    <w:p w14:paraId="4ABF8B8F" w14:textId="77777777" w:rsidR="001563D0" w:rsidRDefault="00E21C9B" w:rsidP="00803123">
      <w:pPr>
        <w:ind w:right="452"/>
        <w:jc w:val="both"/>
        <w:rPr>
          <w:rFonts w:ascii="Arial" w:hAnsi="Arial" w:cs="Arial"/>
          <w:b/>
          <w:bCs/>
          <w:sz w:val="24"/>
          <w:szCs w:val="24"/>
        </w:rPr>
      </w:pPr>
      <w:r w:rsidRPr="00F07501">
        <w:rPr>
          <w:rFonts w:ascii="Arial" w:eastAsia="Arial" w:hAnsi="Arial" w:cs="Arial"/>
          <w:b/>
          <w:sz w:val="24"/>
          <w:szCs w:val="24"/>
          <w:u w:val="single"/>
          <w:lang w:bidi="it-IT"/>
        </w:rPr>
        <w:lastRenderedPageBreak/>
        <w:br/>
        <w:t>Beneficiario:</w:t>
      </w:r>
      <w:r w:rsidRPr="00F07501">
        <w:rPr>
          <w:rFonts w:ascii="Arial" w:eastAsia="Arial" w:hAnsi="Arial" w:cs="Arial"/>
          <w:b/>
          <w:sz w:val="24"/>
          <w:szCs w:val="24"/>
          <w:lang w:bidi="it-IT"/>
        </w:rPr>
        <w:t xml:space="preserve"> </w:t>
      </w:r>
    </w:p>
    <w:p w14:paraId="4BBEE17E" w14:textId="5848EB7F" w:rsidR="001563D0" w:rsidRDefault="00E21C9B" w:rsidP="00803123">
      <w:pPr>
        <w:ind w:right="452"/>
        <w:jc w:val="both"/>
        <w:rPr>
          <w:rFonts w:ascii="Arial" w:hAnsi="Arial" w:cs="Arial"/>
          <w:color w:val="262626"/>
          <w:sz w:val="24"/>
          <w:szCs w:val="24"/>
        </w:rPr>
      </w:pPr>
      <w:r w:rsidRPr="00E21C9B">
        <w:rPr>
          <w:rFonts w:ascii="Arial" w:eastAsia="Arial" w:hAnsi="Arial" w:cs="Arial"/>
          <w:color w:val="262626"/>
          <w:sz w:val="24"/>
          <w:szCs w:val="24"/>
          <w:lang w:bidi="it-IT"/>
        </w:rPr>
        <w:t>La carta Liberté:</w:t>
      </w:r>
    </w:p>
    <w:p w14:paraId="767B2386" w14:textId="007F5C1B" w:rsidR="002E7E63" w:rsidRDefault="001563D0" w:rsidP="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it-IT"/>
        </w:rPr>
        <w:t>è accessibile a ogni persona di età superiore ai 12 anni;</w:t>
      </w:r>
    </w:p>
    <w:p w14:paraId="4008500C" w14:textId="28C6B890" w:rsidR="001563D0" w:rsidRDefault="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it-IT"/>
        </w:rPr>
        <w:t xml:space="preserve">è strettamente personale e non cedibile; </w:t>
      </w:r>
    </w:p>
    <w:p w14:paraId="1F6F366D" w14:textId="6AA33EBB" w:rsidR="002E7E63" w:rsidRPr="001563D0" w:rsidRDefault="001563D0" w:rsidP="00D15A8E">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it-IT"/>
        </w:rPr>
        <w:t>dovrà essere esibita con un documento d’identità durante i controlli al binario e/o a bordo del treno.</w:t>
      </w:r>
    </w:p>
    <w:p w14:paraId="10BD76FE" w14:textId="44918D39" w:rsidR="00E21C9B" w:rsidRDefault="00E21C9B" w:rsidP="00EB443B">
      <w:pPr>
        <w:pStyle w:val="Titre5"/>
      </w:pPr>
      <w:r w:rsidRPr="00A006E2">
        <w:rPr>
          <w:lang w:bidi="it-IT"/>
        </w:rPr>
        <w:t xml:space="preserve">Applicazione degli sconti con la carta Liberté </w:t>
      </w:r>
    </w:p>
    <w:p w14:paraId="26F464FD" w14:textId="63943AD7" w:rsidR="008D2B90" w:rsidRDefault="007944C7">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it-IT"/>
        </w:rPr>
        <w:t>Applicazione della tariffa Liberté per il titolare della tariffa Liberté</w:t>
      </w:r>
    </w:p>
    <w:p w14:paraId="445CFB95" w14:textId="77777777" w:rsidR="007E46FA" w:rsidRPr="007E46FA" w:rsidRDefault="007E46FA" w:rsidP="007E46FA"/>
    <w:p w14:paraId="14E4CEFE" w14:textId="7A614348" w:rsidR="00E21C9B" w:rsidRPr="0099498F" w:rsidRDefault="00E21C9B" w:rsidP="00803123">
      <w:pPr>
        <w:autoSpaceDE w:val="0"/>
        <w:autoSpaceDN w:val="0"/>
        <w:adjustRightInd w:val="0"/>
        <w:ind w:right="452"/>
        <w:jc w:val="both"/>
        <w:rPr>
          <w:rFonts w:ascii="Arial" w:hAnsi="Arial" w:cs="Arial"/>
          <w:sz w:val="24"/>
          <w:szCs w:val="24"/>
        </w:rPr>
      </w:pPr>
      <w:r w:rsidRPr="00B37314">
        <w:rPr>
          <w:rFonts w:ascii="Arial" w:eastAsia="Arial" w:hAnsi="Arial" w:cs="Arial"/>
          <w:b/>
          <w:color w:val="262626"/>
          <w:sz w:val="24"/>
          <w:szCs w:val="24"/>
          <w:u w:val="single"/>
          <w:lang w:bidi="it-IT"/>
        </w:rPr>
        <w:t>Sui treni TGV INOUI e INTERCITÉS con prenotazione obbligatoria</w:t>
      </w:r>
      <w:r w:rsidRPr="00F07501">
        <w:rPr>
          <w:rFonts w:ascii="Arial" w:eastAsia="Arial" w:hAnsi="Arial" w:cs="Arial"/>
          <w:b/>
          <w:color w:val="262626"/>
          <w:sz w:val="24"/>
          <w:szCs w:val="24"/>
          <w:lang w:bidi="it-IT"/>
        </w:rPr>
        <w:t xml:space="preserve">: </w:t>
      </w:r>
      <w:r w:rsidR="001E409A" w:rsidRPr="001E409A">
        <w:rPr>
          <w:rFonts w:ascii="Arial" w:eastAsia="Arial" w:hAnsi="Arial" w:cs="Arial"/>
          <w:color w:val="262626"/>
          <w:sz w:val="24"/>
          <w:szCs w:val="24"/>
          <w:lang w:bidi="it-IT"/>
        </w:rPr>
        <w:t xml:space="preserve">Riduzione del 45% sulla 1a classe Flex o sulle classi OPTIMUM e OPTIMUM PLUS, calcolata sulla tariffa 1a classe Flex Première, esclusi i costi aggiuntivi delle tariffe OPTIMUM e OPTIMUM PLUS e riduzione del 60% in 2a classe sulla base della tariffa Flex Première (o qualsiasi altra tariffa sostitutiva alla tariffa Flex Première in caso di modifica di gamma tariffaria). </w:t>
      </w:r>
      <w:r w:rsidR="00FA28F7">
        <w:rPr>
          <w:rFonts w:ascii="Arial" w:eastAsia="Arial" w:hAnsi="Arial" w:cs="Arial"/>
          <w:sz w:val="24"/>
          <w:szCs w:val="24"/>
          <w:lang w:bidi="it-IT"/>
        </w:rPr>
        <w:t xml:space="preserve">La tariffa Flex Première non è disponibile se la tariffa OPTIMUM è disponibile. </w:t>
      </w:r>
      <w:r w:rsidR="001E409A" w:rsidRPr="001E409A">
        <w:rPr>
          <w:rFonts w:ascii="Arial" w:eastAsia="Arial" w:hAnsi="Arial" w:cs="Arial"/>
          <w:color w:val="262626"/>
          <w:sz w:val="24"/>
          <w:szCs w:val="24"/>
          <w:lang w:bidi="it-IT"/>
        </w:rPr>
        <w:t xml:space="preserve">Sconti riservati al titolare della carta Liberté, salvo prestazione supplementare a pagamento. </w:t>
      </w:r>
      <w:r w:rsidR="00FA28F7">
        <w:rPr>
          <w:rFonts w:ascii="Arial" w:eastAsia="Arial" w:hAnsi="Arial" w:cs="Arial"/>
          <w:sz w:val="24"/>
          <w:szCs w:val="24"/>
          <w:lang w:bidi="it-IT"/>
        </w:rPr>
        <w:t xml:space="preserve">La tariffa Liberté è valida tutti i giorni, senza condizioni. </w:t>
      </w:r>
    </w:p>
    <w:p w14:paraId="28E5AC09" w14:textId="77777777" w:rsidR="00E21C9B" w:rsidRPr="00E21C9B" w:rsidRDefault="00E21C9B" w:rsidP="00803123">
      <w:pPr>
        <w:adjustRightInd w:val="0"/>
        <w:ind w:left="720" w:right="452"/>
        <w:jc w:val="both"/>
        <w:rPr>
          <w:rFonts w:ascii="Arial" w:hAnsi="Arial" w:cs="Arial"/>
          <w:color w:val="262626"/>
          <w:sz w:val="24"/>
          <w:szCs w:val="24"/>
        </w:rPr>
      </w:pPr>
    </w:p>
    <w:p w14:paraId="61D1BB75" w14:textId="2399239B" w:rsidR="003B4419" w:rsidRDefault="00E21C9B" w:rsidP="003B4419">
      <w:pPr>
        <w:autoSpaceDE w:val="0"/>
        <w:autoSpaceDN w:val="0"/>
        <w:adjustRightInd w:val="0"/>
        <w:ind w:right="452"/>
        <w:jc w:val="both"/>
        <w:rPr>
          <w:rFonts w:ascii="Arial" w:hAnsi="Arial" w:cs="Arial"/>
          <w:color w:val="262626"/>
          <w:sz w:val="24"/>
          <w:szCs w:val="24"/>
        </w:rPr>
      </w:pPr>
      <w:r w:rsidRPr="0099498F">
        <w:rPr>
          <w:rFonts w:ascii="Arial" w:eastAsia="Arial" w:hAnsi="Arial" w:cs="Arial"/>
          <w:b/>
          <w:color w:val="262626"/>
          <w:sz w:val="24"/>
          <w:szCs w:val="24"/>
          <w:u w:val="single"/>
          <w:lang w:bidi="it-IT"/>
        </w:rPr>
        <w:t>Sui treni INTERCITÉS senza prenotazione obbligatoria</w:t>
      </w:r>
      <w:r w:rsidRPr="0099498F">
        <w:rPr>
          <w:rFonts w:ascii="Arial" w:eastAsia="Arial" w:hAnsi="Arial" w:cs="Arial"/>
          <w:b/>
          <w:color w:val="262626"/>
          <w:sz w:val="24"/>
          <w:szCs w:val="24"/>
          <w:lang w:bidi="it-IT"/>
        </w:rPr>
        <w:t xml:space="preserve">: </w:t>
      </w:r>
      <w:r w:rsidRPr="0099498F">
        <w:rPr>
          <w:rFonts w:ascii="Arial" w:eastAsia="Arial" w:hAnsi="Arial" w:cs="Arial"/>
          <w:color w:val="262626"/>
          <w:sz w:val="24"/>
          <w:szCs w:val="24"/>
          <w:lang w:bidi="it-IT"/>
        </w:rPr>
        <w:t xml:space="preserve">Sconto del 50% calcolato sulla Tariffa Standard della classe utilizzata dal titolare. </w:t>
      </w:r>
    </w:p>
    <w:p w14:paraId="05F9F1F3" w14:textId="7E3D9AFC" w:rsidR="00E21C9B" w:rsidRPr="00E21C9B" w:rsidRDefault="004D7BD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La tariffa Libertà è flessibile ed è valida 1 giorno su un tragitto INTERCITÉS senza prenotazione obbligatoria, il giorno di circolazione del treno indicato sul biglietto e sullo stesso itinerario. Senza garanzia di posti a sedere in caso di utilizzo di un altro treno il giorno previsto.</w:t>
      </w:r>
    </w:p>
    <w:p w14:paraId="60C3ADD3" w14:textId="77777777" w:rsidR="00E21C9B" w:rsidRPr="00E21C9B" w:rsidRDefault="00E21C9B" w:rsidP="00803123">
      <w:pPr>
        <w:adjustRightInd w:val="0"/>
        <w:ind w:left="720" w:right="452"/>
        <w:jc w:val="both"/>
        <w:rPr>
          <w:rFonts w:ascii="Arial" w:hAnsi="Arial" w:cs="Arial"/>
          <w:color w:val="262626"/>
          <w:sz w:val="24"/>
          <w:szCs w:val="24"/>
        </w:rPr>
      </w:pPr>
    </w:p>
    <w:p w14:paraId="4DF05A7B" w14:textId="77777777" w:rsidR="00E21C9B" w:rsidRPr="00771CF2" w:rsidRDefault="00E21C9B" w:rsidP="00803123">
      <w:pPr>
        <w:autoSpaceDE w:val="0"/>
        <w:autoSpaceDN w:val="0"/>
        <w:adjustRightInd w:val="0"/>
        <w:ind w:right="452"/>
        <w:jc w:val="both"/>
        <w:rPr>
          <w:rFonts w:ascii="Arial" w:hAnsi="Arial" w:cs="Arial"/>
          <w:color w:val="262626"/>
          <w:sz w:val="24"/>
          <w:szCs w:val="24"/>
        </w:rPr>
      </w:pPr>
      <w:r w:rsidRPr="00B37314">
        <w:rPr>
          <w:rFonts w:ascii="Arial" w:eastAsia="Arial" w:hAnsi="Arial" w:cs="Arial"/>
          <w:b/>
          <w:color w:val="262626"/>
          <w:sz w:val="24"/>
          <w:szCs w:val="24"/>
          <w:u w:val="single"/>
          <w:lang w:bidi="it-IT"/>
        </w:rPr>
        <w:t>Per i TER</w:t>
      </w:r>
      <w:r w:rsidRPr="00B37314">
        <w:rPr>
          <w:rFonts w:ascii="Arial" w:eastAsia="Arial" w:hAnsi="Arial" w:cs="Arial"/>
          <w:color w:val="262626"/>
          <w:sz w:val="24"/>
          <w:szCs w:val="24"/>
          <w:lang w:bidi="it-IT"/>
        </w:rPr>
        <w:t>, le condizioni di applicazione su TER sono sotto la responsabilità delle autorità organizzatrici e disponibili sui siti Internet dei siti regionali TER.</w:t>
      </w:r>
    </w:p>
    <w:p w14:paraId="18CC10EE" w14:textId="77777777" w:rsidR="00E21C9B" w:rsidRPr="00E21C9B" w:rsidRDefault="00E21C9B" w:rsidP="00803123">
      <w:pPr>
        <w:adjustRightInd w:val="0"/>
        <w:ind w:left="720" w:right="452"/>
        <w:rPr>
          <w:rFonts w:ascii="Arial" w:hAnsi="Arial" w:cs="Arial"/>
          <w:color w:val="262626"/>
          <w:sz w:val="24"/>
          <w:szCs w:val="24"/>
        </w:rPr>
      </w:pPr>
    </w:p>
    <w:p w14:paraId="67B231AE" w14:textId="210C427B" w:rsidR="00E21C9B" w:rsidRPr="00771CF2" w:rsidRDefault="00E21C9B" w:rsidP="00803123">
      <w:pPr>
        <w:autoSpaceDE w:val="0"/>
        <w:autoSpaceDN w:val="0"/>
        <w:adjustRightInd w:val="0"/>
        <w:ind w:right="452"/>
        <w:rPr>
          <w:rFonts w:ascii="Arial" w:hAnsi="Arial" w:cs="Arial"/>
          <w:color w:val="262626"/>
          <w:sz w:val="24"/>
          <w:szCs w:val="24"/>
        </w:rPr>
      </w:pPr>
      <w:r w:rsidRPr="00B37314">
        <w:rPr>
          <w:rFonts w:ascii="Arial" w:eastAsia="Arial" w:hAnsi="Arial" w:cs="Arial"/>
          <w:b/>
          <w:color w:val="262626"/>
          <w:sz w:val="24"/>
          <w:szCs w:val="24"/>
          <w:u w:val="single"/>
          <w:lang w:bidi="it-IT"/>
        </w:rPr>
        <w:t>Sui treni da o verso l'estero</w:t>
      </w:r>
      <w:r w:rsidRPr="00B37314">
        <w:rPr>
          <w:rFonts w:ascii="Arial" w:eastAsia="Arial" w:hAnsi="Arial" w:cs="Arial"/>
          <w:color w:val="262626"/>
          <w:sz w:val="24"/>
          <w:szCs w:val="24"/>
          <w:lang w:bidi="it-IT"/>
        </w:rPr>
        <w:t>: sconti in 2</w:t>
      </w:r>
      <w:r w:rsidRPr="00B37314">
        <w:rPr>
          <w:rFonts w:ascii="Arial" w:eastAsia="Arial" w:hAnsi="Arial" w:cs="Arial"/>
          <w:color w:val="262626"/>
          <w:sz w:val="24"/>
          <w:szCs w:val="24"/>
          <w:vertAlign w:val="superscript"/>
          <w:lang w:bidi="it-IT"/>
        </w:rPr>
        <w:t>a</w:t>
      </w:r>
      <w:r w:rsidRPr="00B37314">
        <w:rPr>
          <w:rFonts w:ascii="Arial" w:eastAsia="Arial" w:hAnsi="Arial" w:cs="Arial"/>
          <w:color w:val="262626"/>
          <w:sz w:val="24"/>
          <w:szCs w:val="24"/>
          <w:lang w:bidi="it-IT"/>
        </w:rPr>
        <w:t xml:space="preserve"> e in 1</w:t>
      </w:r>
      <w:r w:rsidRPr="00B37314">
        <w:rPr>
          <w:rFonts w:ascii="Arial" w:eastAsia="Arial" w:hAnsi="Arial" w:cs="Arial"/>
          <w:color w:val="262626"/>
          <w:sz w:val="24"/>
          <w:szCs w:val="24"/>
          <w:vertAlign w:val="superscript"/>
          <w:lang w:bidi="it-IT"/>
        </w:rPr>
        <w:t>a</w:t>
      </w:r>
      <w:r w:rsidRPr="00B37314">
        <w:rPr>
          <w:rFonts w:ascii="Arial" w:eastAsia="Arial" w:hAnsi="Arial" w:cs="Arial"/>
          <w:color w:val="262626"/>
          <w:sz w:val="24"/>
          <w:szCs w:val="24"/>
          <w:lang w:bidi="it-IT"/>
        </w:rPr>
        <w:t xml:space="preserve"> classe sulle tariffe e con i tassi descritti di seguito, a seconda della compagnia:</w:t>
      </w:r>
    </w:p>
    <w:p w14:paraId="15A02AC5" w14:textId="1DAE5F37"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it-IT"/>
        </w:rPr>
        <w:t>• Sconto del 45% in 1</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e del 60% in 2</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calcolato sulla tariffa Flex Première sui treni TGV INOUI per Lussemburgo, Friburgo in Brisgovia, Bruxelles,</w:t>
      </w:r>
    </w:p>
    <w:p w14:paraId="324BD81B" w14:textId="6D2485E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it-IT"/>
        </w:rPr>
        <w:t>• Sconto del 45% in 1</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e del 60% in 2</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calcolato sulla tariffa Full Flex Première sui treni TGV INOUI e ICE di DB-SNCF VOYAGEURS in cooperazione, con destinazione Germania,</w:t>
      </w:r>
    </w:p>
    <w:p w14:paraId="33ACF7F3" w14:textId="40B0B054"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it-IT"/>
        </w:rPr>
        <w:t>• Sconto del 45 % in 1</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e del 60 % in 2</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calcolati sulla tariffa Liberté Prima sui treni TGV INOUI per l’Italia,</w:t>
      </w:r>
    </w:p>
    <w:p w14:paraId="2B8293A5" w14:textId="473B5BFB"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it-IT"/>
        </w:rPr>
        <w:t>• Sconti del 45 % in 1</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e del 60 % in 2</w:t>
      </w:r>
      <w:r w:rsidRPr="00D01EF8">
        <w:rPr>
          <w:rFonts w:ascii="Arial" w:eastAsia="Arial" w:hAnsi="Arial" w:cs="Arial"/>
          <w:color w:val="262626"/>
          <w:sz w:val="24"/>
          <w:szCs w:val="24"/>
          <w:vertAlign w:val="superscript"/>
          <w:lang w:bidi="it-IT"/>
        </w:rPr>
        <w:t>a</w:t>
      </w:r>
      <w:r w:rsidRPr="00D01EF8">
        <w:rPr>
          <w:rFonts w:ascii="Arial" w:eastAsia="Arial" w:hAnsi="Arial" w:cs="Arial"/>
          <w:color w:val="262626"/>
          <w:sz w:val="24"/>
          <w:szCs w:val="24"/>
          <w:lang w:bidi="it-IT"/>
        </w:rPr>
        <w:t xml:space="preserve"> classe calcolati sulla tariffa flessibile sui treni TGV INOUI per la Spagna,</w:t>
      </w:r>
    </w:p>
    <w:p w14:paraId="4A7D8B8E" w14:textId="4090631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it-IT"/>
        </w:rPr>
        <w:t xml:space="preserve">•Sconto del 40% in prima classe calcolato sulla tariffa Première Signature, sconto del 40% in prima classe calcolato sulla tariffa Première Flex offerto solo quando la classe Première Signature non è più disponibile, per il titolare e sconto del 50% in classe standard calcolato sulla tariffa Première Flex sui treni TGV Lyria, esclusi i servizi aggiuntivi a pagamento. </w:t>
      </w:r>
    </w:p>
    <w:p w14:paraId="35812010" w14:textId="77777777" w:rsidR="00D01EF8" w:rsidRPr="00771CF2" w:rsidRDefault="00D01EF8" w:rsidP="00803123">
      <w:pPr>
        <w:autoSpaceDE w:val="0"/>
        <w:autoSpaceDN w:val="0"/>
        <w:adjustRightInd w:val="0"/>
        <w:ind w:right="452"/>
        <w:rPr>
          <w:rFonts w:ascii="Arial" w:hAnsi="Arial" w:cs="Arial"/>
          <w:color w:val="262626"/>
          <w:sz w:val="24"/>
          <w:szCs w:val="24"/>
        </w:rPr>
      </w:pPr>
    </w:p>
    <w:p w14:paraId="46710A41" w14:textId="5E3162E6" w:rsidR="00E21C9B" w:rsidRDefault="00E21C9B" w:rsidP="005C04EA">
      <w:pPr>
        <w:autoSpaceDE w:val="0"/>
        <w:autoSpaceDN w:val="0"/>
        <w:adjustRightInd w:val="0"/>
        <w:ind w:left="720" w:right="452"/>
        <w:jc w:val="both"/>
        <w:rPr>
          <w:rFonts w:ascii="Arial" w:hAnsi="Arial" w:cs="Arial"/>
          <w:b/>
          <w:bCs/>
          <w:color w:val="262626"/>
          <w:sz w:val="24"/>
          <w:szCs w:val="24"/>
        </w:rPr>
      </w:pPr>
    </w:p>
    <w:p w14:paraId="0EDF338A" w14:textId="54B665F3" w:rsidR="00DA2C21" w:rsidRDefault="00DA2C21">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it-IT"/>
        </w:rPr>
        <w:t xml:space="preserve">Applicazione della tariffa Avantage per il titolare della carta Liberté che può essere accompagnato da un adulto e fino a 3 bambini </w:t>
      </w:r>
    </w:p>
    <w:p w14:paraId="6001123D" w14:textId="77777777" w:rsidR="00DA2C21" w:rsidRDefault="00DA2C21" w:rsidP="005C04EA">
      <w:pPr>
        <w:autoSpaceDE w:val="0"/>
        <w:autoSpaceDN w:val="0"/>
        <w:adjustRightInd w:val="0"/>
        <w:ind w:left="720" w:right="452"/>
        <w:jc w:val="both"/>
        <w:rPr>
          <w:rFonts w:ascii="Arial" w:hAnsi="Arial" w:cs="Arial"/>
          <w:b/>
          <w:bCs/>
          <w:color w:val="262626"/>
          <w:sz w:val="24"/>
          <w:szCs w:val="24"/>
        </w:rPr>
      </w:pPr>
    </w:p>
    <w:p w14:paraId="52C1327F" w14:textId="64A6995F"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it-IT"/>
        </w:rPr>
        <w:t>Il titolare della carta Liberté può anche beneficiare, a determinate condizioni, di una tariffa Avantage, per lui e per un accompagnatore adulto (entro il limite di un accompagnatore adulto per viaggio) e fino a 3 bambini accompagnati di età compresa tra 4 e 11 anni.</w:t>
      </w:r>
    </w:p>
    <w:p w14:paraId="7FE128A6" w14:textId="77777777" w:rsidR="00C759D8" w:rsidRDefault="00C759D8" w:rsidP="00670159">
      <w:pPr>
        <w:autoSpaceDE w:val="0"/>
        <w:autoSpaceDN w:val="0"/>
        <w:adjustRightInd w:val="0"/>
        <w:ind w:right="452"/>
        <w:jc w:val="both"/>
        <w:rPr>
          <w:rFonts w:ascii="Arial" w:hAnsi="Arial" w:cs="Arial"/>
          <w:sz w:val="24"/>
          <w:szCs w:val="24"/>
        </w:rPr>
      </w:pPr>
    </w:p>
    <w:p w14:paraId="58BB0DBC" w14:textId="77777777" w:rsidR="00670159" w:rsidRDefault="00670159" w:rsidP="00670159">
      <w:pPr>
        <w:autoSpaceDE w:val="0"/>
        <w:autoSpaceDN w:val="0"/>
        <w:adjustRightInd w:val="0"/>
        <w:ind w:right="452"/>
        <w:jc w:val="both"/>
        <w:rPr>
          <w:rFonts w:ascii="Arial" w:hAnsi="Arial" w:cs="Arial"/>
          <w:sz w:val="24"/>
          <w:szCs w:val="24"/>
        </w:rPr>
      </w:pPr>
      <w:r w:rsidRPr="00C026D8">
        <w:rPr>
          <w:rFonts w:ascii="Arial" w:eastAsia="Arial" w:hAnsi="Arial" w:cs="Arial"/>
          <w:sz w:val="24"/>
          <w:szCs w:val="24"/>
          <w:u w:val="single"/>
          <w:lang w:bidi="it-IT"/>
        </w:rPr>
        <w:t>Le riduzioni Avantage sono le seguenti</w:t>
      </w:r>
      <w:r w:rsidRPr="00C026D8">
        <w:rPr>
          <w:rFonts w:ascii="Arial" w:eastAsia="Arial" w:hAnsi="Arial" w:cs="Arial"/>
          <w:sz w:val="24"/>
          <w:szCs w:val="24"/>
          <w:lang w:bidi="it-IT"/>
        </w:rPr>
        <w:t xml:space="preserve">:  </w:t>
      </w:r>
    </w:p>
    <w:p w14:paraId="29D28C0F" w14:textId="77777777" w:rsidR="005C32CE" w:rsidRPr="00670159" w:rsidRDefault="005C32CE" w:rsidP="00670159">
      <w:pPr>
        <w:autoSpaceDE w:val="0"/>
        <w:autoSpaceDN w:val="0"/>
        <w:adjustRightInd w:val="0"/>
        <w:ind w:right="452"/>
        <w:jc w:val="both"/>
        <w:rPr>
          <w:rFonts w:ascii="Arial" w:hAnsi="Arial" w:cs="Arial"/>
          <w:sz w:val="24"/>
          <w:szCs w:val="24"/>
        </w:rPr>
      </w:pPr>
    </w:p>
    <w:p w14:paraId="556E9CFF" w14:textId="583EC745" w:rsidR="00735B00"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themeColor="text1" w:themeTint="D9"/>
          <w:sz w:val="24"/>
          <w:szCs w:val="24"/>
          <w:u w:val="single"/>
          <w:lang w:bidi="it-IT"/>
        </w:rPr>
        <w:t>Sui treni con prenotazione obbligatoria (TGV e INTERCITÉS con prenotazione obbligatoria):</w:t>
      </w:r>
      <w:r w:rsidRPr="00963548">
        <w:rPr>
          <w:rFonts w:ascii="Arial" w:eastAsia="Arial" w:hAnsi="Arial" w:cs="Arial"/>
          <w:color w:val="262626" w:themeColor="text1" w:themeTint="D9"/>
          <w:sz w:val="24"/>
          <w:szCs w:val="24"/>
          <w:lang w:bidi="it-IT"/>
        </w:rPr>
        <w:t xml:space="preserve"> Sconto del 30% in 2</w:t>
      </w:r>
      <w:r w:rsidRPr="00963548">
        <w:rPr>
          <w:rFonts w:ascii="Arial" w:eastAsia="Arial" w:hAnsi="Arial" w:cs="Arial"/>
          <w:color w:val="262626" w:themeColor="text1" w:themeTint="D9"/>
          <w:sz w:val="24"/>
          <w:szCs w:val="24"/>
          <w:vertAlign w:val="superscript"/>
          <w:lang w:bidi="it-IT"/>
        </w:rPr>
        <w:t>a</w:t>
      </w:r>
      <w:r w:rsidRPr="00963548">
        <w:rPr>
          <w:rFonts w:ascii="Arial" w:eastAsia="Arial" w:hAnsi="Arial" w:cs="Arial"/>
          <w:color w:val="262626" w:themeColor="text1" w:themeTint="D9"/>
          <w:sz w:val="24"/>
          <w:szCs w:val="24"/>
          <w:lang w:bidi="it-IT"/>
        </w:rPr>
        <w:t xml:space="preserve"> e 1</w:t>
      </w:r>
      <w:r w:rsidRPr="00963548">
        <w:rPr>
          <w:rFonts w:ascii="Arial" w:eastAsia="Arial" w:hAnsi="Arial" w:cs="Arial"/>
          <w:color w:val="262626" w:themeColor="text1" w:themeTint="D9"/>
          <w:sz w:val="24"/>
          <w:szCs w:val="24"/>
          <w:vertAlign w:val="superscript"/>
          <w:lang w:bidi="it-IT"/>
        </w:rPr>
        <w:t>a</w:t>
      </w:r>
      <w:r w:rsidRPr="00963548">
        <w:rPr>
          <w:rFonts w:ascii="Arial" w:eastAsia="Arial" w:hAnsi="Arial" w:cs="Arial"/>
          <w:color w:val="262626" w:themeColor="text1" w:themeTint="D9"/>
          <w:sz w:val="24"/>
          <w:szCs w:val="24"/>
          <w:lang w:bidi="it-IT"/>
        </w:rPr>
        <w:t xml:space="preserve"> classe sulle tariffe Standard di seconda e prima classe (tariffe del giorno) e sulle tariffe NO FLEX di seconda e prima classe (tariffe disponibili su alcuni treni in base alla disponibilità, escluse le classi OPTIMUM e OPTIMUM PLUS). </w:t>
      </w:r>
    </w:p>
    <w:p w14:paraId="3C065E49" w14:textId="1C914C9A" w:rsidR="00735B00" w:rsidRDefault="00735B00" w:rsidP="00963548">
      <w:pPr>
        <w:pStyle w:val="Paragraphedeliste"/>
        <w:autoSpaceDE w:val="0"/>
        <w:autoSpaceDN w:val="0"/>
        <w:adjustRightInd w:val="0"/>
        <w:ind w:left="1080" w:right="452"/>
        <w:contextualSpacing w:val="0"/>
        <w:jc w:val="both"/>
        <w:rPr>
          <w:rFonts w:ascii="Arial" w:hAnsi="Arial" w:cs="Arial"/>
          <w:color w:val="262626"/>
          <w:sz w:val="24"/>
          <w:szCs w:val="24"/>
        </w:rPr>
      </w:pPr>
    </w:p>
    <w:p w14:paraId="7C85CE7E" w14:textId="58C29621" w:rsidR="00590D37"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sz w:val="24"/>
          <w:szCs w:val="24"/>
          <w:u w:val="single"/>
          <w:lang w:bidi="it-IT"/>
        </w:rPr>
        <w:t>Sui treni senza prenotazione obbligatoria</w:t>
      </w:r>
      <w:r w:rsidRPr="00963548">
        <w:rPr>
          <w:rFonts w:ascii="Arial" w:eastAsia="Arial" w:hAnsi="Arial" w:cs="Arial"/>
          <w:color w:val="262626"/>
          <w:sz w:val="24"/>
          <w:szCs w:val="24"/>
          <w:lang w:bidi="it-IT"/>
        </w:rPr>
        <w:t>: Sconto del 30 % sulle tariffe Normali in 2</w:t>
      </w:r>
      <w:r w:rsidRPr="00963548">
        <w:rPr>
          <w:rFonts w:ascii="Arial" w:eastAsia="Arial" w:hAnsi="Arial" w:cs="Arial"/>
          <w:color w:val="262626" w:themeColor="text1" w:themeTint="D9"/>
          <w:sz w:val="24"/>
          <w:szCs w:val="24"/>
          <w:vertAlign w:val="superscript"/>
          <w:lang w:bidi="it-IT"/>
        </w:rPr>
        <w:t>a</w:t>
      </w:r>
      <w:r w:rsidRPr="00963548">
        <w:rPr>
          <w:rFonts w:ascii="Arial" w:eastAsia="Arial" w:hAnsi="Arial" w:cs="Arial"/>
          <w:color w:val="262626" w:themeColor="text1" w:themeTint="D9"/>
          <w:sz w:val="24"/>
          <w:szCs w:val="24"/>
          <w:lang w:bidi="it-IT"/>
        </w:rPr>
        <w:t xml:space="preserve"> e 1</w:t>
      </w:r>
      <w:r w:rsidRPr="00963548">
        <w:rPr>
          <w:rFonts w:ascii="Arial" w:eastAsia="Arial" w:hAnsi="Arial" w:cs="Arial"/>
          <w:color w:val="262626" w:themeColor="text1" w:themeTint="D9"/>
          <w:sz w:val="24"/>
          <w:szCs w:val="24"/>
          <w:vertAlign w:val="superscript"/>
          <w:lang w:bidi="it-IT"/>
        </w:rPr>
        <w:t>a</w:t>
      </w:r>
      <w:r w:rsidRPr="00963548">
        <w:rPr>
          <w:rFonts w:ascii="Arial" w:eastAsia="Arial" w:hAnsi="Arial" w:cs="Arial"/>
          <w:color w:val="262626" w:themeColor="text1" w:themeTint="D9"/>
          <w:sz w:val="24"/>
          <w:szCs w:val="24"/>
          <w:lang w:bidi="it-IT"/>
        </w:rPr>
        <w:t xml:space="preserve"> classe.</w:t>
      </w:r>
    </w:p>
    <w:p w14:paraId="683754CD" w14:textId="77777777" w:rsidR="00D142E0" w:rsidRDefault="00D142E0" w:rsidP="00D142E0">
      <w:pPr>
        <w:rPr>
          <w:rFonts w:ascii="Arial" w:hAnsi="Arial" w:cs="Arial"/>
          <w:color w:val="262626"/>
          <w:sz w:val="24"/>
          <w:szCs w:val="24"/>
        </w:rPr>
      </w:pPr>
    </w:p>
    <w:p w14:paraId="344FA146" w14:textId="1971970B" w:rsidR="00590D37" w:rsidRPr="00963548" w:rsidRDefault="00590D37" w:rsidP="00963548">
      <w:pPr>
        <w:rPr>
          <w:rFonts w:ascii="Arial" w:hAnsi="Arial" w:cs="Arial"/>
          <w:color w:val="262626"/>
          <w:sz w:val="24"/>
          <w:szCs w:val="24"/>
        </w:rPr>
      </w:pPr>
      <w:r w:rsidRPr="00963548">
        <w:rPr>
          <w:rFonts w:ascii="Arial" w:eastAsia="Arial" w:hAnsi="Arial" w:cs="Arial"/>
          <w:b/>
          <w:color w:val="262626"/>
          <w:sz w:val="24"/>
          <w:szCs w:val="24"/>
          <w:u w:val="single"/>
          <w:lang w:bidi="it-IT"/>
        </w:rPr>
        <w:t>Per i treni da o verso l’estero:</w:t>
      </w:r>
      <w:r w:rsidRPr="00963548">
        <w:rPr>
          <w:rFonts w:ascii="Arial" w:eastAsia="Arial" w:hAnsi="Arial" w:cs="Arial"/>
          <w:color w:val="262626"/>
          <w:sz w:val="24"/>
          <w:szCs w:val="24"/>
          <w:lang w:bidi="it-IT"/>
        </w:rPr>
        <w:t xml:space="preserve"> Sconto del 30% in 2</w:t>
      </w:r>
      <w:r w:rsidRPr="00963548">
        <w:rPr>
          <w:rFonts w:ascii="Arial" w:eastAsia="Arial" w:hAnsi="Arial" w:cs="Arial"/>
          <w:color w:val="262626"/>
          <w:sz w:val="24"/>
          <w:szCs w:val="24"/>
          <w:vertAlign w:val="superscript"/>
          <w:lang w:bidi="it-IT"/>
        </w:rPr>
        <w:t>a</w:t>
      </w:r>
      <w:r w:rsidRPr="00963548">
        <w:rPr>
          <w:rFonts w:ascii="Arial" w:eastAsia="Arial" w:hAnsi="Arial" w:cs="Arial"/>
          <w:color w:val="262626"/>
          <w:sz w:val="24"/>
          <w:szCs w:val="24"/>
          <w:lang w:bidi="it-IT"/>
        </w:rPr>
        <w:t xml:space="preserve"> e 1</w:t>
      </w:r>
      <w:r w:rsidRPr="00963548">
        <w:rPr>
          <w:rFonts w:ascii="Arial" w:eastAsia="Arial" w:hAnsi="Arial" w:cs="Arial"/>
          <w:color w:val="262626"/>
          <w:sz w:val="24"/>
          <w:szCs w:val="24"/>
          <w:vertAlign w:val="superscript"/>
          <w:lang w:bidi="it-IT"/>
        </w:rPr>
        <w:t>a</w:t>
      </w:r>
      <w:r w:rsidRPr="00963548">
        <w:rPr>
          <w:rFonts w:ascii="Arial" w:eastAsia="Arial" w:hAnsi="Arial" w:cs="Arial"/>
          <w:color w:val="262626"/>
          <w:sz w:val="24"/>
          <w:szCs w:val="24"/>
          <w:lang w:bidi="it-IT"/>
        </w:rPr>
        <w:t xml:space="preserve"> classe sulle tariffe seguenti, in base al vettore:</w:t>
      </w:r>
      <w:r w:rsidRPr="00963548">
        <w:rPr>
          <w:rFonts w:ascii="Arial" w:eastAsia="Arial" w:hAnsi="Arial" w:cs="Arial"/>
          <w:color w:val="262626"/>
          <w:sz w:val="24"/>
          <w:szCs w:val="24"/>
          <w:lang w:bidi="it-IT"/>
        </w:rPr>
        <w:br/>
        <w:t>- sulla tariffa Standard in seconda o prima classe del giorno, sui treni TGV INOUI per Lussemburgo, Friburgo in Brisgovia, Bruxelles, Italia, Spagna e sui treni TGV INOUI e ICE di DB-SNCF VOYAGEURS in cooperazione con la Germania**</w:t>
      </w:r>
      <w:r w:rsidRPr="00963548">
        <w:rPr>
          <w:rFonts w:ascii="Arial" w:eastAsia="Arial" w:hAnsi="Arial" w:cs="Arial"/>
          <w:color w:val="262626"/>
          <w:sz w:val="24"/>
          <w:szCs w:val="24"/>
          <w:lang w:bidi="it-IT"/>
        </w:rPr>
        <w:br/>
        <w:t>• la tariffa Prima e Seconda sui treni TGV INOUI Francia-Italia</w:t>
      </w:r>
      <w:r w:rsidRPr="00963548">
        <w:rPr>
          <w:rFonts w:ascii="Arial" w:eastAsia="Arial" w:hAnsi="Arial" w:cs="Arial"/>
          <w:color w:val="262626"/>
          <w:sz w:val="24"/>
          <w:szCs w:val="24"/>
          <w:lang w:bidi="it-IT"/>
        </w:rPr>
        <w:br/>
        <w:t>• la tariffa Essential di seconda e prima classe sui treni TGV INOUI Francia-Spagna</w:t>
      </w:r>
    </w:p>
    <w:p w14:paraId="19DADE1C" w14:textId="27808BBE" w:rsidR="002F0607" w:rsidRPr="00C026D8" w:rsidRDefault="00590D37" w:rsidP="00C026D8">
      <w:pPr>
        <w:adjustRightInd w:val="0"/>
        <w:ind w:left="502" w:right="452"/>
        <w:jc w:val="both"/>
        <w:rPr>
          <w:rFonts w:ascii="Arial" w:hAnsi="Arial" w:cs="Arial"/>
          <w:color w:val="262626"/>
          <w:sz w:val="24"/>
          <w:szCs w:val="24"/>
        </w:rPr>
      </w:pPr>
      <w:r w:rsidRPr="007B27DA">
        <w:rPr>
          <w:rFonts w:ascii="Arial" w:eastAsia="Arial" w:hAnsi="Arial" w:cs="Arial"/>
          <w:color w:val="262626"/>
          <w:sz w:val="24"/>
          <w:szCs w:val="24"/>
          <w:lang w:bidi="it-IT"/>
        </w:rPr>
        <w:t>• la tariffa Semi Flex Standard o Semi Flex Première sui treni TGV Lyria</w:t>
      </w:r>
    </w:p>
    <w:p w14:paraId="07AD368D" w14:textId="0B77943B" w:rsidR="002F0607" w:rsidRPr="002D17F3" w:rsidRDefault="002F0607" w:rsidP="00C026D8">
      <w:pPr>
        <w:autoSpaceDE w:val="0"/>
        <w:autoSpaceDN w:val="0"/>
        <w:adjustRightInd w:val="0"/>
        <w:ind w:right="452"/>
        <w:jc w:val="both"/>
        <w:rPr>
          <w:rFonts w:ascii="Arial" w:hAnsi="Arial" w:cs="Arial"/>
          <w:color w:val="262626"/>
          <w:sz w:val="24"/>
          <w:szCs w:val="24"/>
        </w:rPr>
      </w:pPr>
      <w:r w:rsidRPr="00C026D8">
        <w:rPr>
          <w:rFonts w:ascii="Arial" w:eastAsia="Arial" w:hAnsi="Arial" w:cs="Arial"/>
          <w:sz w:val="24"/>
          <w:szCs w:val="24"/>
          <w:lang w:bidi="it-IT"/>
        </w:rPr>
        <w:t xml:space="preserve">Il titolare della carta Liberté può anche beneficiare, a determinate condizioni, di </w:t>
      </w:r>
      <w:r w:rsidRPr="002D17F3">
        <w:rPr>
          <w:rFonts w:ascii="Arial" w:eastAsia="Arial" w:hAnsi="Arial" w:cs="Arial"/>
          <w:color w:val="262626"/>
          <w:sz w:val="24"/>
          <w:szCs w:val="24"/>
          <w:lang w:bidi="it-IT"/>
        </w:rPr>
        <w:t>un’offerta dell’ultimo minuto NO FLEX su alcuni treni nei limiti dei posti disponibili, come indicato al volume 3.</w:t>
      </w:r>
    </w:p>
    <w:p w14:paraId="330EED28" w14:textId="77777777" w:rsidR="00670159" w:rsidRPr="00670159" w:rsidRDefault="00670159" w:rsidP="00670159">
      <w:pPr>
        <w:autoSpaceDE w:val="0"/>
        <w:autoSpaceDN w:val="0"/>
        <w:adjustRightInd w:val="0"/>
        <w:ind w:right="452"/>
        <w:jc w:val="both"/>
        <w:rPr>
          <w:rFonts w:ascii="Arial" w:hAnsi="Arial" w:cs="Arial"/>
          <w:sz w:val="24"/>
          <w:szCs w:val="24"/>
        </w:rPr>
      </w:pPr>
    </w:p>
    <w:p w14:paraId="5EACDC77" w14:textId="77777777" w:rsidR="00670159" w:rsidRPr="00C026D8" w:rsidRDefault="00670159" w:rsidP="00670159">
      <w:pPr>
        <w:autoSpaceDE w:val="0"/>
        <w:autoSpaceDN w:val="0"/>
        <w:adjustRightInd w:val="0"/>
        <w:ind w:right="452"/>
        <w:jc w:val="both"/>
        <w:rPr>
          <w:rFonts w:ascii="Arial" w:hAnsi="Arial" w:cs="Arial"/>
          <w:sz w:val="24"/>
          <w:szCs w:val="24"/>
          <w:u w:val="single"/>
        </w:rPr>
      </w:pPr>
      <w:r w:rsidRPr="00C026D8">
        <w:rPr>
          <w:rFonts w:ascii="Arial" w:eastAsia="Arial" w:hAnsi="Arial" w:cs="Arial"/>
          <w:sz w:val="24"/>
          <w:szCs w:val="24"/>
          <w:u w:val="single"/>
          <w:lang w:bidi="it-IT"/>
        </w:rPr>
        <w:t>Le condizioni di accesso agli sconti Avantage sono le seguenti:</w:t>
      </w:r>
    </w:p>
    <w:p w14:paraId="6351A6E2" w14:textId="77777777" w:rsidR="00B14167" w:rsidRPr="00670159" w:rsidRDefault="00B14167" w:rsidP="00670159">
      <w:pPr>
        <w:autoSpaceDE w:val="0"/>
        <w:autoSpaceDN w:val="0"/>
        <w:adjustRightInd w:val="0"/>
        <w:ind w:right="452"/>
        <w:jc w:val="both"/>
        <w:rPr>
          <w:rFonts w:ascii="Arial" w:hAnsi="Arial" w:cs="Arial"/>
          <w:sz w:val="24"/>
          <w:szCs w:val="24"/>
        </w:rPr>
      </w:pPr>
    </w:p>
    <w:p w14:paraId="28929F44" w14:textId="777E806C"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it-IT"/>
        </w:rPr>
        <w:t>Per qualsiasi tragitto di sola andata, se il titolare della carta Liberté viaggia con un bambino di età inferiore ai 4 anni, un bambino di età compresa tra i 4 e gli 11 anni, o su un giorno del week-end (sabato o domenica).</w:t>
      </w:r>
    </w:p>
    <w:p w14:paraId="1BF4CBF9" w14:textId="77777777"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it-IT"/>
        </w:rPr>
        <w:t xml:space="preserve">Su un tragitto di andata e ritorno obbligatorio che comprende la notte tra venerdì e sabato, o tra sabato e domenica, o tra domenica e lunedì. Il tempo massimo tra l’andata e il ritorno è di 61 giorni. </w:t>
      </w:r>
    </w:p>
    <w:p w14:paraId="1941C1E3" w14:textId="77777777" w:rsidR="00670159" w:rsidRPr="00670159" w:rsidRDefault="00670159" w:rsidP="00670159">
      <w:pPr>
        <w:autoSpaceDE w:val="0"/>
        <w:autoSpaceDN w:val="0"/>
        <w:adjustRightInd w:val="0"/>
        <w:ind w:right="452"/>
        <w:jc w:val="both"/>
        <w:rPr>
          <w:rFonts w:ascii="Arial" w:hAnsi="Arial" w:cs="Arial"/>
          <w:sz w:val="24"/>
          <w:szCs w:val="24"/>
        </w:rPr>
      </w:pPr>
    </w:p>
    <w:p w14:paraId="4AD8430E" w14:textId="1F80DD02"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it-IT"/>
        </w:rPr>
        <w:t xml:space="preserve">Quando il titolare della carta Liberté viaggia alla tariffa Avantage con un bambino (entro il limite di 3 bambini di età compresa tra 4 e 11 anni), ai bambini accompagnati viene concesso uno sconto Avantage come segue:  </w:t>
      </w:r>
    </w:p>
    <w:p w14:paraId="65915F6D" w14:textId="77777777" w:rsidR="00670159" w:rsidRPr="00670159" w:rsidRDefault="00670159" w:rsidP="00670159">
      <w:pPr>
        <w:autoSpaceDE w:val="0"/>
        <w:autoSpaceDN w:val="0"/>
        <w:adjustRightInd w:val="0"/>
        <w:ind w:right="452"/>
        <w:jc w:val="both"/>
        <w:rPr>
          <w:rFonts w:ascii="Arial" w:hAnsi="Arial" w:cs="Arial"/>
          <w:sz w:val="24"/>
          <w:szCs w:val="24"/>
        </w:rPr>
      </w:pPr>
    </w:p>
    <w:p w14:paraId="33662468" w14:textId="55D623F4" w:rsidR="005A0716" w:rsidRDefault="0075682B">
      <w:pPr>
        <w:numPr>
          <w:ilvl w:val="0"/>
          <w:numId w:val="59"/>
        </w:numPr>
        <w:autoSpaceDE w:val="0"/>
        <w:autoSpaceDN w:val="0"/>
        <w:adjustRightInd w:val="0"/>
        <w:ind w:right="452"/>
        <w:jc w:val="both"/>
        <w:rPr>
          <w:rFonts w:ascii="Arial" w:hAnsi="Arial" w:cs="Arial"/>
          <w:sz w:val="24"/>
          <w:szCs w:val="24"/>
        </w:rPr>
      </w:pPr>
      <w:r w:rsidRPr="0CFEECA9">
        <w:rPr>
          <w:rFonts w:ascii="Arial" w:eastAsia="Arial" w:hAnsi="Arial" w:cs="Arial"/>
          <w:color w:val="262626" w:themeColor="text1" w:themeTint="D9"/>
          <w:sz w:val="24"/>
          <w:szCs w:val="24"/>
          <w:lang w:bidi="it-IT"/>
        </w:rPr>
        <w:t>del 60% in 2</w:t>
      </w:r>
      <w:r w:rsidRPr="00FA5ED4">
        <w:rPr>
          <w:rFonts w:ascii="Arial" w:eastAsia="Arial" w:hAnsi="Arial" w:cs="Arial"/>
          <w:color w:val="262626" w:themeColor="text1" w:themeTint="D9"/>
          <w:sz w:val="24"/>
          <w:szCs w:val="24"/>
          <w:vertAlign w:val="superscript"/>
          <w:lang w:bidi="it-IT"/>
        </w:rPr>
        <w:t>a</w:t>
      </w:r>
      <w:r>
        <w:rPr>
          <w:rFonts w:ascii="Arial" w:eastAsia="Arial" w:hAnsi="Arial" w:cs="Arial"/>
          <w:color w:val="262626" w:themeColor="text1" w:themeTint="D9"/>
          <w:sz w:val="24"/>
          <w:szCs w:val="24"/>
          <w:lang w:bidi="it-IT"/>
        </w:rPr>
        <w:t xml:space="preserve"> e 1</w:t>
      </w:r>
      <w:r w:rsidRPr="00FA5ED4">
        <w:rPr>
          <w:rFonts w:ascii="Arial" w:eastAsia="Arial" w:hAnsi="Arial" w:cs="Arial"/>
          <w:color w:val="262626" w:themeColor="text1" w:themeTint="D9"/>
          <w:sz w:val="24"/>
          <w:szCs w:val="24"/>
          <w:vertAlign w:val="superscript"/>
          <w:lang w:bidi="it-IT"/>
        </w:rPr>
        <w:t>a</w:t>
      </w:r>
      <w:r>
        <w:rPr>
          <w:rFonts w:ascii="Arial" w:eastAsia="Arial" w:hAnsi="Arial" w:cs="Arial"/>
          <w:color w:val="262626" w:themeColor="text1" w:themeTint="D9"/>
          <w:sz w:val="24"/>
          <w:szCs w:val="24"/>
          <w:lang w:bidi="it-IT"/>
        </w:rPr>
        <w:t xml:space="preserve"> classe sulle tariffe Standard Seconde e Standard Première (tariffe del giorno) per i bambini accompagnati, di età compresa tra 4 e 11 anni inclusi (massimo 3 bambini), a condizione che siano accompagnati dal titolare della carta Liberté. La prenotazione per i bambini accompagnati deve essere effettuata contemporaneamente a quella del biglietto Avantage del titolare della carta Liberté. Il titolare della carta Liberté deve viaggiare alla tariffa Avantage, altrimenti lo sconto Avantage non può essere applicato ai bambini accompagnati. </w:t>
      </w:r>
    </w:p>
    <w:p w14:paraId="1506D5A8" w14:textId="56979C17" w:rsidR="00670159" w:rsidRPr="00A741C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it-IT"/>
        </w:rPr>
        <w:t>Tale riduzione non si applica ai treni TER e a determinate tariffe SECONDE e PREMIÈRE e a determinate tratte servite da TGV INOUI e ICE della cooperazione DB-SNCF.</w:t>
      </w:r>
    </w:p>
    <w:p w14:paraId="423F4794" w14:textId="77777777" w:rsidR="0067015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it-IT"/>
        </w:rPr>
        <w:lastRenderedPageBreak/>
        <w:t>50% di sconto sulla tariffa NO FLEX per i bambini dai 4 agli 11 anni inclusi (massimo 3 bambini) se accompagnati dal titolare della carta Liberté. La prenotazione dei bambini accompagnati deve essere effettuata contemporaneamente alla prenotazione del biglietto NO FLEX del titolare della carta Liberté.</w:t>
      </w:r>
    </w:p>
    <w:p w14:paraId="4364BA07" w14:textId="44560F24" w:rsidR="003311BB" w:rsidRPr="00A741C9" w:rsidRDefault="00642D30">
      <w:pPr>
        <w:numPr>
          <w:ilvl w:val="0"/>
          <w:numId w:val="59"/>
        </w:numPr>
        <w:autoSpaceDE w:val="0"/>
        <w:autoSpaceDN w:val="0"/>
        <w:adjustRightInd w:val="0"/>
        <w:ind w:right="452"/>
        <w:jc w:val="both"/>
        <w:rPr>
          <w:rFonts w:ascii="Arial" w:hAnsi="Arial" w:cs="Arial"/>
          <w:sz w:val="24"/>
          <w:szCs w:val="24"/>
        </w:rPr>
      </w:pPr>
      <w:r>
        <w:rPr>
          <w:rFonts w:ascii="Arial" w:eastAsia="Arial" w:hAnsi="Arial" w:cs="Arial"/>
          <w:sz w:val="24"/>
          <w:szCs w:val="24"/>
          <w:lang w:bidi="it-IT"/>
        </w:rPr>
        <w:t>La tariffa Avantage non dà diritto a uno sconto sulla tariffa Bambin.</w:t>
      </w:r>
    </w:p>
    <w:p w14:paraId="10A9BF6D" w14:textId="77777777" w:rsidR="00670159" w:rsidRPr="00670159" w:rsidRDefault="00670159" w:rsidP="00670159">
      <w:pPr>
        <w:autoSpaceDE w:val="0"/>
        <w:autoSpaceDN w:val="0"/>
        <w:adjustRightInd w:val="0"/>
        <w:ind w:right="452"/>
        <w:jc w:val="both"/>
        <w:rPr>
          <w:rFonts w:ascii="Arial" w:hAnsi="Arial" w:cs="Arial"/>
          <w:sz w:val="24"/>
          <w:szCs w:val="24"/>
        </w:rPr>
      </w:pPr>
    </w:p>
    <w:p w14:paraId="5B217716" w14:textId="77777777" w:rsidR="00670159" w:rsidRPr="00670159" w:rsidRDefault="00670159" w:rsidP="00670159">
      <w:pPr>
        <w:autoSpaceDE w:val="0"/>
        <w:autoSpaceDN w:val="0"/>
        <w:adjustRightInd w:val="0"/>
        <w:ind w:right="452"/>
        <w:jc w:val="both"/>
        <w:rPr>
          <w:rFonts w:ascii="Arial" w:hAnsi="Arial" w:cs="Arial"/>
          <w:sz w:val="24"/>
          <w:szCs w:val="24"/>
        </w:rPr>
      </w:pPr>
    </w:p>
    <w:p w14:paraId="2DE27391" w14:textId="4F0DEA28" w:rsidR="00670159" w:rsidRPr="00670159" w:rsidRDefault="00670159" w:rsidP="00670159">
      <w:pPr>
        <w:autoSpaceDE w:val="0"/>
        <w:autoSpaceDN w:val="0"/>
        <w:adjustRightInd w:val="0"/>
        <w:ind w:right="452"/>
        <w:jc w:val="both"/>
        <w:rPr>
          <w:rFonts w:ascii="Arial" w:hAnsi="Arial" w:cs="Arial"/>
          <w:sz w:val="24"/>
          <w:szCs w:val="24"/>
        </w:rPr>
      </w:pPr>
      <w:r w:rsidRPr="00670159" w:rsidDel="00907E40">
        <w:rPr>
          <w:rFonts w:ascii="Arial" w:eastAsia="Arial" w:hAnsi="Arial" w:cs="Arial"/>
          <w:sz w:val="24"/>
          <w:szCs w:val="24"/>
          <w:lang w:bidi="it-IT"/>
        </w:rPr>
        <w:t xml:space="preserve">Quando il titolare della carta Liberté viaggia alla tariffa Avantage, può essere accompagnato da una persona adulta di età superiore ai 12 anni che usufruirà della tariffa Avantage accompagnatore della carta Liberté (nel limite di un solo accompagnatore adulto). </w:t>
      </w:r>
    </w:p>
    <w:p w14:paraId="63783CB8" w14:textId="01802896" w:rsidR="00670159" w:rsidRPr="00670159" w:rsidRDefault="00670159">
      <w:pPr>
        <w:numPr>
          <w:ilvl w:val="0"/>
          <w:numId w:val="59"/>
        </w:num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it-IT"/>
        </w:rPr>
        <w:t xml:space="preserve">Il biglietto dell'accompagnatore adulto deve essere acquistato contemporaneamente al biglietto del titolare della carta Liberté. </w:t>
      </w:r>
    </w:p>
    <w:p w14:paraId="16BE3DC8" w14:textId="1E2C25BD" w:rsidR="00670159" w:rsidRDefault="00670159">
      <w:pPr>
        <w:numPr>
          <w:ilvl w:val="0"/>
          <w:numId w:val="59"/>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it-IT"/>
        </w:rPr>
        <w:t xml:space="preserve">Si noti che il titolare della carta Liberté e l'accompagnatore adulto devono viaggiare insieme. Il titolare della carta Liberté viaggerà alla tariffa Avantage o alla tariffa Liberté solo se quest'ultima è più economica della tariffa Avantage del giorno. L'accompagnatore usufruirà sempre del prezzo Avantage. </w:t>
      </w:r>
    </w:p>
    <w:p w14:paraId="09390326" w14:textId="77777777" w:rsidR="00487435" w:rsidRDefault="00487435" w:rsidP="00487435">
      <w:pPr>
        <w:autoSpaceDE w:val="0"/>
        <w:autoSpaceDN w:val="0"/>
        <w:adjustRightInd w:val="0"/>
        <w:ind w:right="452"/>
        <w:jc w:val="both"/>
        <w:rPr>
          <w:rFonts w:ascii="Arial" w:hAnsi="Arial" w:cs="Arial"/>
          <w:sz w:val="24"/>
          <w:szCs w:val="24"/>
        </w:rPr>
      </w:pPr>
    </w:p>
    <w:p w14:paraId="79C8569B" w14:textId="77777777" w:rsidR="005C5005" w:rsidRDefault="005C5005" w:rsidP="005C50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it-IT"/>
        </w:rPr>
        <w:t>Specificità di cambio e rimborso nel caso di un viaggio di andata e ritorno obbligatorio alla tariffa Avantage: </w:t>
      </w:r>
    </w:p>
    <w:p w14:paraId="15AF748B" w14:textId="77777777" w:rsidR="005C5005" w:rsidRDefault="005C5005" w:rsidP="005C50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it-IT"/>
        </w:rPr>
        <w:t> </w:t>
      </w:r>
    </w:p>
    <w:p w14:paraId="0716B245" w14:textId="708ADBEF" w:rsidR="005C5005" w:rsidRDefault="005C5005" w:rsidP="005C50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it-IT"/>
        </w:rPr>
        <w:t>Prenotazione iniziale con idoneità alla riduzione Avantage Adulte:</w:t>
      </w:r>
      <w:r>
        <w:rPr>
          <w:rStyle w:val="xxcontentpasted0"/>
          <w:rFonts w:ascii="Arial" w:eastAsiaTheme="majorEastAsia" w:hAnsi="Arial" w:cs="Arial"/>
          <w:color w:val="000000"/>
          <w:bdr w:val="none" w:sz="0" w:space="0" w:color="auto" w:frame="1"/>
          <w:lang w:bidi="it-IT"/>
        </w:rPr>
        <w:br/>
        <w:t>Se l'annullamento o il cambio di uno dei due viaggi comporta la perdita delle condizioni della riduzione della carta Avantage Adulte, il biglietto sostituito viene tassato alla tariffa del giorno del cambio.</w:t>
      </w:r>
      <w:r>
        <w:rPr>
          <w:rStyle w:val="xxcontentpasted0"/>
          <w:rFonts w:ascii="Arial" w:eastAsiaTheme="majorEastAsia" w:hAnsi="Arial" w:cs="Arial"/>
          <w:color w:val="000000"/>
          <w:bdr w:val="none" w:sz="0" w:space="0" w:color="auto" w:frame="1"/>
          <w:lang w:bidi="it-IT"/>
        </w:rPr>
        <w:br/>
        <w:t>Il biglietto invariato (corrispondente a un viaggio futuro o già compiuto) viene tassato alla tariffa senza riduzione del giorno dell’acquisto iniziale dei biglietti.</w:t>
      </w:r>
      <w:r>
        <w:rPr>
          <w:rStyle w:val="xxcontentpasted0"/>
          <w:rFonts w:ascii="Arial" w:eastAsiaTheme="majorEastAsia" w:hAnsi="Arial" w:cs="Arial"/>
          <w:color w:val="000000"/>
          <w:bdr w:val="none" w:sz="0" w:space="0" w:color="auto" w:frame="1"/>
          <w:lang w:bidi="it-IT"/>
        </w:rPr>
        <w:br/>
      </w:r>
      <w:r>
        <w:rPr>
          <w:rStyle w:val="xxcontentpasted0"/>
          <w:rFonts w:ascii="Arial" w:eastAsiaTheme="majorEastAsia" w:hAnsi="Arial" w:cs="Arial"/>
          <w:color w:val="000000"/>
          <w:bdr w:val="none" w:sz="0" w:space="0" w:color="auto" w:frame="1"/>
          <w:lang w:bidi="it-IT"/>
        </w:rPr>
        <w:br/>
        <w:t>Prenotazione iniziale senza idoneità alla riduzione Avantage Adulte:</w:t>
      </w:r>
      <w:r>
        <w:rPr>
          <w:rStyle w:val="xxcontentpasted0"/>
          <w:rFonts w:ascii="Arial" w:eastAsiaTheme="majorEastAsia" w:hAnsi="Arial" w:cs="Arial"/>
          <w:color w:val="000000"/>
          <w:bdr w:val="none" w:sz="0" w:space="0" w:color="auto" w:frame="1"/>
          <w:lang w:bidi="it-IT"/>
        </w:rPr>
        <w:br/>
        <w:t>Se il cambio di un viaggio di andata e ritorno comporta l'idoneità alla riduzione della carta Avantage Adulte, il biglietto scambiato (andata o ritorno) beneficia della riduzione Avantage.</w:t>
      </w:r>
      <w:r>
        <w:rPr>
          <w:rStyle w:val="xxcontentpasted0"/>
          <w:rFonts w:ascii="Arial" w:eastAsiaTheme="majorEastAsia" w:hAnsi="Arial" w:cs="Arial"/>
          <w:color w:val="000000"/>
          <w:bdr w:val="none" w:sz="0" w:space="0" w:color="auto" w:frame="1"/>
          <w:lang w:bidi="it-IT"/>
        </w:rPr>
        <w:br/>
        <w:t>Il biglietto invariato (corrispondente a un viaggio futuro o già effettuato) non beneficia della riduzione Avantage.</w:t>
      </w:r>
    </w:p>
    <w:p w14:paraId="0AE2CBD8" w14:textId="77777777" w:rsidR="00670159" w:rsidRPr="004B4190" w:rsidRDefault="00670159" w:rsidP="00670159">
      <w:pPr>
        <w:adjustRightInd w:val="0"/>
        <w:ind w:right="452"/>
        <w:rPr>
          <w:rFonts w:ascii="Arial" w:hAnsi="Arial" w:cs="Arial"/>
          <w:sz w:val="24"/>
          <w:szCs w:val="24"/>
        </w:rPr>
      </w:pPr>
    </w:p>
    <w:p w14:paraId="39B2C388" w14:textId="24AD02F1" w:rsidR="00670159" w:rsidRPr="00670159" w:rsidRDefault="00670159" w:rsidP="00670159">
      <w:p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it-IT"/>
        </w:rPr>
        <w:t>Per gli accompagnatori adulti e i bambini accompagnati si applicano le stesse condizioni di cambio e rimborso applicate ai titolari della carta Liberté.</w:t>
      </w:r>
    </w:p>
    <w:p w14:paraId="1A041CBD" w14:textId="77777777" w:rsidR="00670159" w:rsidRPr="00670159" w:rsidRDefault="00670159" w:rsidP="00670159">
      <w:pPr>
        <w:jc w:val="both"/>
        <w:rPr>
          <w:rFonts w:ascii="Arial" w:hAnsi="Arial" w:cs="Arial"/>
          <w:b/>
          <w:bCs/>
          <w:sz w:val="24"/>
          <w:szCs w:val="24"/>
        </w:rPr>
      </w:pPr>
    </w:p>
    <w:p w14:paraId="04DA5496" w14:textId="053E8238" w:rsidR="00E21C9B" w:rsidRPr="000E3487" w:rsidRDefault="00E21C9B" w:rsidP="00EB443B">
      <w:pPr>
        <w:pStyle w:val="Titre5"/>
      </w:pPr>
      <w:r w:rsidRPr="000E3487">
        <w:rPr>
          <w:lang w:bidi="it-IT"/>
        </w:rPr>
        <w:t xml:space="preserve">Prezzo e validità della carta Liberté  </w:t>
      </w:r>
    </w:p>
    <w:p w14:paraId="5005C012" w14:textId="2E82C393" w:rsidR="00342EB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it-IT"/>
        </w:rPr>
        <w:t>La carta Liberté è venduta a partire dal 29/02/2024 al prezzo standard e fisso di 349 € anziché 399 €.</w:t>
      </w:r>
    </w:p>
    <w:p w14:paraId="46EBA8FA" w14:textId="393FCE1D" w:rsidR="00E21C9B" w:rsidRPr="000E3487" w:rsidRDefault="00D03E8C" w:rsidP="00A4593E">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it-IT"/>
        </w:rPr>
        <w:t>Per i clienti titolari di un Contratto Pro e muniti di un Codice d’impresa (o Codice FCE), il prezzo fisso a partire dal 29/02/2024 è di 299 € invece di 379 €.</w:t>
      </w:r>
      <w:r>
        <w:rPr>
          <w:rFonts w:ascii="Arial" w:eastAsia="Arial" w:hAnsi="Arial" w:cs="Arial"/>
          <w:color w:val="262626"/>
          <w:sz w:val="24"/>
          <w:szCs w:val="24"/>
          <w:lang w:bidi="it-IT"/>
        </w:rPr>
        <w:br/>
        <w:t xml:space="preserve">Tali prezzi scontati possono anche essere oggetto di promozioni specifiche.  </w:t>
      </w:r>
    </w:p>
    <w:p w14:paraId="59BE5849" w14:textId="731192EE" w:rsidR="00E21C9B" w:rsidRPr="000E3487" w:rsidRDefault="00FD45BD"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br/>
        <w:t xml:space="preserve">La carta è valida 365 giorni a partire dal 1° giorno di validità indicato sulla carta e definito al momento dell'acquisto della carta. Tale giorno deve situarsi entro un termine massimo di 5 mesi dalla data di acquisto della carta, incluso quel giorno (dettaglio: la carta acquistata il G/M/A è valida fino al Giorno-1/M/Anno+1. Nel caso di anno bisestile, la carta acquistata il G/M/A è valida fino a Giorno-2/M/Anno+1). </w:t>
      </w:r>
    </w:p>
    <w:p w14:paraId="764DBDB6" w14:textId="7693546F" w:rsidR="00E21C9B" w:rsidRDefault="00E21C9B" w:rsidP="00803123">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it-IT"/>
        </w:rPr>
        <w:lastRenderedPageBreak/>
        <w:t xml:space="preserve">La carta è personale e non cedibile. Al momento del controllo, deve essere presentato obbligatoriamente un documento giustificativo d'identità. </w:t>
      </w:r>
    </w:p>
    <w:p w14:paraId="41FB8213" w14:textId="77777777" w:rsidR="00E04951" w:rsidRDefault="00E04951" w:rsidP="00803123">
      <w:pPr>
        <w:autoSpaceDE w:val="0"/>
        <w:autoSpaceDN w:val="0"/>
        <w:adjustRightInd w:val="0"/>
        <w:ind w:right="452"/>
        <w:jc w:val="both"/>
        <w:rPr>
          <w:rFonts w:ascii="Arial" w:hAnsi="Arial" w:cs="Arial"/>
          <w:sz w:val="24"/>
          <w:szCs w:val="24"/>
        </w:rPr>
      </w:pPr>
    </w:p>
    <w:p w14:paraId="2953B2E2" w14:textId="77777777" w:rsidR="00E04951" w:rsidRPr="00C22200" w:rsidRDefault="00E04951" w:rsidP="00E04951">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 xml:space="preserve">Qualora la carta non sia mai stata utilizzata durante il periodo di validità, non potrà essere oggetto di alcuna richiesta di proroga. </w:t>
      </w:r>
    </w:p>
    <w:p w14:paraId="400F62F2" w14:textId="77777777" w:rsidR="00E04951" w:rsidRPr="000E3487" w:rsidRDefault="00E04951" w:rsidP="00803123">
      <w:pPr>
        <w:autoSpaceDE w:val="0"/>
        <w:autoSpaceDN w:val="0"/>
        <w:adjustRightInd w:val="0"/>
        <w:ind w:right="452"/>
        <w:jc w:val="both"/>
        <w:rPr>
          <w:rFonts w:ascii="Arial" w:hAnsi="Arial" w:cs="Arial"/>
          <w:sz w:val="24"/>
          <w:szCs w:val="24"/>
        </w:rPr>
      </w:pPr>
    </w:p>
    <w:p w14:paraId="3AF66DE3" w14:textId="3B579A2A" w:rsidR="00E21C9B" w:rsidRPr="000E3487" w:rsidRDefault="00E21C9B" w:rsidP="00EB443B">
      <w:pPr>
        <w:pStyle w:val="Titre5"/>
      </w:pPr>
      <w:r w:rsidRPr="000E3487">
        <w:rPr>
          <w:lang w:bidi="it-IT"/>
        </w:rPr>
        <w:t xml:space="preserve">Rilascio della carta Liberté </w:t>
      </w:r>
    </w:p>
    <w:p w14:paraId="1AE27AD4" w14:textId="77777777" w:rsidR="00E21C9B" w:rsidRPr="000E3487" w:rsidRDefault="00E21C9B" w:rsidP="00803123">
      <w:pPr>
        <w:ind w:right="452"/>
        <w:jc w:val="both"/>
        <w:rPr>
          <w:rFonts w:ascii="Arial" w:hAnsi="Arial" w:cs="Arial"/>
          <w:color w:val="262626"/>
          <w:sz w:val="24"/>
          <w:szCs w:val="24"/>
        </w:rPr>
      </w:pPr>
      <w:r w:rsidRPr="000E3487">
        <w:rPr>
          <w:rFonts w:ascii="Arial" w:eastAsia="Arial" w:hAnsi="Arial" w:cs="Arial"/>
          <w:color w:val="262626"/>
          <w:sz w:val="24"/>
          <w:szCs w:val="24"/>
          <w:lang w:bidi="it-IT"/>
        </w:rPr>
        <w:t xml:space="preserve">La carta Liberté viene consegnata nella maggior parte delle stazioni, negozi SNCF, presso i Terminali self-service e le agenzie di viaggio autorizzate. Può anche essere ordinata su Linea Diretta o Internet. </w:t>
      </w:r>
    </w:p>
    <w:p w14:paraId="7D8ED6ED" w14:textId="53A50418" w:rsidR="00E21C9B" w:rsidRPr="000E3487" w:rsidRDefault="002762D4"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La carta viene fornita in formato digitale: un PDF con il codice QR della tessera sconto viene inviato in allegato per e-mail o può essere scaricabile tramite un link.</w:t>
      </w:r>
    </w:p>
    <w:p w14:paraId="6BD83FFA" w14:textId="3908F501" w:rsidR="00E21C9B" w:rsidRPr="000E3487" w:rsidRDefault="00E21C9B" w:rsidP="00803123">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it-IT"/>
        </w:rPr>
        <w:t>Sui Terminali self-service è possibile stampare una conferma d’acquisto sotto forma di scontrino con il codice QR della carta.</w:t>
      </w:r>
    </w:p>
    <w:p w14:paraId="621B39A7"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71E2359" w14:textId="132E22E8" w:rsidR="00B33F56" w:rsidRPr="00C22200" w:rsidRDefault="00E21C9B" w:rsidP="00B33F56">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it-IT"/>
        </w:rPr>
        <w:t xml:space="preserve">Per i clienti che non dispongono di un indirizzo e-mail, la carta verrà stampata esclusivamente in formato scontrino presso le biglietterie dei punti vendita TGV INOUI. </w:t>
      </w:r>
    </w:p>
    <w:p w14:paraId="497FA1CC" w14:textId="79B948DA" w:rsidR="00E21C9B" w:rsidRPr="000E3487" w:rsidRDefault="00E21C9B" w:rsidP="00803123">
      <w:pPr>
        <w:autoSpaceDE w:val="0"/>
        <w:autoSpaceDN w:val="0"/>
        <w:adjustRightInd w:val="0"/>
        <w:ind w:right="452"/>
        <w:jc w:val="both"/>
        <w:rPr>
          <w:rFonts w:ascii="Arial" w:hAnsi="Arial" w:cs="Arial"/>
          <w:sz w:val="24"/>
          <w:szCs w:val="24"/>
        </w:rPr>
      </w:pPr>
    </w:p>
    <w:p w14:paraId="1C23B304" w14:textId="4BB63184" w:rsidR="00E21C9B" w:rsidRPr="000E3487" w:rsidRDefault="00E21C9B" w:rsidP="00EB443B">
      <w:pPr>
        <w:pStyle w:val="Titre5"/>
      </w:pPr>
      <w:r w:rsidRPr="000E3487">
        <w:rPr>
          <w:lang w:bidi="it-IT"/>
        </w:rPr>
        <w:t xml:space="preserve">Smarrimento o furto della carta Liberté </w:t>
      </w:r>
    </w:p>
    <w:p w14:paraId="77E704E0" w14:textId="77777777" w:rsidR="0092024C" w:rsidRDefault="0092024C" w:rsidP="00803123">
      <w:pPr>
        <w:autoSpaceDE w:val="0"/>
        <w:autoSpaceDN w:val="0"/>
        <w:adjustRightInd w:val="0"/>
        <w:spacing w:before="120" w:after="120"/>
        <w:ind w:right="454"/>
        <w:rPr>
          <w:rFonts w:ascii="Arial" w:hAnsi="Arial" w:cs="Arial"/>
          <w:b/>
          <w:bCs/>
          <w:color w:val="262626"/>
          <w:sz w:val="24"/>
          <w:szCs w:val="24"/>
          <w:u w:val="single"/>
        </w:rPr>
      </w:pPr>
    </w:p>
    <w:p w14:paraId="20975B46" w14:textId="49164F24" w:rsidR="00E21C9B" w:rsidRPr="00B37314" w:rsidRDefault="00E21C9B" w:rsidP="00803123">
      <w:pPr>
        <w:autoSpaceDE w:val="0"/>
        <w:autoSpaceDN w:val="0"/>
        <w:adjustRightInd w:val="0"/>
        <w:spacing w:before="120" w:after="120"/>
        <w:ind w:right="454"/>
        <w:rPr>
          <w:rFonts w:ascii="Arial" w:hAnsi="Arial" w:cs="Arial"/>
          <w:b/>
          <w:bCs/>
          <w:color w:val="262626"/>
          <w:sz w:val="24"/>
          <w:szCs w:val="24"/>
          <w:u w:val="single"/>
        </w:rPr>
      </w:pPr>
      <w:r w:rsidRPr="00B37314">
        <w:rPr>
          <w:rFonts w:ascii="Arial" w:eastAsia="Arial" w:hAnsi="Arial" w:cs="Arial"/>
          <w:b/>
          <w:color w:val="262626"/>
          <w:sz w:val="24"/>
          <w:szCs w:val="24"/>
          <w:u w:val="single"/>
          <w:lang w:bidi="it-IT"/>
        </w:rPr>
        <w:t>Carta emessa in formato elettronico, PDF o scontrino</w:t>
      </w:r>
    </w:p>
    <w:p w14:paraId="69955675" w14:textId="0CC6F6F8" w:rsidR="00E21C9B" w:rsidRPr="000E3487" w:rsidRDefault="00E21C9B" w:rsidP="00803123">
      <w:pPr>
        <w:autoSpaceDE w:val="0"/>
        <w:autoSpaceDN w:val="0"/>
        <w:adjustRightInd w:val="0"/>
        <w:ind w:right="452"/>
        <w:rPr>
          <w:rFonts w:ascii="Arial" w:hAnsi="Arial" w:cs="Arial"/>
          <w:color w:val="262626"/>
          <w:sz w:val="24"/>
          <w:szCs w:val="24"/>
        </w:rPr>
      </w:pPr>
      <w:r w:rsidRPr="000E3487">
        <w:rPr>
          <w:rFonts w:ascii="Arial" w:eastAsia="Arial" w:hAnsi="Arial" w:cs="Arial"/>
          <w:color w:val="262626"/>
          <w:sz w:val="24"/>
          <w:szCs w:val="24"/>
          <w:lang w:bidi="it-IT"/>
        </w:rPr>
        <w:t xml:space="preserve">La riemissione della carta in formato elettronico o scontrino viene eseguita gratuitamente: </w:t>
      </w:r>
    </w:p>
    <w:p w14:paraId="2122B207" w14:textId="3B53DC5B" w:rsidR="00E21C9B" w:rsidRPr="000E3487"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0E3487">
        <w:rPr>
          <w:rFonts w:ascii="Arial" w:eastAsia="Arial" w:hAnsi="Arial" w:cs="Arial"/>
          <w:color w:val="262626"/>
          <w:sz w:val="24"/>
          <w:szCs w:val="24"/>
          <w:lang w:bidi="it-IT"/>
        </w:rPr>
        <w:t>Sul sito tgvinoui.sncf collegandosi al proprio account cliente o inserendo cognome, nome, data di nascita e indirizzo e-mail comunicato al momento dell’acquisto, la carta sarà restituita all’e-mail del titolare della carta.</w:t>
      </w:r>
    </w:p>
    <w:p w14:paraId="6CF70829" w14:textId="04C38160" w:rsidR="00E21C9B" w:rsidRPr="00803123"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803123">
        <w:rPr>
          <w:rFonts w:ascii="Arial" w:eastAsia="Arial" w:hAnsi="Arial" w:cs="Arial"/>
          <w:color w:val="262626"/>
          <w:sz w:val="24"/>
          <w:szCs w:val="24"/>
          <w:lang w:bidi="it-IT"/>
        </w:rPr>
        <w:t xml:space="preserve">In stazione presso i Terminali self-service collegandosi con il proprio nome utente SNCF, la carta verrà rinviata all'e-mail del titolare della carta e sarà pubblicata su richiesta in formato scontrino. </w:t>
      </w:r>
    </w:p>
    <w:p w14:paraId="3678072C" w14:textId="77777777" w:rsidR="00BC10F6" w:rsidRPr="000E3487" w:rsidRDefault="00BC10F6" w:rsidP="00BC10F6">
      <w:pPr>
        <w:pStyle w:val="Paragraphedeliste"/>
        <w:autoSpaceDE w:val="0"/>
        <w:autoSpaceDN w:val="0"/>
        <w:adjustRightInd w:val="0"/>
        <w:ind w:right="452"/>
        <w:contextualSpacing w:val="0"/>
        <w:rPr>
          <w:rFonts w:ascii="Arial" w:hAnsi="Arial" w:cs="Arial"/>
          <w:color w:val="262626"/>
          <w:sz w:val="24"/>
          <w:szCs w:val="24"/>
        </w:rPr>
      </w:pPr>
    </w:p>
    <w:p w14:paraId="0D2D67C6" w14:textId="4C575EC0" w:rsidR="00E21C9B" w:rsidRPr="000E3487" w:rsidRDefault="00E21C9B" w:rsidP="00EB443B">
      <w:pPr>
        <w:pStyle w:val="Titre5"/>
      </w:pPr>
      <w:r w:rsidRPr="000E3487">
        <w:rPr>
          <w:lang w:bidi="it-IT"/>
        </w:rPr>
        <w:t>Rimborso della carta Liberté</w:t>
      </w:r>
    </w:p>
    <w:p w14:paraId="784F248F" w14:textId="77777777" w:rsidR="002A0B59" w:rsidRDefault="002A0B59" w:rsidP="00803123">
      <w:pPr>
        <w:autoSpaceDE w:val="0"/>
        <w:autoSpaceDN w:val="0"/>
        <w:adjustRightInd w:val="0"/>
        <w:ind w:right="452"/>
        <w:jc w:val="both"/>
        <w:rPr>
          <w:rFonts w:ascii="Arial" w:hAnsi="Arial" w:cs="Arial"/>
          <w:color w:val="262626"/>
          <w:sz w:val="24"/>
          <w:szCs w:val="24"/>
        </w:rPr>
      </w:pPr>
    </w:p>
    <w:p w14:paraId="34A204CF" w14:textId="74E28CB8" w:rsidR="00B62D52" w:rsidRPr="00B62D52" w:rsidRDefault="00700C23" w:rsidP="00B62D52">
      <w:pPr>
        <w:spacing w:after="160" w:line="259" w:lineRule="auto"/>
        <w:jc w:val="both"/>
        <w:rPr>
          <w:rFonts w:ascii="Arial" w:hAnsi="Arial" w:cs="Arial"/>
          <w:sz w:val="24"/>
          <w:szCs w:val="24"/>
        </w:rPr>
      </w:pPr>
      <w:r>
        <w:rPr>
          <w:rFonts w:ascii="Arial" w:eastAsia="Arial" w:hAnsi="Arial" w:cs="Arial"/>
          <w:sz w:val="24"/>
          <w:szCs w:val="24"/>
          <w:lang w:bidi="it-IT"/>
        </w:rPr>
        <w:t xml:space="preserve">Il rimborso della carta Liberté avviene unicamente secondo le modalità del diritto di recesso disponibili al volume 1. </w:t>
      </w:r>
    </w:p>
    <w:p w14:paraId="1AD5EE30" w14:textId="77777777" w:rsidR="00D43C9F" w:rsidRPr="000E3487" w:rsidRDefault="00D43C9F" w:rsidP="00803123">
      <w:pPr>
        <w:autoSpaceDE w:val="0"/>
        <w:autoSpaceDN w:val="0"/>
        <w:adjustRightInd w:val="0"/>
        <w:ind w:right="452"/>
        <w:jc w:val="both"/>
        <w:rPr>
          <w:rFonts w:ascii="Arial" w:hAnsi="Arial" w:cs="Arial"/>
          <w:b/>
          <w:bCs/>
          <w:color w:val="262626"/>
          <w:sz w:val="24"/>
          <w:szCs w:val="24"/>
        </w:rPr>
      </w:pPr>
    </w:p>
    <w:p w14:paraId="12448994" w14:textId="567DC522" w:rsidR="00E21C9B" w:rsidRPr="000E3487" w:rsidRDefault="00E21C9B" w:rsidP="00EB443B">
      <w:pPr>
        <w:pStyle w:val="Titre5"/>
      </w:pPr>
      <w:r w:rsidRPr="000E3487">
        <w:rPr>
          <w:lang w:bidi="it-IT"/>
        </w:rPr>
        <w:t>Acquisto, cambio e rimborso dei biglietti rilasciati con una carta Liberté</w:t>
      </w:r>
    </w:p>
    <w:p w14:paraId="6A5EAFD4" w14:textId="28739E5E"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it-IT"/>
        </w:rPr>
        <w:t>Per l’acquisto di un biglietto alla tariffa Liberté o Avantage con la carta Liberté, il passeggero deve obbligatoriamente rivendicare il numero della carta valida per il viaggio previsto. Il passeggero può rivendicare la propria tariffa inserendo il numero della carta per ogni acquisto oppure collegandosi al proprio account cliente nel quale il numero è stato precedentemente registrato. In caso contrario, se il cliente non è in grado di dimostrare di essere in possesso di una carta, la tariffa ridotta non potrà essergli accordata.</w:t>
      </w:r>
    </w:p>
    <w:p w14:paraId="4D8C59A4"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C57CB90" w14:textId="6E730316"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it-IT"/>
        </w:rPr>
        <w:t>Le tariffe carta Liberté sono fornite solo in e-ticket.</w:t>
      </w:r>
    </w:p>
    <w:tbl>
      <w:tblPr>
        <w:tblStyle w:val="Grilledutableau"/>
        <w:tblpPr w:leftFromText="141" w:rightFromText="141" w:vertAnchor="text" w:horzAnchor="margin" w:tblpXSpec="center" w:tblpY="-336"/>
        <w:tblW w:w="1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391"/>
        <w:gridCol w:w="2976"/>
        <w:gridCol w:w="3270"/>
      </w:tblGrid>
      <w:tr w:rsidR="00C479E7" w:rsidRPr="000E3487" w14:paraId="4C1DD28A" w14:textId="2E71E0E7" w:rsidTr="00A4593E">
        <w:tc>
          <w:tcPr>
            <w:tcW w:w="1566" w:type="dxa"/>
            <w:vMerge w:val="restart"/>
          </w:tcPr>
          <w:p w14:paraId="381B97EB" w14:textId="4219FF7F" w:rsidR="00C479E7" w:rsidRPr="000E3487" w:rsidRDefault="00C479E7" w:rsidP="00946F9E">
            <w:pPr>
              <w:autoSpaceDE w:val="0"/>
              <w:autoSpaceDN w:val="0"/>
              <w:adjustRightInd w:val="0"/>
              <w:ind w:right="29"/>
              <w:rPr>
                <w:rFonts w:ascii="Arial" w:hAnsi="Arial" w:cs="Arial"/>
                <w:color w:val="262626"/>
                <w:sz w:val="24"/>
                <w:szCs w:val="24"/>
              </w:rPr>
            </w:pPr>
          </w:p>
          <w:p w14:paraId="6F2904C3" w14:textId="159FD762" w:rsidR="00C479E7" w:rsidRPr="000E3487" w:rsidRDefault="00C479E7" w:rsidP="00A722D0">
            <w:pPr>
              <w:adjustRightInd w:val="0"/>
              <w:ind w:right="29"/>
              <w:rPr>
                <w:rFonts w:ascii="Arial" w:hAnsi="Arial" w:cs="Arial"/>
                <w:color w:val="262626"/>
                <w:sz w:val="24"/>
                <w:szCs w:val="24"/>
              </w:rPr>
            </w:pPr>
            <w:r w:rsidRPr="003A0B58">
              <w:rPr>
                <w:rFonts w:ascii="Arial" w:eastAsia="Arial" w:hAnsi="Arial" w:cs="Arial"/>
                <w:sz w:val="24"/>
                <w:szCs w:val="24"/>
                <w:lang w:bidi="it-IT"/>
              </w:rPr>
              <w:t xml:space="preserve">Biglietti emessi alla tariffa Liberté </w:t>
            </w:r>
          </w:p>
        </w:tc>
        <w:tc>
          <w:tcPr>
            <w:tcW w:w="3391" w:type="dxa"/>
          </w:tcPr>
          <w:p w14:paraId="13A8A88D" w14:textId="77777777" w:rsidR="00C479E7" w:rsidRPr="000E3487" w:rsidRDefault="00C479E7" w:rsidP="007D09BE">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it-IT"/>
              </w:rPr>
              <w:t>TGV</w:t>
            </w:r>
          </w:p>
        </w:tc>
        <w:tc>
          <w:tcPr>
            <w:tcW w:w="2976" w:type="dxa"/>
          </w:tcPr>
          <w:p w14:paraId="4856D881" w14:textId="36584AEA" w:rsidR="00C479E7" w:rsidRPr="000E3487" w:rsidRDefault="00A14012" w:rsidP="007D09BE">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it-IT"/>
              </w:rPr>
              <w:t>INTERCITÉS con prenotazione obbligatoria</w:t>
            </w:r>
          </w:p>
        </w:tc>
        <w:tc>
          <w:tcPr>
            <w:tcW w:w="3270" w:type="dxa"/>
          </w:tcPr>
          <w:p w14:paraId="46BC97F1" w14:textId="2D6E7205" w:rsidR="00C479E7" w:rsidRPr="000E3487" w:rsidRDefault="00A14012" w:rsidP="007D09BE">
            <w:pPr>
              <w:autoSpaceDE w:val="0"/>
              <w:autoSpaceDN w:val="0"/>
              <w:adjustRightInd w:val="0"/>
              <w:ind w:right="44"/>
              <w:jc w:val="center"/>
              <w:rPr>
                <w:rFonts w:ascii="Arial" w:hAnsi="Arial" w:cs="Arial"/>
                <w:color w:val="262626"/>
                <w:sz w:val="24"/>
                <w:szCs w:val="24"/>
              </w:rPr>
            </w:pPr>
            <w:r>
              <w:rPr>
                <w:rFonts w:ascii="Arial" w:eastAsia="Arial" w:hAnsi="Arial" w:cs="Arial"/>
                <w:color w:val="262626"/>
                <w:sz w:val="24"/>
                <w:szCs w:val="24"/>
                <w:lang w:bidi="it-IT"/>
              </w:rPr>
              <w:t>INTERCITÉS senza prenotazione obbligatoria</w:t>
            </w:r>
          </w:p>
        </w:tc>
      </w:tr>
      <w:tr w:rsidR="00C479E7" w:rsidRPr="000E3487" w14:paraId="34848A84" w14:textId="5B6319C7" w:rsidTr="00A4593E">
        <w:tc>
          <w:tcPr>
            <w:tcW w:w="1566" w:type="dxa"/>
            <w:vMerge/>
          </w:tcPr>
          <w:p w14:paraId="2F22D7BE" w14:textId="31676145" w:rsidR="00C479E7" w:rsidRPr="000E3487" w:rsidRDefault="00C479E7" w:rsidP="007D09BE">
            <w:pPr>
              <w:adjustRightInd w:val="0"/>
              <w:ind w:right="29"/>
              <w:rPr>
                <w:rFonts w:ascii="Arial" w:hAnsi="Arial" w:cs="Arial"/>
                <w:color w:val="262626"/>
                <w:sz w:val="24"/>
                <w:szCs w:val="24"/>
              </w:rPr>
            </w:pPr>
          </w:p>
        </w:tc>
        <w:tc>
          <w:tcPr>
            <w:tcW w:w="3391" w:type="dxa"/>
          </w:tcPr>
          <w:p w14:paraId="66BB652B"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it-IT"/>
              </w:rPr>
              <w:t xml:space="preserve">Biglietto modificabile e rimborsabile senza spese fino a 30 minuti dopo la partenza. </w:t>
            </w:r>
          </w:p>
          <w:p w14:paraId="3E2517F6" w14:textId="0118EA1C" w:rsidR="00C479E7" w:rsidRPr="00A14012" w:rsidRDefault="002B5FF9">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it-IT"/>
              </w:rPr>
              <w:t>A partire da 30 minuti prima della partenza, biglietto modificabile al massimo 1 volta (qualsiasi giorno e tratta) e non rimborsabile dopo 1 cambio.</w:t>
            </w:r>
          </w:p>
          <w:p w14:paraId="7BB75D10"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it-IT"/>
              </w:rPr>
              <w:t>Oltre 30 minuti dopo la partenza: biglietto non modificabile e non rimborsabile</w:t>
            </w:r>
          </w:p>
          <w:p w14:paraId="3C313D26" w14:textId="77777777" w:rsidR="00C479E7" w:rsidRPr="00A14012" w:rsidRDefault="00C479E7" w:rsidP="00C964BC">
            <w:pPr>
              <w:adjustRightInd w:val="0"/>
              <w:ind w:right="29"/>
              <w:rPr>
                <w:rFonts w:ascii="Arial" w:hAnsi="Arial" w:cs="Arial"/>
                <w:sz w:val="24"/>
                <w:szCs w:val="24"/>
              </w:rPr>
            </w:pPr>
          </w:p>
          <w:p w14:paraId="65E8A8FF" w14:textId="78E4EC3C" w:rsidR="00C479E7" w:rsidRPr="00A14012" w:rsidRDefault="00C479E7" w:rsidP="00C964BC">
            <w:pPr>
              <w:adjustRightInd w:val="0"/>
              <w:ind w:right="29"/>
              <w:rPr>
                <w:rFonts w:ascii="Arial" w:hAnsi="Arial" w:cs="Arial"/>
                <w:sz w:val="24"/>
                <w:szCs w:val="24"/>
              </w:rPr>
            </w:pPr>
            <w:r w:rsidRPr="00A14012">
              <w:rPr>
                <w:rFonts w:ascii="Arial" w:eastAsia="Arial" w:hAnsi="Arial" w:cs="Arial"/>
                <w:sz w:val="24"/>
                <w:szCs w:val="24"/>
                <w:lang w:bidi="it-IT"/>
              </w:rPr>
              <w:t>Il cambio per un altro treno del giorno, anche su un treno al completo e per una tratta che comprende il tragitto iniziale, è possibile gratuitamente fino a 30 minuti dopo la partenza sull’applicazione TGV INOUI PRO o sul sito mobile tgv-pro.mobi, o l’applicazione mobile dei nostri distributori e agenzie di viaggio autorizzati, dei Terminali self-service, o al 3635 (servizio gratuito + prezzo chiamata).</w:t>
            </w:r>
            <w:r w:rsidRPr="00A14012">
              <w:rPr>
                <w:rFonts w:asciiTheme="minorHAnsi" w:eastAsiaTheme="minorEastAsia" w:hAnsi="Avenir" w:cstheme="minorBidi"/>
                <w:color w:val="00223A"/>
                <w:kern w:val="24"/>
                <w:lang w:bidi="it-IT"/>
              </w:rPr>
              <w:t xml:space="preserve"> </w:t>
            </w:r>
            <w:r w:rsidRPr="00A14012">
              <w:rPr>
                <w:rFonts w:ascii="Arial" w:eastAsia="Arial" w:hAnsi="Arial" w:cs="Arial"/>
                <w:sz w:val="24"/>
                <w:szCs w:val="24"/>
                <w:lang w:bidi="it-IT"/>
              </w:rPr>
              <w:t xml:space="preserve">Per i titolari di una tariffa OPTIMUM PLUS, il servizio di ristorazione non è più garantito dopo il cambio su treno al completo. </w:t>
            </w:r>
          </w:p>
          <w:p w14:paraId="03BAC0A8" w14:textId="77777777" w:rsidR="00C479E7" w:rsidRPr="00A14012" w:rsidRDefault="00C479E7" w:rsidP="00C964BC">
            <w:pPr>
              <w:adjustRightInd w:val="0"/>
              <w:ind w:right="29"/>
              <w:rPr>
                <w:rFonts w:ascii="Arial" w:hAnsi="Arial" w:cs="Arial"/>
                <w:sz w:val="24"/>
                <w:szCs w:val="24"/>
              </w:rPr>
            </w:pPr>
          </w:p>
          <w:p w14:paraId="3014FD14" w14:textId="039D14AD" w:rsidR="00C479E7" w:rsidRPr="00A14012" w:rsidRDefault="00C479E7" w:rsidP="00D41F94">
            <w:pPr>
              <w:adjustRightInd w:val="0"/>
              <w:ind w:right="29"/>
              <w:rPr>
                <w:rFonts w:ascii="Arial" w:hAnsi="Arial" w:cs="Arial"/>
                <w:sz w:val="24"/>
                <w:szCs w:val="24"/>
              </w:rPr>
            </w:pPr>
          </w:p>
        </w:tc>
        <w:tc>
          <w:tcPr>
            <w:tcW w:w="2976" w:type="dxa"/>
          </w:tcPr>
          <w:p w14:paraId="303DB166"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it-IT"/>
              </w:rPr>
              <w:t xml:space="preserve">Biglietto modificabile e rimborsabile senza spese fino a 30 minuti prima della partenza. </w:t>
            </w:r>
          </w:p>
          <w:p w14:paraId="49CB5452" w14:textId="33D9E1CE" w:rsidR="00C479E7" w:rsidRPr="00A14012" w:rsidRDefault="002B5FF9">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it-IT"/>
              </w:rPr>
              <w:t>A partire da 30 minuti prima della partenza, biglietto modificabile al massimo 1 volta (</w:t>
            </w:r>
            <w:r w:rsidR="00771AEC" w:rsidRPr="00A4593E">
              <w:rPr>
                <w:rFonts w:ascii="Arial" w:eastAsia="Arial" w:hAnsi="Arial" w:cs="Arial"/>
                <w:sz w:val="24"/>
                <w:szCs w:val="24"/>
                <w:lang w:bidi="it-IT"/>
              </w:rPr>
              <w:t>qualsiasi giorno e tratta</w:t>
            </w:r>
            <w:r w:rsidR="00C479E7" w:rsidRPr="00A14012">
              <w:rPr>
                <w:rFonts w:ascii="Arial" w:eastAsia="Arial" w:hAnsi="Arial" w:cs="Arial"/>
                <w:color w:val="262626"/>
                <w:sz w:val="24"/>
                <w:szCs w:val="24"/>
                <w:lang w:bidi="it-IT"/>
              </w:rPr>
              <w:t>) e non rimborsabile dopo 1 cambio.</w:t>
            </w:r>
          </w:p>
          <w:p w14:paraId="2AAB86EC"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it-IT"/>
              </w:rPr>
              <w:t>Oltre 30 minuti dopo la partenza: biglietto non modificabile e non rimborsabile</w:t>
            </w:r>
          </w:p>
          <w:p w14:paraId="1B57FA85" w14:textId="77777777" w:rsidR="00C479E7" w:rsidRPr="00A14012" w:rsidRDefault="00C479E7" w:rsidP="001E0DB3">
            <w:pPr>
              <w:autoSpaceDE w:val="0"/>
              <w:autoSpaceDN w:val="0"/>
              <w:adjustRightInd w:val="0"/>
              <w:ind w:right="50"/>
              <w:rPr>
                <w:rFonts w:ascii="Arial" w:hAnsi="Arial" w:cs="Arial"/>
                <w:sz w:val="24"/>
                <w:szCs w:val="24"/>
              </w:rPr>
            </w:pPr>
          </w:p>
          <w:p w14:paraId="186EA575" w14:textId="6C429953" w:rsidR="00C479E7" w:rsidRPr="00A14012" w:rsidRDefault="00C479E7" w:rsidP="00FD3AAC">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it-IT"/>
              </w:rPr>
              <w:t>Il cambio per un altro treno del giorno, anche su un treno completo e per un tragitto che comprende il tragitto iniziale, è possibile gratuitamente fino a 30 minuti dopo la partenza in agenzia di viaggio autorizzata o in stazione presso i Terminali self-service, oppure al 3635 (servizio gratuito + prezzo chiamata).</w:t>
            </w:r>
          </w:p>
        </w:tc>
        <w:tc>
          <w:tcPr>
            <w:tcW w:w="3270" w:type="dxa"/>
          </w:tcPr>
          <w:p w14:paraId="67CE40E9" w14:textId="5200EAFB" w:rsidR="00C479E7" w:rsidRPr="000E3487" w:rsidRDefault="00C479E7">
            <w:pPr>
              <w:pStyle w:val="Paragraphedeliste"/>
              <w:numPr>
                <w:ilvl w:val="0"/>
                <w:numId w:val="49"/>
              </w:numPr>
              <w:autoSpaceDE w:val="0"/>
              <w:autoSpaceDN w:val="0"/>
              <w:adjustRightInd w:val="0"/>
              <w:ind w:left="302" w:right="44"/>
              <w:contextualSpacing w:val="0"/>
              <w:rPr>
                <w:rFonts w:ascii="Arial" w:hAnsi="Arial" w:cs="Arial"/>
                <w:color w:val="262626"/>
                <w:sz w:val="24"/>
                <w:szCs w:val="24"/>
              </w:rPr>
            </w:pPr>
            <w:r w:rsidRPr="000E3487">
              <w:rPr>
                <w:rFonts w:ascii="Arial" w:eastAsia="Arial" w:hAnsi="Arial" w:cs="Arial"/>
                <w:color w:val="262626"/>
                <w:sz w:val="24"/>
                <w:szCs w:val="24"/>
                <w:lang w:bidi="it-IT"/>
              </w:rPr>
              <w:t xml:space="preserve">Biglietto modificabile e rimborsabile gratuitamente fino al giorno prima della partenza. </w:t>
            </w:r>
          </w:p>
          <w:p w14:paraId="195A33DE" w14:textId="518F9851" w:rsidR="00C479E7" w:rsidRPr="000E3487" w:rsidRDefault="00C479E7">
            <w:pPr>
              <w:pStyle w:val="Paragraphedeliste"/>
              <w:numPr>
                <w:ilvl w:val="0"/>
                <w:numId w:val="48"/>
              </w:numPr>
              <w:autoSpaceDE w:val="0"/>
              <w:autoSpaceDN w:val="0"/>
              <w:adjustRightInd w:val="0"/>
              <w:ind w:left="302" w:right="44"/>
              <w:contextualSpacing w:val="0"/>
              <w:rPr>
                <w:rFonts w:ascii="Arial" w:hAnsi="Arial" w:cs="Arial"/>
                <w:color w:val="262626"/>
                <w:sz w:val="24"/>
                <w:szCs w:val="24"/>
              </w:rPr>
            </w:pPr>
            <w:r>
              <w:rPr>
                <w:rFonts w:ascii="Arial" w:eastAsia="Arial" w:hAnsi="Arial" w:cs="Arial"/>
                <w:color w:val="262626"/>
                <w:sz w:val="24"/>
                <w:szCs w:val="24"/>
                <w:lang w:bidi="it-IT"/>
              </w:rPr>
              <w:t>Biglietto non modificabile e non rimborsabile dal giorno della partenza.</w:t>
            </w:r>
          </w:p>
        </w:tc>
      </w:tr>
      <w:tr w:rsidR="00643C02" w:rsidRPr="000E3487" w14:paraId="1F60E50B" w14:textId="36A58EED" w:rsidTr="00A4593E">
        <w:tc>
          <w:tcPr>
            <w:tcW w:w="1566" w:type="dxa"/>
            <w:vMerge w:val="restart"/>
          </w:tcPr>
          <w:p w14:paraId="1526DF5D" w14:textId="44CFDDB0" w:rsidR="00643C02" w:rsidRPr="003A0B58" w:rsidRDefault="00643C02" w:rsidP="00643C02">
            <w:pPr>
              <w:adjustRightInd w:val="0"/>
              <w:ind w:right="29"/>
              <w:rPr>
                <w:rFonts w:ascii="Arial" w:hAnsi="Arial" w:cs="Arial"/>
                <w:sz w:val="24"/>
                <w:szCs w:val="24"/>
              </w:rPr>
            </w:pPr>
          </w:p>
          <w:p w14:paraId="342F30CC" w14:textId="0F53AAC3" w:rsidR="00643C02" w:rsidRPr="003A0B58" w:rsidRDefault="00643C02" w:rsidP="00643C02">
            <w:pPr>
              <w:adjustRightInd w:val="0"/>
              <w:ind w:right="29"/>
              <w:rPr>
                <w:rFonts w:ascii="Arial" w:hAnsi="Arial" w:cs="Arial"/>
                <w:sz w:val="24"/>
                <w:szCs w:val="24"/>
              </w:rPr>
            </w:pPr>
            <w:r w:rsidRPr="003A0B58">
              <w:rPr>
                <w:rFonts w:ascii="Arial" w:eastAsia="Arial" w:hAnsi="Arial" w:cs="Arial"/>
                <w:sz w:val="24"/>
                <w:szCs w:val="24"/>
                <w:lang w:bidi="it-IT"/>
              </w:rPr>
              <w:t xml:space="preserve">Biglietti emessi alla tariffa Avantage </w:t>
            </w:r>
          </w:p>
        </w:tc>
        <w:tc>
          <w:tcPr>
            <w:tcW w:w="3391" w:type="dxa"/>
          </w:tcPr>
          <w:p w14:paraId="116FE3F8" w14:textId="08437355" w:rsidR="00643C02" w:rsidRPr="00946F9E" w:rsidRDefault="00643C02" w:rsidP="0052348B">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it-IT"/>
              </w:rPr>
              <w:t>TGV</w:t>
            </w:r>
          </w:p>
        </w:tc>
        <w:tc>
          <w:tcPr>
            <w:tcW w:w="2976" w:type="dxa"/>
          </w:tcPr>
          <w:p w14:paraId="0C895D1D" w14:textId="4CB33E36" w:rsidR="00643C02" w:rsidRPr="00946F9E"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it-IT"/>
              </w:rPr>
              <w:t>INTERCITÉS con prenotazione obbligatoria</w:t>
            </w:r>
          </w:p>
        </w:tc>
        <w:tc>
          <w:tcPr>
            <w:tcW w:w="3270" w:type="dxa"/>
          </w:tcPr>
          <w:p w14:paraId="0CC5E7F9" w14:textId="245446A7" w:rsidR="00643C02" w:rsidRPr="0052348B"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it-IT"/>
              </w:rPr>
              <w:t>INTERCITÉS senza prenotazione obbligatoria</w:t>
            </w:r>
          </w:p>
        </w:tc>
      </w:tr>
      <w:tr w:rsidR="00643C02" w:rsidRPr="000E3487" w14:paraId="0F0D7829" w14:textId="566D38BE" w:rsidTr="00A4593E">
        <w:tc>
          <w:tcPr>
            <w:tcW w:w="1566" w:type="dxa"/>
            <w:vMerge/>
          </w:tcPr>
          <w:p w14:paraId="01FD5A72" w14:textId="5A3A85AD" w:rsidR="00643C02" w:rsidRPr="00D70E03" w:rsidRDefault="00643C02" w:rsidP="00643C02">
            <w:pPr>
              <w:adjustRightInd w:val="0"/>
              <w:ind w:right="29"/>
              <w:rPr>
                <w:rFonts w:ascii="Arial" w:hAnsi="Arial" w:cs="Arial"/>
                <w:sz w:val="24"/>
                <w:szCs w:val="24"/>
              </w:rPr>
            </w:pPr>
          </w:p>
        </w:tc>
        <w:tc>
          <w:tcPr>
            <w:tcW w:w="3391" w:type="dxa"/>
          </w:tcPr>
          <w:p w14:paraId="26BD6748" w14:textId="0C38D46C"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it-IT"/>
              </w:rPr>
              <w:t xml:space="preserve">Biglietto modificabile e rimborsabile gratuitamente fino a 7 giorni prima della partenza. </w:t>
            </w:r>
          </w:p>
          <w:p w14:paraId="4B2FFAD7" w14:textId="5317E69E"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it-IT"/>
              </w:rPr>
              <w:t xml:space="preserve">A partire da 6 giorni prima della partenza, trattenuta di 19 €. </w:t>
            </w:r>
          </w:p>
          <w:p w14:paraId="0AB6E11A" w14:textId="77777777"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it-IT"/>
              </w:rPr>
              <w:lastRenderedPageBreak/>
              <w:t>Non modificabile e non rimborsabile dopo la partenza.</w:t>
            </w:r>
          </w:p>
          <w:p w14:paraId="6F836E4D" w14:textId="502741D8" w:rsidR="00643C02" w:rsidRPr="00A14012" w:rsidRDefault="00643C02" w:rsidP="0052348B">
            <w:pPr>
              <w:pStyle w:val="Paragraphedeliste"/>
              <w:numPr>
                <w:ilvl w:val="0"/>
                <w:numId w:val="50"/>
              </w:numPr>
              <w:autoSpaceDE w:val="0"/>
              <w:autoSpaceDN w:val="0"/>
              <w:adjustRightInd w:val="0"/>
              <w:ind w:left="315" w:right="24"/>
              <w:contextualSpacing w:val="0"/>
              <w:rPr>
                <w:rFonts w:ascii="Arial" w:hAnsi="Arial" w:cs="Arial"/>
                <w:sz w:val="24"/>
                <w:szCs w:val="24"/>
              </w:rPr>
            </w:pPr>
            <w:r w:rsidRPr="00A14012">
              <w:rPr>
                <w:rFonts w:ascii="Arial" w:eastAsia="Arial" w:hAnsi="Arial" w:cs="Arial"/>
                <w:color w:val="262626"/>
                <w:sz w:val="24"/>
                <w:szCs w:val="24"/>
                <w:lang w:bidi="it-IT"/>
              </w:rPr>
              <w:t>A partire da 30 minuti prima della partenza, biglietto modificabile al massimo 1 volta (</w:t>
            </w:r>
            <w:r w:rsidR="00771AEC" w:rsidRPr="00A4593E">
              <w:rPr>
                <w:rFonts w:ascii="Arial" w:eastAsia="Arial" w:hAnsi="Arial" w:cs="Arial"/>
                <w:sz w:val="24"/>
                <w:szCs w:val="24"/>
                <w:lang w:bidi="it-IT"/>
              </w:rPr>
              <w:t>qualsiasi giorno e tratta</w:t>
            </w:r>
            <w:r w:rsidRPr="00A14012">
              <w:rPr>
                <w:rFonts w:ascii="Arial" w:eastAsia="Arial" w:hAnsi="Arial" w:cs="Arial"/>
                <w:color w:val="262626"/>
                <w:sz w:val="24"/>
                <w:szCs w:val="24"/>
                <w:lang w:bidi="it-IT"/>
              </w:rPr>
              <w:t xml:space="preserve">) e non rimborsabile dopo 1 cambio. </w:t>
            </w:r>
          </w:p>
        </w:tc>
        <w:tc>
          <w:tcPr>
            <w:tcW w:w="6246" w:type="dxa"/>
            <w:gridSpan w:val="2"/>
          </w:tcPr>
          <w:p w14:paraId="40C13775" w14:textId="77777777" w:rsidR="00643C02" w:rsidRPr="00A14012" w:rsidRDefault="00643C02" w:rsidP="00643C02">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it-IT"/>
              </w:rPr>
              <w:lastRenderedPageBreak/>
              <w:t xml:space="preserve">Biglietto modificabile e rimborsabile gratuitamente fino a 7 giorni prima della partenza. </w:t>
            </w:r>
          </w:p>
          <w:p w14:paraId="4B4B8E60" w14:textId="77777777" w:rsidR="00643C02" w:rsidRPr="00A14012" w:rsidRDefault="00643C02" w:rsidP="00643C02">
            <w:pPr>
              <w:autoSpaceDE w:val="0"/>
              <w:autoSpaceDN w:val="0"/>
              <w:adjustRightInd w:val="0"/>
              <w:ind w:right="32"/>
              <w:rPr>
                <w:rFonts w:ascii="Arial" w:hAnsi="Arial" w:cs="Arial"/>
                <w:color w:val="262626"/>
                <w:sz w:val="24"/>
                <w:szCs w:val="24"/>
              </w:rPr>
            </w:pPr>
          </w:p>
          <w:p w14:paraId="08647DDA" w14:textId="77777777" w:rsidR="00643C02" w:rsidRPr="00A14012" w:rsidRDefault="00643C02" w:rsidP="0052348B">
            <w:pPr>
              <w:autoSpaceDE w:val="0"/>
              <w:autoSpaceDN w:val="0"/>
              <w:adjustRightInd w:val="0"/>
              <w:ind w:right="32"/>
              <w:rPr>
                <w:rFonts w:ascii="Arial" w:hAnsi="Arial" w:cs="Arial"/>
                <w:color w:val="262626"/>
                <w:sz w:val="24"/>
                <w:szCs w:val="24"/>
              </w:rPr>
            </w:pPr>
          </w:p>
          <w:p w14:paraId="4F795C38"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it-IT"/>
              </w:rPr>
              <w:t>A partire da 6 giorni prima della partenza, trattenuta del 40% del prezzo del biglietto con un massimo di 15 €.</w:t>
            </w:r>
          </w:p>
          <w:p w14:paraId="7DD3AC94"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it-IT"/>
              </w:rPr>
              <w:lastRenderedPageBreak/>
              <w:t>Biglietto non modificabile e non rimborsabile dopo la partenza.</w:t>
            </w:r>
          </w:p>
          <w:p w14:paraId="5CB3D439" w14:textId="77777777" w:rsidR="00643C02" w:rsidRPr="00A14012" w:rsidRDefault="00643C02" w:rsidP="0052348B">
            <w:pPr>
              <w:pStyle w:val="Paragraphedeliste"/>
              <w:autoSpaceDE w:val="0"/>
              <w:autoSpaceDN w:val="0"/>
              <w:adjustRightInd w:val="0"/>
              <w:ind w:left="317" w:right="32"/>
              <w:contextualSpacing w:val="0"/>
              <w:rPr>
                <w:rFonts w:ascii="Arial" w:hAnsi="Arial" w:cs="Arial"/>
                <w:color w:val="262626"/>
                <w:sz w:val="24"/>
                <w:szCs w:val="24"/>
              </w:rPr>
            </w:pPr>
          </w:p>
          <w:p w14:paraId="3C909A9C" w14:textId="0D15D8C2" w:rsidR="00643C02" w:rsidRPr="00A14012" w:rsidRDefault="00643C02" w:rsidP="00643C02">
            <w:pPr>
              <w:pStyle w:val="Paragraphedeliste"/>
              <w:numPr>
                <w:ilvl w:val="0"/>
                <w:numId w:val="49"/>
              </w:numPr>
              <w:autoSpaceDE w:val="0"/>
              <w:autoSpaceDN w:val="0"/>
              <w:adjustRightInd w:val="0"/>
              <w:ind w:left="336" w:right="24"/>
              <w:contextualSpacing w:val="0"/>
              <w:rPr>
                <w:rFonts w:ascii="Arial" w:hAnsi="Arial" w:cs="Arial"/>
                <w:sz w:val="24"/>
                <w:szCs w:val="24"/>
              </w:rPr>
            </w:pPr>
            <w:r w:rsidRPr="00A14012">
              <w:rPr>
                <w:rFonts w:ascii="Arial" w:eastAsia="Arial" w:hAnsi="Arial" w:cs="Arial"/>
                <w:color w:val="262626"/>
                <w:sz w:val="24"/>
                <w:szCs w:val="24"/>
                <w:lang w:bidi="it-IT"/>
              </w:rPr>
              <w:t>A partire da 30 minuti prima della partenza, biglietto modificabile al massimo 1 volta (</w:t>
            </w:r>
            <w:r w:rsidR="00771AEC" w:rsidRPr="00A4593E">
              <w:rPr>
                <w:rFonts w:ascii="Arial" w:eastAsia="Arial" w:hAnsi="Arial" w:cs="Arial"/>
                <w:sz w:val="24"/>
                <w:szCs w:val="24"/>
                <w:lang w:bidi="it-IT"/>
              </w:rPr>
              <w:t>qualsiasi giorno e tratta</w:t>
            </w:r>
            <w:r w:rsidRPr="00A14012">
              <w:rPr>
                <w:rFonts w:ascii="Arial" w:eastAsia="Arial" w:hAnsi="Arial" w:cs="Arial"/>
                <w:color w:val="262626"/>
                <w:sz w:val="24"/>
                <w:szCs w:val="24"/>
                <w:lang w:bidi="it-IT"/>
              </w:rPr>
              <w:t>) e non rimborsabile dopo 1 cambio.</w:t>
            </w:r>
          </w:p>
          <w:p w14:paraId="04E08DB2" w14:textId="437862C2" w:rsidR="00643C02" w:rsidRPr="00A14012" w:rsidRDefault="00643C02" w:rsidP="00643C02">
            <w:pPr>
              <w:pStyle w:val="Paragraphedeliste"/>
              <w:autoSpaceDE w:val="0"/>
              <w:autoSpaceDN w:val="0"/>
              <w:adjustRightInd w:val="0"/>
              <w:ind w:left="743" w:right="44"/>
              <w:contextualSpacing w:val="0"/>
              <w:rPr>
                <w:rFonts w:ascii="Arial" w:hAnsi="Arial" w:cs="Arial"/>
                <w:sz w:val="24"/>
                <w:szCs w:val="24"/>
              </w:rPr>
            </w:pPr>
          </w:p>
          <w:p w14:paraId="3BB0F756" w14:textId="039374F0" w:rsidR="00643C02" w:rsidRPr="00A14012" w:rsidRDefault="00643C02" w:rsidP="00643C02">
            <w:pPr>
              <w:pStyle w:val="Paragraphedeliste"/>
              <w:autoSpaceDE w:val="0"/>
              <w:autoSpaceDN w:val="0"/>
              <w:adjustRightInd w:val="0"/>
              <w:ind w:right="44"/>
              <w:contextualSpacing w:val="0"/>
              <w:rPr>
                <w:rFonts w:ascii="Arial" w:hAnsi="Arial" w:cs="Arial"/>
                <w:sz w:val="24"/>
                <w:szCs w:val="24"/>
              </w:rPr>
            </w:pPr>
          </w:p>
        </w:tc>
      </w:tr>
      <w:tr w:rsidR="00643C02" w:rsidRPr="007E3650" w14:paraId="2D9D85B2" w14:textId="765A8BC7" w:rsidTr="00A4593E">
        <w:tc>
          <w:tcPr>
            <w:tcW w:w="1566" w:type="dxa"/>
          </w:tcPr>
          <w:p w14:paraId="7120C931" w14:textId="017F1064" w:rsidR="00643C02" w:rsidRPr="007E3650" w:rsidRDefault="00643C02" w:rsidP="00643C02">
            <w:pPr>
              <w:adjustRightInd w:val="0"/>
              <w:ind w:right="29"/>
              <w:rPr>
                <w:rFonts w:ascii="Arial" w:hAnsi="Arial" w:cs="Arial"/>
                <w:sz w:val="24"/>
                <w:szCs w:val="24"/>
              </w:rPr>
            </w:pPr>
            <w:r w:rsidRPr="003A0B58">
              <w:rPr>
                <w:rFonts w:ascii="Arial" w:eastAsia="Arial" w:hAnsi="Arial" w:cs="Arial"/>
                <w:sz w:val="24"/>
                <w:szCs w:val="24"/>
                <w:lang w:bidi="it-IT"/>
              </w:rPr>
              <w:lastRenderedPageBreak/>
              <w:t xml:space="preserve">Biglietti emessi alla tariffa NO FLEX </w:t>
            </w:r>
          </w:p>
        </w:tc>
        <w:tc>
          <w:tcPr>
            <w:tcW w:w="9637" w:type="dxa"/>
            <w:gridSpan w:val="3"/>
          </w:tcPr>
          <w:p w14:paraId="0FBE4CC0" w14:textId="77777777" w:rsidR="00643C02" w:rsidRPr="007E3650" w:rsidRDefault="00643C02" w:rsidP="00643C02">
            <w:pPr>
              <w:pStyle w:val="Paragraphedeliste"/>
              <w:numPr>
                <w:ilvl w:val="0"/>
                <w:numId w:val="50"/>
              </w:numPr>
              <w:autoSpaceDE w:val="0"/>
              <w:autoSpaceDN w:val="0"/>
              <w:adjustRightInd w:val="0"/>
              <w:ind w:left="315" w:right="24"/>
              <w:contextualSpacing w:val="0"/>
              <w:jc w:val="center"/>
              <w:rPr>
                <w:rFonts w:ascii="Arial" w:hAnsi="Arial" w:cs="Arial"/>
                <w:sz w:val="24"/>
                <w:szCs w:val="24"/>
              </w:rPr>
            </w:pPr>
            <w:r w:rsidRPr="00434624">
              <w:rPr>
                <w:rFonts w:ascii="Arial" w:eastAsia="Arial" w:hAnsi="Arial" w:cs="Arial"/>
                <w:sz w:val="24"/>
                <w:szCs w:val="24"/>
                <w:lang w:bidi="it-IT"/>
              </w:rPr>
              <w:t>Non modificabile, non rimborsabile</w:t>
            </w:r>
          </w:p>
          <w:p w14:paraId="747319AC" w14:textId="59A069BC" w:rsidR="00643C02" w:rsidRPr="00345EEE" w:rsidRDefault="00643C02" w:rsidP="00643C02">
            <w:pPr>
              <w:autoSpaceDE w:val="0"/>
              <w:autoSpaceDN w:val="0"/>
              <w:adjustRightInd w:val="0"/>
              <w:ind w:left="-24" w:right="24"/>
              <w:jc w:val="center"/>
              <w:rPr>
                <w:rFonts w:ascii="Arial" w:hAnsi="Arial" w:cs="Arial"/>
                <w:sz w:val="24"/>
                <w:szCs w:val="24"/>
              </w:rPr>
            </w:pPr>
          </w:p>
          <w:p w14:paraId="39A29792" w14:textId="7A052B5C" w:rsidR="00643C02" w:rsidRPr="00BF600F" w:rsidRDefault="00643C02" w:rsidP="00643C02">
            <w:pPr>
              <w:autoSpaceDE w:val="0"/>
              <w:autoSpaceDN w:val="0"/>
              <w:adjustRightInd w:val="0"/>
              <w:ind w:left="360" w:right="38"/>
              <w:jc w:val="center"/>
              <w:rPr>
                <w:rFonts w:ascii="Arial" w:hAnsi="Arial" w:cs="Arial"/>
                <w:sz w:val="24"/>
                <w:szCs w:val="24"/>
              </w:rPr>
            </w:pPr>
          </w:p>
        </w:tc>
      </w:tr>
    </w:tbl>
    <w:p w14:paraId="09CE62E7" w14:textId="73E8300A" w:rsidR="2FA3B594" w:rsidRDefault="2FA3B594"/>
    <w:p w14:paraId="60E1A65C" w14:textId="77777777" w:rsidR="00345EEE" w:rsidRDefault="00345EEE" w:rsidP="00803123">
      <w:pPr>
        <w:autoSpaceDE w:val="0"/>
        <w:autoSpaceDN w:val="0"/>
        <w:adjustRightInd w:val="0"/>
        <w:ind w:right="452"/>
        <w:jc w:val="both"/>
        <w:rPr>
          <w:rFonts w:ascii="Arial" w:hAnsi="Arial" w:cs="Arial"/>
          <w:color w:val="262626"/>
          <w:sz w:val="24"/>
          <w:szCs w:val="24"/>
        </w:rPr>
      </w:pPr>
    </w:p>
    <w:p w14:paraId="4AB1C0B4" w14:textId="0B5CB204" w:rsidR="007867BE"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it-IT"/>
        </w:rPr>
        <w:t xml:space="preserve">I titolari della carta Liberté beneficiano inoltre di agevolazioni per il cambio, il giorno della partenza, per i treni con prenotazione obbligatoria con biglietto alla tariffa Liberté: Il cambio del biglietto per un altro treno del giorno è possibile su un treno completo, a condizione che il cambio avvenga il giorno della partenza, sulla stessa tratta. </w:t>
      </w:r>
    </w:p>
    <w:p w14:paraId="78A3F207" w14:textId="77777777" w:rsidR="00472348" w:rsidRDefault="00472348" w:rsidP="003E069B">
      <w:pPr>
        <w:rPr>
          <w:rFonts w:ascii="Arial" w:hAnsi="Arial" w:cs="Arial"/>
          <w:i/>
          <w:iCs/>
          <w:color w:val="000000"/>
          <w:sz w:val="24"/>
          <w:szCs w:val="24"/>
        </w:rPr>
      </w:pPr>
    </w:p>
    <w:p w14:paraId="078A7A32" w14:textId="10F0291D" w:rsidR="003E069B" w:rsidRPr="00A4593E" w:rsidRDefault="00A00775" w:rsidP="003E069B">
      <w:pPr>
        <w:rPr>
          <w:rFonts w:ascii="Arial" w:hAnsi="Arial" w:cs="Arial"/>
          <w:color w:val="000000"/>
          <w:sz w:val="24"/>
          <w:szCs w:val="24"/>
        </w:rPr>
      </w:pPr>
      <w:r w:rsidRPr="00A4593E">
        <w:rPr>
          <w:rFonts w:ascii="Arial" w:eastAsia="Arial" w:hAnsi="Arial" w:cs="Arial"/>
          <w:color w:val="000000"/>
          <w:sz w:val="24"/>
          <w:szCs w:val="24"/>
          <w:lang w:bidi="it-IT"/>
        </w:rPr>
        <w:t>Si noti che il cambio su un treno completo è possibile senza garanzia di posti a sedere nel limite del numero massimo di posti in piedi che garantiscano la sicurezza di tutti i passeggeri.  </w:t>
      </w:r>
    </w:p>
    <w:p w14:paraId="09E9DC23" w14:textId="5BD4C8D4" w:rsidR="00B1547A" w:rsidRPr="00A14012" w:rsidRDefault="00254E3B" w:rsidP="00803123">
      <w:pPr>
        <w:autoSpaceDE w:val="0"/>
        <w:autoSpaceDN w:val="0"/>
        <w:adjustRightInd w:val="0"/>
        <w:ind w:right="452"/>
        <w:jc w:val="both"/>
        <w:rPr>
          <w:rFonts w:ascii="Arial" w:hAnsi="Arial" w:cs="Arial"/>
          <w:color w:val="262626"/>
          <w:sz w:val="24"/>
          <w:szCs w:val="24"/>
        </w:rPr>
      </w:pPr>
      <w:r w:rsidRPr="00A14012">
        <w:rPr>
          <w:rFonts w:ascii="Arial" w:eastAsia="Arial" w:hAnsi="Arial" w:cs="Arial"/>
          <w:color w:val="262626"/>
          <w:sz w:val="24"/>
          <w:szCs w:val="24"/>
          <w:lang w:bidi="it-IT"/>
        </w:rPr>
        <w:t xml:space="preserve">SNCF si riserva il diritto di sospendere il cambio su un treno al completo, qualora quest’ultimo non consenta più di offrire condizioni di viaggio soddisfacenti e in tutta sicurezza.   </w:t>
      </w:r>
    </w:p>
    <w:p w14:paraId="27BA3DD3" w14:textId="08D1C303" w:rsidR="005456EC" w:rsidRDefault="00021A26" w:rsidP="00803123">
      <w:pPr>
        <w:autoSpaceDE w:val="0"/>
        <w:autoSpaceDN w:val="0"/>
        <w:adjustRightInd w:val="0"/>
        <w:ind w:right="452"/>
        <w:jc w:val="both"/>
        <w:rPr>
          <w:b/>
          <w:bCs/>
          <w:u w:val="single"/>
        </w:rPr>
      </w:pPr>
      <w:r>
        <w:rPr>
          <w:rFonts w:ascii="Arial" w:eastAsia="Arial" w:hAnsi="Arial" w:cs="Arial"/>
          <w:color w:val="262626"/>
          <w:sz w:val="24"/>
          <w:szCs w:val="24"/>
          <w:lang w:bidi="it-IT"/>
        </w:rPr>
        <w:t xml:space="preserve"> </w:t>
      </w:r>
    </w:p>
    <w:p w14:paraId="5FDE7145" w14:textId="18E1E964" w:rsidR="005456EC" w:rsidRPr="006D63FB" w:rsidRDefault="005456EC" w:rsidP="00803123">
      <w:pPr>
        <w:ind w:right="452"/>
        <w:jc w:val="both"/>
        <w:rPr>
          <w:rFonts w:ascii="Arial" w:hAnsi="Arial" w:cs="Arial"/>
          <w:sz w:val="24"/>
          <w:szCs w:val="24"/>
          <w:lang w:eastAsia="fr-FR"/>
        </w:rPr>
      </w:pPr>
      <w:r w:rsidRPr="005456EC">
        <w:rPr>
          <w:rFonts w:ascii="Arial" w:eastAsia="Arial" w:hAnsi="Arial" w:cs="Arial"/>
          <w:b/>
          <w:sz w:val="24"/>
          <w:szCs w:val="24"/>
          <w:u w:val="single"/>
          <w:lang w:bidi="it-IT"/>
        </w:rPr>
        <w:t>Per TER</w:t>
      </w:r>
      <w:r w:rsidRPr="005456EC">
        <w:rPr>
          <w:rFonts w:ascii="Arial" w:eastAsia="Arial" w:hAnsi="Arial" w:cs="Arial"/>
          <w:sz w:val="24"/>
          <w:szCs w:val="24"/>
          <w:lang w:bidi="it-IT"/>
        </w:rPr>
        <w:t xml:space="preserve">: Il cambio o il rimborso dei biglietti TER è possibile a seconda dei canali di distribuzione e della tariffa applicabile. </w:t>
      </w:r>
    </w:p>
    <w:p w14:paraId="73AC5009" w14:textId="77777777" w:rsidR="005456EC" w:rsidRPr="006D63FB"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it-IT"/>
        </w:rPr>
        <w:t xml:space="preserve">Le condizioni sono indicate sul titolo di trasporto. </w:t>
      </w:r>
    </w:p>
    <w:p w14:paraId="34875FA8" w14:textId="77777777" w:rsidR="005456EC" w:rsidRPr="006D63FB" w:rsidRDefault="005456EC" w:rsidP="00803123">
      <w:pPr>
        <w:ind w:right="452"/>
        <w:jc w:val="both"/>
        <w:rPr>
          <w:rFonts w:ascii="Arial" w:hAnsi="Arial" w:cs="Arial"/>
          <w:sz w:val="24"/>
          <w:szCs w:val="24"/>
        </w:rPr>
      </w:pPr>
      <w:r w:rsidRPr="006D63FB">
        <w:rPr>
          <w:rFonts w:ascii="Arial" w:eastAsia="Arial" w:hAnsi="Arial" w:cs="Arial"/>
          <w:sz w:val="24"/>
          <w:szCs w:val="24"/>
          <w:lang w:bidi="it-IT"/>
        </w:rPr>
        <w:t xml:space="preserve">L’M-ticket o il biglietto stampato TER non sono modificabili. Sono rimborsabili fino al Giorno-1 (tranne riduzione specifica legata alla tariffa). </w:t>
      </w:r>
    </w:p>
    <w:p w14:paraId="486D8992" w14:textId="63854A3E" w:rsidR="005456EC"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it-IT"/>
        </w:rPr>
        <w:t>Alcune Regioni possono imporre una trattenuta del 10% o un importo minimo per il rimborso dei titoli di trasporto. </w:t>
      </w:r>
    </w:p>
    <w:p w14:paraId="0B7E26A9" w14:textId="77777777" w:rsidR="005B52BB" w:rsidRDefault="005B52BB" w:rsidP="00803123">
      <w:pPr>
        <w:ind w:right="452"/>
        <w:jc w:val="both"/>
        <w:rPr>
          <w:rFonts w:ascii="Arial" w:hAnsi="Arial" w:cs="Arial"/>
          <w:sz w:val="24"/>
          <w:szCs w:val="24"/>
          <w:lang w:eastAsia="fr-FR"/>
        </w:rPr>
      </w:pPr>
    </w:p>
    <w:p w14:paraId="4BD83D16" w14:textId="291552D1" w:rsidR="00BB58AD" w:rsidRDefault="00BB58AD" w:rsidP="00EB443B">
      <w:pPr>
        <w:pStyle w:val="Titre4"/>
        <w:rPr>
          <w:i/>
        </w:rPr>
      </w:pPr>
      <w:r w:rsidRPr="0040200B">
        <w:rPr>
          <w:lang w:bidi="it-IT"/>
        </w:rPr>
        <w:t>Abbonamenti MAX ACTIF e MAX ACTIF+</w:t>
      </w:r>
    </w:p>
    <w:p w14:paraId="281E6A76" w14:textId="77777777" w:rsidR="00B32666" w:rsidRPr="009B65A7" w:rsidRDefault="00B32666" w:rsidP="00B77E81">
      <w:pPr>
        <w:rPr>
          <w:i/>
        </w:rPr>
      </w:pPr>
    </w:p>
    <w:p w14:paraId="6E0881AA" w14:textId="7491212B" w:rsidR="00B54D6C" w:rsidRPr="00B54D6C" w:rsidRDefault="002A0CE4" w:rsidP="00EB443B">
      <w:pPr>
        <w:pStyle w:val="Titre5"/>
      </w:pPr>
      <w:r w:rsidRPr="00B54D6C">
        <w:rPr>
          <w:lang w:bidi="it-IT"/>
        </w:rPr>
        <w:t>Abbonamento MAX ACTIF</w:t>
      </w:r>
    </w:p>
    <w:p w14:paraId="676551B9" w14:textId="44DE9EB4" w:rsidR="007D09BE" w:rsidRDefault="00581DC7" w:rsidP="00A4593E">
      <w:pPr>
        <w:rPr>
          <w:rFonts w:ascii="Arial" w:hAnsi="Arial" w:cs="Arial"/>
          <w:sz w:val="24"/>
          <w:szCs w:val="24"/>
        </w:rPr>
      </w:pPr>
      <w:r w:rsidRPr="00581DC7">
        <w:rPr>
          <w:rFonts w:ascii="Arial" w:eastAsia="Arial" w:hAnsi="Arial" w:cs="Arial"/>
          <w:color w:val="262626"/>
          <w:sz w:val="24"/>
          <w:szCs w:val="24"/>
          <w:lang w:bidi="it-IT"/>
        </w:rPr>
        <w:t xml:space="preserve">Le condizioni generali di vendita di MAX ACTIF sono disponibili per il download alla seguente pagina: </w:t>
      </w:r>
      <w:hyperlink r:id="rId56" w:history="1">
        <w:r w:rsidR="009B65A7" w:rsidRPr="00C67B77">
          <w:rPr>
            <w:rStyle w:val="Lienhypertexte"/>
            <w:rFonts w:ascii="Arial" w:eastAsia="Arial" w:hAnsi="Arial" w:cs="Arial"/>
            <w:sz w:val="24"/>
            <w:szCs w:val="24"/>
            <w:lang w:bidi="it-IT"/>
          </w:rPr>
          <w:t>www.maxactif-tgvinoui.sncf</w:t>
        </w:r>
      </w:hyperlink>
      <w:r w:rsidRPr="00581DC7">
        <w:rPr>
          <w:rFonts w:ascii="Arial" w:eastAsia="Arial" w:hAnsi="Arial" w:cs="Arial"/>
          <w:color w:val="262626"/>
          <w:sz w:val="24"/>
          <w:szCs w:val="24"/>
          <w:lang w:bidi="it-IT"/>
        </w:rPr>
        <w:t xml:space="preserve"> </w:t>
      </w:r>
    </w:p>
    <w:p w14:paraId="3035D243" w14:textId="77777777" w:rsidR="00A4593E" w:rsidRPr="00A4593E" w:rsidRDefault="00A4593E" w:rsidP="00A4593E">
      <w:pPr>
        <w:rPr>
          <w:rFonts w:ascii="Arial" w:hAnsi="Arial" w:cs="Arial"/>
          <w:sz w:val="24"/>
          <w:szCs w:val="24"/>
        </w:rPr>
      </w:pPr>
    </w:p>
    <w:p w14:paraId="06D1B613" w14:textId="7D3663BC" w:rsidR="00D26B32" w:rsidRPr="00B54D6C" w:rsidRDefault="00D26B32" w:rsidP="00EB443B">
      <w:pPr>
        <w:pStyle w:val="Titre5"/>
      </w:pPr>
      <w:r w:rsidRPr="00B54D6C">
        <w:rPr>
          <w:lang w:bidi="it-IT"/>
        </w:rPr>
        <w:t>Abbonamento MAX ACTIF+</w:t>
      </w:r>
    </w:p>
    <w:p w14:paraId="3FFD556C" w14:textId="30890708" w:rsidR="00AE2893" w:rsidRDefault="00F9108E" w:rsidP="00AE2893">
      <w:r w:rsidRPr="00F9108E">
        <w:rPr>
          <w:rFonts w:ascii="Arial" w:eastAsia="Arial" w:hAnsi="Arial" w:cs="Arial"/>
          <w:color w:val="262626"/>
          <w:sz w:val="24"/>
          <w:szCs w:val="24"/>
          <w:lang w:bidi="it-IT"/>
        </w:rPr>
        <w:t xml:space="preserve">Le condizioni generali di vendita di MAX ACTIF+ sono disponibili per il download alla seguente pagina: </w:t>
      </w:r>
      <w:hyperlink r:id="rId57" w:history="1">
        <w:r w:rsidR="009B65A7" w:rsidRPr="00C67B77">
          <w:rPr>
            <w:rStyle w:val="Lienhypertexte"/>
            <w:rFonts w:ascii="Arial" w:eastAsia="Arial" w:hAnsi="Arial" w:cs="Arial"/>
            <w:sz w:val="24"/>
            <w:szCs w:val="24"/>
            <w:lang w:bidi="it-IT"/>
          </w:rPr>
          <w:t>www.maxactif-tgvinoui.sncf</w:t>
        </w:r>
      </w:hyperlink>
      <w:r w:rsidRPr="00F9108E">
        <w:rPr>
          <w:rFonts w:ascii="Arial" w:eastAsia="Arial" w:hAnsi="Arial" w:cs="Arial"/>
          <w:color w:val="262626"/>
          <w:sz w:val="24"/>
          <w:szCs w:val="24"/>
          <w:lang w:bidi="it-IT"/>
        </w:rPr>
        <w:t xml:space="preserve"> </w:t>
      </w:r>
    </w:p>
    <w:p w14:paraId="069D910D" w14:textId="77777777" w:rsidR="00B32666" w:rsidRDefault="00B32666" w:rsidP="00AE2893"/>
    <w:p w14:paraId="440B8223" w14:textId="334E53A1" w:rsidR="007B18D5" w:rsidRDefault="00B32666" w:rsidP="00EB443B">
      <w:pPr>
        <w:pStyle w:val="Titre4"/>
        <w:rPr>
          <w:i/>
        </w:rPr>
      </w:pPr>
      <w:r>
        <w:rPr>
          <w:lang w:bidi="it-IT"/>
        </w:rPr>
        <w:lastRenderedPageBreak/>
        <w:t xml:space="preserve">Il PASS TGV INOUI mensile o settimanale </w:t>
      </w:r>
    </w:p>
    <w:p w14:paraId="3C7F85AF" w14:textId="77777777" w:rsidR="00F214A6" w:rsidRDefault="00F214A6" w:rsidP="00F214A6"/>
    <w:p w14:paraId="7BF7F6C0" w14:textId="005AD3C4" w:rsidR="00F214A6" w:rsidRPr="001E4C6B" w:rsidRDefault="00F214A6" w:rsidP="00B77E81">
      <w:pPr>
        <w:rPr>
          <w:rFonts w:ascii="Arial" w:hAnsi="Arial" w:cs="Arial"/>
          <w:sz w:val="24"/>
          <w:szCs w:val="24"/>
        </w:rPr>
      </w:pPr>
      <w:r w:rsidRPr="1BF3821A">
        <w:rPr>
          <w:rFonts w:ascii="Arial" w:eastAsia="Arial" w:hAnsi="Arial" w:cs="Arial"/>
          <w:color w:val="262626" w:themeColor="text1" w:themeTint="D9"/>
          <w:sz w:val="24"/>
          <w:szCs w:val="24"/>
          <w:lang w:bidi="it-IT"/>
        </w:rPr>
        <w:t>Le condizioni generali di vendita dei PASS sono disponibili per il download alla pagina seguente:</w:t>
      </w:r>
      <w:r w:rsidRPr="009B65A7">
        <w:rPr>
          <w:rFonts w:ascii="Arial" w:eastAsia="Arial" w:hAnsi="Arial" w:cs="Arial"/>
          <w:color w:val="FF0000"/>
          <w:sz w:val="36"/>
          <w:szCs w:val="36"/>
          <w:lang w:bidi="it-IT"/>
        </w:rPr>
        <w:t xml:space="preserve"> </w:t>
      </w:r>
      <w:hyperlink r:id="rId58" w:history="1">
        <w:r w:rsidRPr="00F032EF">
          <w:rPr>
            <w:rStyle w:val="Lienhypertexte"/>
            <w:rFonts w:ascii="Arial" w:eastAsia="Arial" w:hAnsi="Arial" w:cs="Arial"/>
            <w:sz w:val="24"/>
            <w:szCs w:val="24"/>
            <w:lang w:bidi="it-IT"/>
          </w:rPr>
          <w:t>https://www.sncf-voyageurs.com/fr/voyagez-avec-nous/en-france/tarifs-grandes-lignes/pass-mensuel-ou-hebdomadaire-tgv-inoui</w:t>
        </w:r>
      </w:hyperlink>
    </w:p>
    <w:p w14:paraId="44A91D1B" w14:textId="08898B57" w:rsidR="00B32666" w:rsidRDefault="007B18D5" w:rsidP="00334CB6">
      <w:pPr>
        <w:pStyle w:val="Titre4"/>
        <w:ind w:left="851" w:hanging="851"/>
        <w:rPr>
          <w:i/>
        </w:rPr>
      </w:pPr>
      <w:r>
        <w:rPr>
          <w:lang w:bidi="it-IT"/>
        </w:rPr>
        <w:t xml:space="preserve">Il FORFAIT INTERCITÉS e TER mensile o settimanale </w:t>
      </w:r>
    </w:p>
    <w:p w14:paraId="7792A7EA" w14:textId="77777777" w:rsidR="00B32666" w:rsidRPr="00F461E6" w:rsidRDefault="00B32666" w:rsidP="00AE2893">
      <w:pPr>
        <w:rPr>
          <w:rFonts w:ascii="Arial" w:hAnsi="Arial" w:cs="Arial"/>
          <w:sz w:val="24"/>
          <w:szCs w:val="24"/>
        </w:rPr>
      </w:pPr>
    </w:p>
    <w:p w14:paraId="5C53C7CE" w14:textId="0A26D9D8" w:rsidR="00A63CB6" w:rsidRDefault="00641A82" w:rsidP="0061529D">
      <w:pPr>
        <w:ind w:right="452"/>
        <w:jc w:val="both"/>
        <w:rPr>
          <w:rFonts w:ascii="Arial" w:hAnsi="Arial" w:cs="Arial"/>
          <w:sz w:val="24"/>
          <w:szCs w:val="24"/>
        </w:rPr>
      </w:pPr>
      <w:bookmarkStart w:id="94" w:name="_Hlk188970604"/>
      <w:r w:rsidRPr="00906623">
        <w:rPr>
          <w:rFonts w:ascii="Arial" w:eastAsia="Arial" w:hAnsi="Arial" w:cs="Arial"/>
          <w:sz w:val="24"/>
          <w:szCs w:val="24"/>
          <w:lang w:bidi="it-IT"/>
        </w:rPr>
        <w:t xml:space="preserve">Il Forfait INTERCITÉS e TER settimanale o mensile </w:t>
      </w:r>
      <w:bookmarkEnd w:id="94"/>
      <w:r w:rsidRPr="00906623">
        <w:rPr>
          <w:rFonts w:ascii="Arial" w:eastAsia="Arial" w:hAnsi="Arial" w:cs="Arial"/>
          <w:sz w:val="24"/>
          <w:szCs w:val="24"/>
          <w:lang w:bidi="it-IT"/>
        </w:rPr>
        <w:t xml:space="preserve">INTERCITÉS (di seguito “il/i Forfait settimanale/i o mensile/i”) permette di viaggiare a prezzo ridotto su un determinato collegamento nei treni INTERCITÉS e su alcuni treni TER, essendo le condizioni di applicazione su TER sotto la responsabilità delle Autorità organizzatrici regionali. </w:t>
      </w:r>
    </w:p>
    <w:p w14:paraId="3793B89D" w14:textId="51CF785A" w:rsidR="00641A82" w:rsidRPr="00906623" w:rsidRDefault="00A63CB6">
      <w:pPr>
        <w:ind w:right="452"/>
        <w:jc w:val="both"/>
        <w:rPr>
          <w:rFonts w:ascii="Arial" w:hAnsi="Arial" w:cs="Arial"/>
          <w:sz w:val="24"/>
          <w:szCs w:val="24"/>
        </w:rPr>
      </w:pPr>
      <w:r>
        <w:rPr>
          <w:rFonts w:ascii="Arial" w:eastAsia="Arial" w:hAnsi="Arial" w:cs="Arial"/>
          <w:sz w:val="24"/>
          <w:szCs w:val="24"/>
          <w:lang w:bidi="it-IT"/>
        </w:rPr>
        <w:t xml:space="preserve">Le modalità di applicazione su TER sono descritte nelle Condizioni generali di vendita e di trasporto disponibili su ciascuno dei siti TER. </w:t>
      </w:r>
    </w:p>
    <w:p w14:paraId="16D49E3F" w14:textId="77777777" w:rsidR="000571F9" w:rsidRDefault="000571F9">
      <w:pPr>
        <w:ind w:right="452"/>
        <w:jc w:val="both"/>
        <w:rPr>
          <w:rFonts w:ascii="Arial" w:hAnsi="Arial" w:cs="Arial"/>
          <w:sz w:val="24"/>
          <w:szCs w:val="24"/>
        </w:rPr>
      </w:pPr>
    </w:p>
    <w:p w14:paraId="60972B04" w14:textId="3BD3FA02" w:rsidR="000571F9" w:rsidRPr="00906623" w:rsidRDefault="00DA0D54" w:rsidP="00C03447">
      <w:pPr>
        <w:ind w:right="452"/>
        <w:jc w:val="both"/>
        <w:rPr>
          <w:rFonts w:ascii="Arial" w:hAnsi="Arial" w:cs="Arial"/>
          <w:sz w:val="24"/>
          <w:szCs w:val="24"/>
        </w:rPr>
      </w:pPr>
      <w:r w:rsidRPr="00DA0D54">
        <w:rPr>
          <w:rFonts w:ascii="Arial" w:eastAsia="Arial" w:hAnsi="Arial" w:cs="Arial"/>
          <w:sz w:val="24"/>
          <w:szCs w:val="24"/>
          <w:lang w:bidi="it-IT"/>
        </w:rPr>
        <w:t>Il possesso di un Forfait settimanale o mensile non autorizza l'utilizzo di un TGV INOUI né di un OUIGO.</w:t>
      </w:r>
    </w:p>
    <w:p w14:paraId="1DC05496" w14:textId="77777777" w:rsidR="00FB6888" w:rsidRPr="00707C9F" w:rsidRDefault="00FB6888" w:rsidP="00FB6888">
      <w:pPr>
        <w:suppressAutoHyphens/>
        <w:autoSpaceDE w:val="0"/>
        <w:autoSpaceDN w:val="0"/>
        <w:adjustRightInd w:val="0"/>
        <w:spacing w:before="57" w:line="230" w:lineRule="atLeast"/>
        <w:ind w:right="452"/>
        <w:jc w:val="both"/>
        <w:textAlignment w:val="center"/>
        <w:rPr>
          <w:rFonts w:ascii="Arial" w:hAnsi="Arial" w:cs="Arial"/>
          <w:sz w:val="24"/>
          <w:szCs w:val="24"/>
        </w:rPr>
      </w:pPr>
    </w:p>
    <w:p w14:paraId="0299BD2E" w14:textId="114A2AF3"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it-IT"/>
        </w:rPr>
        <w:t xml:space="preserve">Beneficiari </w:t>
      </w:r>
    </w:p>
    <w:p w14:paraId="5A60BC47" w14:textId="77777777" w:rsidR="00B52C09" w:rsidRDefault="00906623" w:rsidP="00803123">
      <w:pPr>
        <w:ind w:right="452"/>
        <w:jc w:val="both"/>
        <w:rPr>
          <w:rFonts w:ascii="Arial" w:hAnsi="Arial" w:cs="Arial"/>
          <w:sz w:val="24"/>
          <w:szCs w:val="24"/>
        </w:rPr>
      </w:pPr>
      <w:r w:rsidRPr="00906623">
        <w:rPr>
          <w:rFonts w:ascii="Arial" w:eastAsia="Arial" w:hAnsi="Arial" w:cs="Arial"/>
          <w:sz w:val="24"/>
          <w:szCs w:val="24"/>
          <w:lang w:bidi="it-IT"/>
        </w:rPr>
        <w:t>Ogni persona di età pari o superiore ai 4 anni.</w:t>
      </w:r>
    </w:p>
    <w:p w14:paraId="2B2B1CD3" w14:textId="77777777" w:rsidR="00F10747" w:rsidRDefault="00F10747" w:rsidP="00803123">
      <w:pPr>
        <w:spacing w:before="120" w:after="120"/>
        <w:ind w:right="452"/>
        <w:rPr>
          <w:rFonts w:ascii="Arial" w:hAnsi="Arial" w:cs="Arial"/>
          <w:b/>
          <w:bCs/>
          <w:sz w:val="24"/>
          <w:szCs w:val="24"/>
          <w:u w:val="single"/>
        </w:rPr>
      </w:pPr>
    </w:p>
    <w:p w14:paraId="66403449" w14:textId="5D0F31CD" w:rsidR="00906623"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it-IT"/>
        </w:rPr>
        <w:t>Modalità di acquisto</w:t>
      </w:r>
    </w:p>
    <w:p w14:paraId="02B3AD79" w14:textId="2AF66F59" w:rsidR="00275F38" w:rsidRDefault="00A6536A" w:rsidP="00275F38">
      <w:pPr>
        <w:ind w:right="452"/>
        <w:jc w:val="both"/>
        <w:rPr>
          <w:rFonts w:ascii="Arial" w:hAnsi="Arial" w:cs="Arial"/>
          <w:color w:val="262626"/>
          <w:sz w:val="24"/>
          <w:szCs w:val="24"/>
        </w:rPr>
      </w:pPr>
      <w:r>
        <w:rPr>
          <w:rFonts w:ascii="Arial" w:eastAsia="Arial" w:hAnsi="Arial" w:cs="Arial"/>
          <w:color w:val="262626"/>
          <w:sz w:val="24"/>
          <w:szCs w:val="24"/>
          <w:lang w:bidi="it-IT"/>
        </w:rPr>
        <w:t xml:space="preserve">Il Forfait settimanale o mensile è disponibile nella maggior parte delle stazioni, negozi SNCF, presso i Terminali self-service e le agenzie di viaggio autorizzate. Può anche essere ordinato su Linea Diretta o Internet. </w:t>
      </w:r>
    </w:p>
    <w:p w14:paraId="40DBE9CF" w14:textId="3ECDD98B" w:rsidR="00C027A5" w:rsidRDefault="00C027A5" w:rsidP="00275F38">
      <w:pPr>
        <w:ind w:right="452"/>
        <w:jc w:val="both"/>
        <w:rPr>
          <w:rFonts w:ascii="Arial" w:hAnsi="Arial" w:cs="Arial"/>
          <w:color w:val="262626"/>
          <w:sz w:val="24"/>
          <w:szCs w:val="24"/>
        </w:rPr>
      </w:pPr>
    </w:p>
    <w:p w14:paraId="7D67D870" w14:textId="03E04E7A" w:rsidR="006C6C3A" w:rsidRPr="000E3487" w:rsidRDefault="00C25EC6" w:rsidP="00275F38">
      <w:pPr>
        <w:ind w:right="452"/>
        <w:jc w:val="both"/>
        <w:rPr>
          <w:rFonts w:ascii="Arial" w:hAnsi="Arial" w:cs="Arial"/>
          <w:color w:val="262626"/>
          <w:sz w:val="24"/>
          <w:szCs w:val="24"/>
        </w:rPr>
      </w:pPr>
      <w:r w:rsidRPr="001F5DA1">
        <w:rPr>
          <w:rFonts w:ascii="Arial" w:eastAsia="Arial" w:hAnsi="Arial" w:cs="Arial"/>
          <w:sz w:val="24"/>
          <w:szCs w:val="24"/>
          <w:lang w:bidi="it-IT"/>
        </w:rPr>
        <w:t xml:space="preserve">L'acquisto di un </w:t>
      </w:r>
      <w:r w:rsidRPr="001F5DA1">
        <w:rPr>
          <w:rFonts w:ascii="Arial" w:eastAsia="Arial" w:hAnsi="Arial" w:cs="Arial"/>
          <w:sz w:val="24"/>
          <w:szCs w:val="24"/>
          <w:u w:val="single"/>
          <w:lang w:bidi="it-IT"/>
        </w:rPr>
        <w:t>Forfait settimanale o mensile è possibile con 5 mesi di anticipo. Una persona può acquistare più Forfait settimanali o mensili.</w:t>
      </w:r>
    </w:p>
    <w:p w14:paraId="1A4A24F3" w14:textId="77777777" w:rsidR="00045AC2" w:rsidRDefault="00045AC2" w:rsidP="009B7817">
      <w:pPr>
        <w:autoSpaceDE w:val="0"/>
        <w:autoSpaceDN w:val="0"/>
        <w:adjustRightInd w:val="0"/>
        <w:ind w:right="452"/>
        <w:jc w:val="both"/>
        <w:rPr>
          <w:rFonts w:ascii="Arial" w:hAnsi="Arial" w:cs="Arial"/>
          <w:color w:val="262626"/>
          <w:sz w:val="24"/>
          <w:szCs w:val="24"/>
        </w:rPr>
      </w:pPr>
    </w:p>
    <w:p w14:paraId="326625C6" w14:textId="038678DD" w:rsidR="00275F38" w:rsidRPr="000E3487" w:rsidRDefault="00A6536A" w:rsidP="00275F38">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 xml:space="preserve">Viene rilasciato in formato digitale: un documento PDF con il codice QR del Forfait </w:t>
      </w:r>
      <w:r w:rsidR="000534CE">
        <w:rPr>
          <w:rFonts w:ascii="Arial" w:eastAsia="Arial" w:hAnsi="Arial" w:cs="Arial"/>
          <w:color w:val="000000"/>
          <w:sz w:val="24"/>
          <w:szCs w:val="24"/>
          <w:lang w:bidi="it-IT"/>
        </w:rPr>
        <w:t xml:space="preserve">settimanale o mensile </w:t>
      </w:r>
      <w:r>
        <w:rPr>
          <w:rFonts w:ascii="Arial" w:eastAsia="Arial" w:hAnsi="Arial" w:cs="Arial"/>
          <w:color w:val="262626"/>
          <w:sz w:val="24"/>
          <w:szCs w:val="24"/>
          <w:lang w:bidi="it-IT"/>
        </w:rPr>
        <w:t>viene inviato in allegato via e-mail o è scaricabile tramite un link.</w:t>
      </w:r>
    </w:p>
    <w:p w14:paraId="13C3F4D3" w14:textId="2BAF7B0D" w:rsidR="00275F38" w:rsidRPr="000E3487" w:rsidRDefault="00275F38" w:rsidP="004158AA">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it-IT"/>
        </w:rPr>
        <w:t>Sui Terminali self-service è possibile stampare una conferma d'acquisto sotto forma di scontrino con il codice QR del Forfait.</w:t>
      </w:r>
    </w:p>
    <w:p w14:paraId="5F93F899" w14:textId="77777777" w:rsidR="00275F38" w:rsidRPr="000E3487" w:rsidRDefault="00275F38" w:rsidP="00275F38">
      <w:pPr>
        <w:autoSpaceDE w:val="0"/>
        <w:autoSpaceDN w:val="0"/>
        <w:adjustRightInd w:val="0"/>
        <w:ind w:right="452"/>
        <w:jc w:val="both"/>
        <w:rPr>
          <w:rFonts w:ascii="Arial" w:hAnsi="Arial" w:cs="Arial"/>
          <w:color w:val="262626"/>
          <w:sz w:val="24"/>
          <w:szCs w:val="24"/>
        </w:rPr>
      </w:pPr>
    </w:p>
    <w:p w14:paraId="32C909D2" w14:textId="5B46EEDB" w:rsidR="00251637" w:rsidRPr="00C22200" w:rsidRDefault="00251637" w:rsidP="00251637">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it-IT"/>
        </w:rPr>
        <w:t xml:space="preserve">Per i clienti che non dispongono di un indirizzo e-mail, il Forfait settimanale o mensile verrà pubblicato sotto forma di scontrino unicamente presso le biglietterie dei punti vendita TGV INOUI. </w:t>
      </w:r>
    </w:p>
    <w:p w14:paraId="351C95C2" w14:textId="3C87F082" w:rsidR="00906623" w:rsidRPr="00906623" w:rsidRDefault="00854481" w:rsidP="00A47621">
      <w:pPr>
        <w:pStyle w:val="Textecourant"/>
        <w:spacing w:before="113"/>
        <w:ind w:right="452"/>
        <w:rPr>
          <w:rFonts w:ascii="Arial" w:hAnsi="Arial" w:cs="Arial"/>
          <w:color w:val="000000"/>
          <w:sz w:val="24"/>
          <w:szCs w:val="24"/>
        </w:rPr>
      </w:pPr>
      <w:r>
        <w:rPr>
          <w:rFonts w:ascii="Arial" w:eastAsia="Arial" w:hAnsi="Arial" w:cs="Arial"/>
          <w:color w:val="000000"/>
          <w:sz w:val="24"/>
          <w:szCs w:val="24"/>
          <w:lang w:bidi="it-IT"/>
        </w:rPr>
        <w:t>Il Forfait settimanale o mensile è personale e non cedibile. Al momento del controllo, deve essere presentato obbligatoriamente un documento giustificativo d'identità.</w:t>
      </w:r>
    </w:p>
    <w:p w14:paraId="5B60C84E" w14:textId="77777777" w:rsidR="00F12483" w:rsidRPr="00906623" w:rsidRDefault="00F12483" w:rsidP="00A47621">
      <w:pPr>
        <w:pStyle w:val="Textecourant"/>
        <w:spacing w:before="113"/>
        <w:ind w:right="452"/>
        <w:rPr>
          <w:rFonts w:ascii="Arial" w:hAnsi="Arial" w:cs="Arial"/>
          <w:color w:val="000000"/>
          <w:sz w:val="24"/>
          <w:szCs w:val="24"/>
        </w:rPr>
      </w:pPr>
    </w:p>
    <w:p w14:paraId="7EA9F80D" w14:textId="72BE3E54"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it-IT"/>
        </w:rPr>
        <w:t>Classe di carrozza</w:t>
      </w:r>
    </w:p>
    <w:p w14:paraId="599E0681" w14:textId="09F99A14" w:rsidR="00906623" w:rsidRPr="00AA2E31" w:rsidRDefault="00854481" w:rsidP="00803123">
      <w:pPr>
        <w:ind w:right="452"/>
        <w:jc w:val="both"/>
        <w:rPr>
          <w:rFonts w:ascii="Arial" w:hAnsi="Arial" w:cs="Arial"/>
          <w:sz w:val="24"/>
          <w:szCs w:val="24"/>
        </w:rPr>
      </w:pPr>
      <w:r>
        <w:rPr>
          <w:rFonts w:ascii="Arial" w:eastAsia="Arial" w:hAnsi="Arial" w:cs="Arial"/>
          <w:sz w:val="24"/>
          <w:szCs w:val="24"/>
          <w:lang w:bidi="it-IT"/>
        </w:rPr>
        <w:t>Il Forfait settimanale o mensile può essere sottoscritto in 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o in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w:t>
      </w:r>
    </w:p>
    <w:p w14:paraId="2C72A6D7" w14:textId="77777777" w:rsidR="00434E8C" w:rsidRPr="00AA2E31" w:rsidRDefault="00434E8C" w:rsidP="00803123">
      <w:pPr>
        <w:ind w:right="452"/>
        <w:jc w:val="both"/>
        <w:rPr>
          <w:rFonts w:ascii="Arial" w:hAnsi="Arial" w:cs="Arial"/>
          <w:sz w:val="24"/>
          <w:szCs w:val="24"/>
        </w:rPr>
      </w:pPr>
    </w:p>
    <w:p w14:paraId="1E6C5F67" w14:textId="6F2D54D9" w:rsidR="00906623" w:rsidRDefault="00854481" w:rsidP="00803123">
      <w:pPr>
        <w:ind w:right="452"/>
        <w:jc w:val="both"/>
        <w:rPr>
          <w:rFonts w:ascii="Arial" w:hAnsi="Arial" w:cs="Arial"/>
          <w:sz w:val="24"/>
          <w:szCs w:val="24"/>
        </w:rPr>
      </w:pPr>
      <w:r>
        <w:rPr>
          <w:rFonts w:ascii="Arial" w:eastAsia="Arial" w:hAnsi="Arial" w:cs="Arial"/>
          <w:sz w:val="24"/>
          <w:szCs w:val="24"/>
          <w:lang w:bidi="it-IT"/>
        </w:rPr>
        <w:lastRenderedPageBreak/>
        <w:t>Il Forfait settimanale o mensile di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in corso di validità, permette l'acquisto di una prenotazione per viaggiare esclusivamente su un treno INTERCITÉS in seconda classe. Il Forfait settimanale o mensile di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permette l'acquisto di una prenotazione in una o nell'altra classe.</w:t>
      </w:r>
    </w:p>
    <w:p w14:paraId="61C907C2" w14:textId="77777777" w:rsidR="005F7715" w:rsidRDefault="005F7715" w:rsidP="001128F8">
      <w:pPr>
        <w:spacing w:before="120" w:after="120"/>
        <w:ind w:right="452"/>
        <w:rPr>
          <w:rFonts w:ascii="Arial" w:hAnsi="Arial" w:cs="Arial"/>
          <w:b/>
          <w:bCs/>
          <w:sz w:val="24"/>
          <w:szCs w:val="24"/>
          <w:u w:val="single"/>
        </w:rPr>
      </w:pPr>
    </w:p>
    <w:p w14:paraId="11F79CC4" w14:textId="7F1B9FA9" w:rsidR="001128F8" w:rsidRDefault="001128F8" w:rsidP="001128F8">
      <w:pPr>
        <w:spacing w:before="120" w:after="120"/>
        <w:ind w:right="452"/>
        <w:rPr>
          <w:rFonts w:ascii="Arial" w:hAnsi="Arial" w:cs="Arial"/>
          <w:b/>
          <w:bCs/>
          <w:sz w:val="24"/>
          <w:szCs w:val="24"/>
          <w:u w:val="single"/>
        </w:rPr>
      </w:pPr>
      <w:r>
        <w:rPr>
          <w:rFonts w:ascii="Arial" w:eastAsia="Arial" w:hAnsi="Arial" w:cs="Arial"/>
          <w:b/>
          <w:sz w:val="24"/>
          <w:szCs w:val="24"/>
          <w:u w:val="single"/>
          <w:lang w:bidi="it-IT"/>
        </w:rPr>
        <w:t xml:space="preserve">Condizioni di utilizzo </w:t>
      </w:r>
    </w:p>
    <w:p w14:paraId="6D9E1B7B" w14:textId="61AB59EF" w:rsidR="00195CD7" w:rsidRDefault="001128F8" w:rsidP="00803123">
      <w:pPr>
        <w:ind w:right="452"/>
        <w:jc w:val="both"/>
        <w:rPr>
          <w:rFonts w:ascii="Arial" w:hAnsi="Arial" w:cs="Arial"/>
          <w:sz w:val="24"/>
          <w:szCs w:val="24"/>
        </w:rPr>
      </w:pPr>
      <w:r>
        <w:rPr>
          <w:rFonts w:ascii="Arial" w:eastAsia="Arial" w:hAnsi="Arial" w:cs="Arial"/>
          <w:sz w:val="24"/>
          <w:szCs w:val="24"/>
          <w:lang w:bidi="it-IT"/>
        </w:rPr>
        <w:t>Per viaggiare, il cliente deve essere munito di:</w:t>
      </w:r>
    </w:p>
    <w:p w14:paraId="3CE477BA" w14:textId="5F35E788" w:rsidR="00E702B1" w:rsidRPr="00B77E81" w:rsidRDefault="001E20CE" w:rsidP="00B77E81">
      <w:pPr>
        <w:ind w:right="452"/>
        <w:jc w:val="both"/>
        <w:rPr>
          <w:rFonts w:ascii="Arial" w:hAnsi="Arial" w:cs="Arial"/>
          <w:sz w:val="24"/>
          <w:szCs w:val="24"/>
        </w:rPr>
      </w:pPr>
      <w:r>
        <w:rPr>
          <w:rFonts w:ascii="Arial" w:eastAsia="Arial" w:hAnsi="Arial" w:cs="Arial"/>
          <w:sz w:val="24"/>
          <w:szCs w:val="24"/>
          <w:lang w:bidi="it-IT"/>
        </w:rPr>
        <w:t>Su INTERCITÉS, un Forfait settimanale o mensile in corso di validità e di una prenotazione sulla tratta scelta i cui importi sono indicati nel tariffario.</w:t>
      </w:r>
    </w:p>
    <w:p w14:paraId="6FF0198B" w14:textId="5B92F663" w:rsidR="00B15872" w:rsidRDefault="00B15872" w:rsidP="001E20CE">
      <w:pPr>
        <w:ind w:right="452"/>
        <w:jc w:val="both"/>
        <w:rPr>
          <w:rFonts w:ascii="Arial" w:hAnsi="Arial" w:cs="Arial"/>
          <w:sz w:val="24"/>
          <w:szCs w:val="24"/>
        </w:rPr>
      </w:pPr>
      <w:r w:rsidRPr="00B77E81">
        <w:rPr>
          <w:rFonts w:ascii="Arial" w:eastAsia="Arial" w:hAnsi="Arial" w:cs="Arial"/>
          <w:sz w:val="24"/>
          <w:szCs w:val="24"/>
          <w:lang w:bidi="it-IT"/>
        </w:rPr>
        <w:t>Su TER, per viaggiare è sufficiente il Forfait settimanale o mensile in corso di validità sulla tratta scelta.</w:t>
      </w:r>
    </w:p>
    <w:p w14:paraId="6A53350C" w14:textId="5AF77A21" w:rsidR="00FB4CA2" w:rsidRDefault="00FB4CA2" w:rsidP="001E20CE">
      <w:pPr>
        <w:ind w:right="452"/>
        <w:jc w:val="both"/>
        <w:rPr>
          <w:rFonts w:ascii="Arial" w:hAnsi="Arial" w:cs="Arial"/>
          <w:sz w:val="24"/>
          <w:szCs w:val="24"/>
        </w:rPr>
      </w:pPr>
    </w:p>
    <w:p w14:paraId="4099297B" w14:textId="1D11BCFC" w:rsidR="00983CF8" w:rsidRDefault="00983CF8" w:rsidP="001E20CE">
      <w:pPr>
        <w:ind w:right="452"/>
        <w:jc w:val="both"/>
        <w:rPr>
          <w:rFonts w:ascii="Arial" w:hAnsi="Arial" w:cs="Arial"/>
          <w:sz w:val="24"/>
          <w:szCs w:val="24"/>
        </w:rPr>
      </w:pPr>
      <w:r>
        <w:rPr>
          <w:rFonts w:ascii="Arial" w:eastAsia="Arial" w:hAnsi="Arial" w:cs="Arial"/>
          <w:sz w:val="24"/>
          <w:szCs w:val="24"/>
          <w:lang w:bidi="it-IT"/>
        </w:rPr>
        <w:t>Al momento del controllo, il cliente deve presentare un documento d'identità, il suo Forfait settimanale o mensile in corso di validità e la sua prenotazione in caso di viaggio su un treno INTERCITÉS.</w:t>
      </w:r>
    </w:p>
    <w:p w14:paraId="29676B56" w14:textId="11EC7086" w:rsidR="00FB4CA2" w:rsidRDefault="00FB4CA2" w:rsidP="00F01943">
      <w:pPr>
        <w:pStyle w:val="Textecourant"/>
        <w:spacing w:before="57"/>
        <w:ind w:right="452"/>
        <w:rPr>
          <w:rFonts w:ascii="Arial" w:hAnsi="Arial" w:cs="Arial"/>
          <w:color w:val="000000"/>
          <w:sz w:val="24"/>
          <w:szCs w:val="24"/>
        </w:rPr>
      </w:pPr>
    </w:p>
    <w:p w14:paraId="5831018B" w14:textId="1AD09300" w:rsidR="008536E4" w:rsidRDefault="00C34BE6" w:rsidP="00B77E81">
      <w:pPr>
        <w:pStyle w:val="Textecourant"/>
        <w:spacing w:before="57"/>
        <w:ind w:right="452"/>
        <w:rPr>
          <w:rFonts w:ascii="Arial" w:hAnsi="Arial" w:cs="Arial"/>
          <w:sz w:val="24"/>
          <w:szCs w:val="24"/>
        </w:rPr>
      </w:pPr>
      <w:r w:rsidRPr="00E86567">
        <w:rPr>
          <w:rFonts w:ascii="Arial" w:eastAsia="Arial" w:hAnsi="Arial" w:cs="Arial"/>
          <w:color w:val="000000"/>
          <w:sz w:val="24"/>
          <w:szCs w:val="24"/>
          <w:lang w:bidi="it-IT"/>
        </w:rPr>
        <w:t xml:space="preserve">Il Forfait settimanale o mensile sottoscritto per un determinato collegamento è valido unicamente per tale collegamento. Tuttavia, è possibile salire o scendere in una stazione compresa lungo la tratta coperta dal Forfait settimanale o mensile. </w:t>
      </w:r>
    </w:p>
    <w:p w14:paraId="1E49DCC1" w14:textId="754C15D8" w:rsidR="00C34BE6" w:rsidRPr="00E86567" w:rsidRDefault="008536E4" w:rsidP="00C34BE6">
      <w:pPr>
        <w:pStyle w:val="Textecourant"/>
        <w:spacing w:before="57"/>
        <w:ind w:right="452"/>
        <w:rPr>
          <w:rFonts w:ascii="Arial" w:hAnsi="Arial" w:cs="Arial"/>
          <w:color w:val="000000"/>
          <w:sz w:val="24"/>
          <w:szCs w:val="24"/>
        </w:rPr>
      </w:pPr>
      <w:r w:rsidRPr="1A37D76B">
        <w:rPr>
          <w:rFonts w:ascii="Arial" w:eastAsia="Arial" w:hAnsi="Arial" w:cs="Arial"/>
          <w:color w:val="000000" w:themeColor="text1"/>
          <w:sz w:val="24"/>
          <w:szCs w:val="24"/>
          <w:lang w:bidi="it-IT"/>
        </w:rPr>
        <w:t>Invece, i prolungamenti di tragitto senza rottura di carico non sono autorizzati e richiedono l'acquisizione di un titolo per l'intera tratta.</w:t>
      </w:r>
    </w:p>
    <w:p w14:paraId="2398619D" w14:textId="338B7F7A" w:rsidR="00FB4CA2" w:rsidRDefault="00FB4CA2" w:rsidP="00C34BE6">
      <w:pPr>
        <w:pStyle w:val="Textecourant"/>
        <w:spacing w:before="57"/>
        <w:ind w:right="452"/>
        <w:rPr>
          <w:rFonts w:ascii="Arial" w:hAnsi="Arial" w:cs="Arial"/>
          <w:color w:val="000000"/>
          <w:sz w:val="24"/>
          <w:szCs w:val="24"/>
        </w:rPr>
      </w:pPr>
    </w:p>
    <w:p w14:paraId="12A6A8D0" w14:textId="2F7755DC" w:rsidR="00C34BE6" w:rsidRPr="00E86567" w:rsidRDefault="00C34BE6" w:rsidP="00C34BE6">
      <w:pPr>
        <w:pStyle w:val="Textecourant"/>
        <w:spacing w:before="57"/>
        <w:ind w:right="452"/>
        <w:rPr>
          <w:rFonts w:ascii="Arial" w:hAnsi="Arial" w:cs="Arial"/>
          <w:color w:val="000000"/>
          <w:sz w:val="24"/>
          <w:szCs w:val="24"/>
        </w:rPr>
      </w:pPr>
      <w:r w:rsidRPr="00E86567">
        <w:rPr>
          <w:rFonts w:ascii="Arial" w:eastAsia="Arial" w:hAnsi="Arial" w:cs="Arial"/>
          <w:color w:val="000000"/>
          <w:sz w:val="24"/>
          <w:szCs w:val="24"/>
          <w:lang w:bidi="it-IT"/>
        </w:rPr>
        <w:t>In via eccezionale, per consentire di effettuare tragitti senza obbligo di rottura di carico alla stazione situata al limite della zona di applicazione delle tariffe di Île-de-France Mobilités, l'utilizzo di un Forfait settimanale o mensile è tollerato, in funzione delle regole di accordo della durata di validità del titolo di trasporto, oltre a un abbonamento Forfait Navigo settimanale o mensile per raggiungere questa stazione. In tal caso, i titoli utilizzati congiuntamente devono essere in corso di validità durante il viaggio.</w:t>
      </w:r>
    </w:p>
    <w:p w14:paraId="0489B579" w14:textId="77777777" w:rsidR="00C34BE6" w:rsidRPr="00B77E81" w:rsidRDefault="00C34BE6" w:rsidP="001E20CE">
      <w:pPr>
        <w:ind w:right="452"/>
        <w:jc w:val="both"/>
        <w:rPr>
          <w:rFonts w:ascii="Arial" w:hAnsi="Arial" w:cs="Arial"/>
          <w:sz w:val="24"/>
          <w:szCs w:val="24"/>
        </w:rPr>
      </w:pPr>
    </w:p>
    <w:p w14:paraId="2540A085" w14:textId="1F342611" w:rsidR="00906623" w:rsidRPr="0067433A" w:rsidRDefault="00906623" w:rsidP="00803123">
      <w:pPr>
        <w:spacing w:before="120" w:after="120"/>
        <w:ind w:right="452"/>
        <w:rPr>
          <w:rFonts w:ascii="Arial" w:hAnsi="Arial" w:cs="Arial"/>
          <w:b/>
          <w:bCs/>
          <w:sz w:val="24"/>
          <w:szCs w:val="24"/>
          <w:u w:val="single"/>
        </w:rPr>
      </w:pPr>
      <w:r w:rsidRPr="0067433A">
        <w:rPr>
          <w:rFonts w:ascii="Arial" w:eastAsia="Arial" w:hAnsi="Arial" w:cs="Arial"/>
          <w:b/>
          <w:sz w:val="24"/>
          <w:szCs w:val="24"/>
          <w:u w:val="single"/>
          <w:lang w:bidi="it-IT"/>
        </w:rPr>
        <w:t>Prezzo</w:t>
      </w:r>
    </w:p>
    <w:p w14:paraId="4C896BBB" w14:textId="07137BFD" w:rsidR="004E037A" w:rsidRPr="006B0B8C" w:rsidRDefault="00906623" w:rsidP="00803123">
      <w:pPr>
        <w:ind w:right="452"/>
        <w:jc w:val="both"/>
        <w:rPr>
          <w:rFonts w:ascii="Arial" w:hAnsi="Arial" w:cs="Arial"/>
          <w:sz w:val="24"/>
          <w:szCs w:val="24"/>
        </w:rPr>
      </w:pPr>
      <w:r w:rsidRPr="006B0B8C">
        <w:rPr>
          <w:rFonts w:ascii="Arial" w:eastAsia="Arial" w:hAnsi="Arial" w:cs="Arial"/>
          <w:sz w:val="24"/>
          <w:szCs w:val="24"/>
          <w:lang w:bidi="it-IT"/>
        </w:rPr>
        <w:t xml:space="preserve">Il prezzo del Forfait settimanale o mensile risulta, nel caso generale, dall'applicazione di formule algebriche i cui parametri figurano nel Tariffario. Tuttavia, su una serie di collegamenti, si applicano prezzi specifici, anch'essi inclusi nel Tariffario. </w:t>
      </w:r>
    </w:p>
    <w:p w14:paraId="52AB1CE6" w14:textId="77777777" w:rsidR="003227A7" w:rsidRDefault="003227A7" w:rsidP="00803123">
      <w:pPr>
        <w:spacing w:before="120" w:after="120"/>
        <w:ind w:right="452"/>
        <w:rPr>
          <w:rFonts w:ascii="Arial" w:hAnsi="Arial" w:cs="Arial"/>
          <w:b/>
          <w:bCs/>
          <w:sz w:val="24"/>
          <w:szCs w:val="24"/>
          <w:u w:val="single"/>
        </w:rPr>
      </w:pPr>
    </w:p>
    <w:p w14:paraId="234D29EA" w14:textId="6EDA95A0" w:rsidR="00906623" w:rsidRPr="00225E7E" w:rsidRDefault="00906623" w:rsidP="00803123">
      <w:pPr>
        <w:spacing w:before="120" w:after="120"/>
        <w:ind w:right="452"/>
        <w:rPr>
          <w:rFonts w:ascii="Arial" w:hAnsi="Arial" w:cs="Arial"/>
          <w:b/>
          <w:bCs/>
          <w:sz w:val="24"/>
          <w:szCs w:val="24"/>
          <w:u w:val="single"/>
        </w:rPr>
      </w:pPr>
      <w:r w:rsidRPr="00225E7E">
        <w:rPr>
          <w:rFonts w:ascii="Arial" w:eastAsia="Arial" w:hAnsi="Arial" w:cs="Arial"/>
          <w:b/>
          <w:sz w:val="24"/>
          <w:szCs w:val="24"/>
          <w:u w:val="single"/>
          <w:lang w:bidi="it-IT"/>
        </w:rPr>
        <w:t>Degressività del prezzo</w:t>
      </w:r>
    </w:p>
    <w:p w14:paraId="6E93A130" w14:textId="2A95ACC9" w:rsidR="003B02E8" w:rsidRDefault="007B4B00" w:rsidP="000A1541">
      <w:pPr>
        <w:ind w:right="452"/>
        <w:jc w:val="both"/>
        <w:rPr>
          <w:rFonts w:ascii="Arial" w:hAnsi="Arial" w:cs="Arial"/>
          <w:sz w:val="24"/>
          <w:szCs w:val="24"/>
        </w:rPr>
      </w:pPr>
      <w:r w:rsidRPr="007B4B00">
        <w:rPr>
          <w:rFonts w:ascii="Arial" w:eastAsia="Arial" w:hAnsi="Arial" w:cs="Arial"/>
          <w:sz w:val="24"/>
          <w:szCs w:val="24"/>
          <w:lang w:bidi="it-IT"/>
        </w:rPr>
        <w:t xml:space="preserve">Per qualsiasi Forfait settimanale o mensile sottoscritto prima del 1° aprile 2009 per una tratta determinata su INTERCITÉS e TER, l'abbonato che ha acquistato un minimo di nove </w:t>
      </w:r>
      <w:r w:rsidRPr="007B4B00">
        <w:rPr>
          <w:rFonts w:ascii="Arial" w:eastAsia="Arial" w:hAnsi="Arial" w:cs="Arial"/>
          <w:sz w:val="24"/>
          <w:szCs w:val="24"/>
          <w:u w:val="single"/>
          <w:lang w:bidi="it-IT"/>
        </w:rPr>
        <w:t>Forfait mensili</w:t>
      </w:r>
      <w:r w:rsidRPr="007B4B00">
        <w:rPr>
          <w:rFonts w:ascii="Arial" w:eastAsia="Arial" w:hAnsi="Arial" w:cs="Arial"/>
          <w:sz w:val="24"/>
          <w:szCs w:val="24"/>
          <w:lang w:bidi="it-IT"/>
        </w:rPr>
        <w:t xml:space="preserve"> all'anno usufruisce di una riduzione del prezzo dei Forfait settimanali o mensili acquistati negli anni successivi. </w:t>
      </w:r>
    </w:p>
    <w:p w14:paraId="6E8B5BFD" w14:textId="77777777" w:rsidR="002E2462" w:rsidRDefault="002E2462" w:rsidP="000A1541">
      <w:pPr>
        <w:ind w:right="452"/>
        <w:jc w:val="both"/>
        <w:rPr>
          <w:rFonts w:ascii="Arial" w:hAnsi="Arial" w:cs="Arial"/>
          <w:sz w:val="24"/>
          <w:szCs w:val="24"/>
        </w:rPr>
      </w:pPr>
    </w:p>
    <w:p w14:paraId="7B769C7E" w14:textId="35540F27" w:rsidR="007B4B00" w:rsidRPr="007B4B00" w:rsidRDefault="005D321C" w:rsidP="000A1541">
      <w:pPr>
        <w:ind w:right="452"/>
        <w:jc w:val="both"/>
        <w:rPr>
          <w:rFonts w:ascii="Arial" w:hAnsi="Arial" w:cs="Arial"/>
          <w:sz w:val="24"/>
          <w:szCs w:val="24"/>
        </w:rPr>
      </w:pPr>
      <w:r>
        <w:rPr>
          <w:rFonts w:ascii="Arial" w:eastAsia="Arial" w:hAnsi="Arial" w:cs="Arial"/>
          <w:sz w:val="24"/>
          <w:szCs w:val="24"/>
          <w:lang w:bidi="it-IT"/>
        </w:rPr>
        <w:t xml:space="preserve">Questa tariffa degressiva viene mantenuta a condizione di aver consumato almeno un </w:t>
      </w:r>
      <w:r>
        <w:rPr>
          <w:rFonts w:ascii="Arial" w:eastAsia="Arial" w:hAnsi="Arial" w:cs="Arial"/>
          <w:sz w:val="24"/>
          <w:szCs w:val="24"/>
          <w:u w:val="single"/>
          <w:lang w:bidi="it-IT"/>
        </w:rPr>
        <w:t>Forfait mensile</w:t>
      </w:r>
      <w:r>
        <w:rPr>
          <w:rFonts w:ascii="Arial" w:eastAsia="Arial" w:hAnsi="Arial" w:cs="Arial"/>
          <w:sz w:val="24"/>
          <w:szCs w:val="24"/>
          <w:lang w:bidi="it-IT"/>
        </w:rPr>
        <w:t xml:space="preserve"> durante l'anno. L'inosservanza degli obblighi minimi di consumo annuale fa perdere definitivamente il diritto alla degressività.</w:t>
      </w:r>
    </w:p>
    <w:p w14:paraId="1682382F" w14:textId="7FAF13F3" w:rsidR="007B4B00" w:rsidRPr="007B4B00" w:rsidRDefault="00E47F2F" w:rsidP="00803123">
      <w:pPr>
        <w:ind w:right="452"/>
        <w:jc w:val="both"/>
        <w:rPr>
          <w:rFonts w:ascii="Arial" w:hAnsi="Arial" w:cs="Arial"/>
          <w:sz w:val="24"/>
          <w:szCs w:val="24"/>
        </w:rPr>
      </w:pPr>
      <w:r>
        <w:rPr>
          <w:rFonts w:ascii="Arial" w:eastAsia="Arial" w:hAnsi="Arial" w:cs="Arial"/>
          <w:sz w:val="24"/>
          <w:szCs w:val="24"/>
          <w:lang w:bidi="it-IT"/>
        </w:rPr>
        <w:t xml:space="preserve">Esiste un solo livello di degressività da gennaio 2023. </w:t>
      </w:r>
    </w:p>
    <w:p w14:paraId="103EA109" w14:textId="77777777" w:rsidR="002E2462" w:rsidRDefault="002E2462" w:rsidP="00FD6403">
      <w:pPr>
        <w:ind w:right="452"/>
        <w:jc w:val="both"/>
        <w:rPr>
          <w:rFonts w:ascii="Arial" w:hAnsi="Arial" w:cs="Arial"/>
          <w:sz w:val="24"/>
          <w:szCs w:val="24"/>
        </w:rPr>
      </w:pPr>
    </w:p>
    <w:p w14:paraId="30A2B7D5" w14:textId="2966AD76" w:rsidR="007D09BE" w:rsidRDefault="007B4B00" w:rsidP="00FD6403">
      <w:pPr>
        <w:ind w:right="452"/>
        <w:jc w:val="both"/>
        <w:rPr>
          <w:rFonts w:ascii="Arial" w:hAnsi="Arial" w:cs="Arial"/>
          <w:b/>
          <w:bCs/>
          <w:sz w:val="24"/>
          <w:szCs w:val="24"/>
          <w:u w:val="single"/>
        </w:rPr>
      </w:pPr>
      <w:r w:rsidRPr="007B4B00">
        <w:rPr>
          <w:rFonts w:ascii="Arial" w:eastAsia="Arial" w:hAnsi="Arial" w:cs="Arial"/>
          <w:sz w:val="24"/>
          <w:szCs w:val="24"/>
          <w:lang w:bidi="it-IT"/>
        </w:rPr>
        <w:lastRenderedPageBreak/>
        <w:t xml:space="preserve">Per i Forfait settimanali o mensili sottoscritti dal 1° aprile 2009, non esiste più una degressività tariffaria. </w:t>
      </w:r>
    </w:p>
    <w:p w14:paraId="7E728836" w14:textId="77777777" w:rsidR="00C905F6" w:rsidRDefault="00C905F6" w:rsidP="00803123">
      <w:pPr>
        <w:spacing w:before="120" w:after="120"/>
        <w:ind w:right="452"/>
        <w:rPr>
          <w:rFonts w:ascii="Arial" w:hAnsi="Arial" w:cs="Arial"/>
          <w:b/>
          <w:bCs/>
          <w:sz w:val="24"/>
          <w:szCs w:val="24"/>
          <w:u w:val="single"/>
        </w:rPr>
      </w:pPr>
    </w:p>
    <w:p w14:paraId="0C42941B" w14:textId="7F3C6156" w:rsidR="00906623" w:rsidRPr="00834C6D" w:rsidRDefault="00906623" w:rsidP="00803123">
      <w:pPr>
        <w:spacing w:before="120" w:after="120"/>
        <w:ind w:right="452"/>
        <w:rPr>
          <w:rFonts w:ascii="Arial" w:hAnsi="Arial" w:cs="Arial"/>
          <w:b/>
          <w:bCs/>
          <w:sz w:val="24"/>
          <w:szCs w:val="24"/>
          <w:u w:val="single"/>
        </w:rPr>
      </w:pPr>
      <w:r w:rsidRPr="00834C6D">
        <w:rPr>
          <w:rFonts w:ascii="Arial" w:eastAsia="Arial" w:hAnsi="Arial" w:cs="Arial"/>
          <w:b/>
          <w:sz w:val="24"/>
          <w:szCs w:val="24"/>
          <w:u w:val="single"/>
          <w:lang w:bidi="it-IT"/>
        </w:rPr>
        <w:t xml:space="preserve">Validità del Forfait settimanale o mensile e della prenotazione </w:t>
      </w:r>
    </w:p>
    <w:p w14:paraId="173A87E6" w14:textId="38611C20" w:rsidR="00906623" w:rsidRPr="007C71AF" w:rsidRDefault="00F271E4">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it-IT"/>
        </w:rPr>
        <w:t>Forfait settimanale:</w:t>
      </w:r>
    </w:p>
    <w:p w14:paraId="2ADAB86B" w14:textId="5ADA93C1" w:rsidR="00906623" w:rsidRDefault="00026FDA" w:rsidP="00803123">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it-IT"/>
        </w:rPr>
        <w:t>Il Forfait settimanale ha un periodo di validità di una settimana, a partire dalla data scelta dal cliente.</w:t>
      </w:r>
    </w:p>
    <w:p w14:paraId="67536D50" w14:textId="77777777" w:rsidR="005627D9" w:rsidRDefault="005627D9" w:rsidP="00803123">
      <w:pPr>
        <w:pStyle w:val="Textecourant"/>
        <w:spacing w:before="57"/>
        <w:ind w:right="452"/>
        <w:rPr>
          <w:rFonts w:ascii="Arial" w:hAnsi="Arial" w:cs="Arial"/>
          <w:color w:val="000000"/>
          <w:sz w:val="24"/>
          <w:szCs w:val="24"/>
        </w:rPr>
      </w:pPr>
    </w:p>
    <w:p w14:paraId="741AFD52" w14:textId="60E3BB99" w:rsidR="00530807" w:rsidRPr="007C71AF" w:rsidRDefault="00530807" w:rsidP="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it-IT"/>
        </w:rPr>
        <w:t>Forfait mensile:</w:t>
      </w:r>
    </w:p>
    <w:p w14:paraId="4A751ED6" w14:textId="6B58DEE6" w:rsidR="00530807" w:rsidRDefault="00530807" w:rsidP="00530807">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it-IT"/>
        </w:rPr>
        <w:t>Il Forfait mensile ha un periodo di validità di un mese, a partire dalla data scelta dal cliente.</w:t>
      </w:r>
    </w:p>
    <w:p w14:paraId="26963E1E" w14:textId="77777777" w:rsidR="00530807" w:rsidRDefault="00530807" w:rsidP="00530807">
      <w:pPr>
        <w:pStyle w:val="Textecourant"/>
        <w:spacing w:before="57"/>
        <w:ind w:right="452"/>
        <w:rPr>
          <w:rFonts w:ascii="Arial" w:hAnsi="Arial" w:cs="Arial"/>
          <w:color w:val="000000"/>
          <w:sz w:val="24"/>
          <w:szCs w:val="24"/>
        </w:rPr>
      </w:pPr>
    </w:p>
    <w:p w14:paraId="156F8162" w14:textId="705D350F" w:rsidR="00906623" w:rsidRPr="00981F0F" w:rsidRDefault="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530807">
        <w:rPr>
          <w:rFonts w:ascii="Arial" w:eastAsia="Arial" w:hAnsi="Arial" w:cs="Arial"/>
          <w:sz w:val="24"/>
          <w:szCs w:val="24"/>
          <w:u w:val="single"/>
          <w:lang w:bidi="it-IT"/>
        </w:rPr>
        <w:t xml:space="preserve">La prenotazione su INTERCITÉS: </w:t>
      </w:r>
    </w:p>
    <w:p w14:paraId="52DBF336" w14:textId="0C0333AA" w:rsidR="00CF3075" w:rsidRPr="00B77E81" w:rsidRDefault="00CF3075" w:rsidP="00B77E81">
      <w:pPr>
        <w:autoSpaceDE w:val="0"/>
        <w:autoSpaceDN w:val="0"/>
        <w:adjustRightInd w:val="0"/>
        <w:spacing w:before="120" w:after="120" w:line="288" w:lineRule="auto"/>
        <w:ind w:right="452"/>
        <w:jc w:val="both"/>
        <w:textAlignment w:val="center"/>
        <w:rPr>
          <w:rFonts w:ascii="Arial" w:hAnsi="Arial" w:cs="Arial"/>
          <w:sz w:val="24"/>
          <w:szCs w:val="24"/>
        </w:rPr>
      </w:pPr>
      <w:r w:rsidRPr="00B77E81">
        <w:rPr>
          <w:rFonts w:ascii="Arial" w:eastAsia="Arial" w:hAnsi="Arial" w:cs="Arial"/>
          <w:sz w:val="24"/>
          <w:szCs w:val="24"/>
          <w:lang w:bidi="it-IT"/>
        </w:rPr>
        <w:t>La prenotazione è valida solo sul treno/giorno indicato sul biglietto.</w:t>
      </w:r>
    </w:p>
    <w:p w14:paraId="3D9BBBF1" w14:textId="77777777" w:rsidR="00530807" w:rsidRDefault="00530807" w:rsidP="00803123">
      <w:pPr>
        <w:autoSpaceDE w:val="0"/>
        <w:autoSpaceDN w:val="0"/>
        <w:adjustRightInd w:val="0"/>
        <w:spacing w:line="288" w:lineRule="auto"/>
        <w:ind w:right="452"/>
        <w:jc w:val="both"/>
        <w:textAlignment w:val="center"/>
        <w:rPr>
          <w:rFonts w:ascii="Arial" w:hAnsi="Arial" w:cs="Arial"/>
          <w:color w:val="000000"/>
          <w:sz w:val="24"/>
          <w:szCs w:val="24"/>
        </w:rPr>
      </w:pPr>
    </w:p>
    <w:p w14:paraId="2345309E" w14:textId="77777777" w:rsidR="00C56BBB" w:rsidRPr="00C56BBB" w:rsidRDefault="00C56BBB" w:rsidP="00803123">
      <w:pPr>
        <w:autoSpaceDE w:val="0"/>
        <w:autoSpaceDN w:val="0"/>
        <w:adjustRightInd w:val="0"/>
        <w:spacing w:line="288" w:lineRule="auto"/>
        <w:ind w:right="452"/>
        <w:jc w:val="both"/>
        <w:textAlignment w:val="center"/>
        <w:rPr>
          <w:rFonts w:ascii="Arial" w:hAnsi="Arial" w:cs="Arial"/>
          <w:color w:val="000000"/>
          <w:sz w:val="24"/>
          <w:szCs w:val="24"/>
        </w:rPr>
      </w:pPr>
      <w:r w:rsidRPr="00C56BBB">
        <w:rPr>
          <w:rFonts w:ascii="Arial" w:eastAsia="Arial" w:hAnsi="Arial" w:cs="Arial"/>
          <w:color w:val="000000"/>
          <w:sz w:val="24"/>
          <w:szCs w:val="24"/>
          <w:lang w:bidi="it-IT"/>
        </w:rPr>
        <w:t>L'utilizzo dei titoli di trasporto deve essere conforme alle regole di cui al capitolo 5 delle Disposizioni generali.</w:t>
      </w:r>
    </w:p>
    <w:p w14:paraId="4F647C0E" w14:textId="77777777" w:rsidR="00202640" w:rsidRDefault="00202640" w:rsidP="007D09BE">
      <w:pPr>
        <w:spacing w:before="120" w:after="120"/>
        <w:ind w:right="452"/>
        <w:rPr>
          <w:rFonts w:ascii="Arial" w:hAnsi="Arial" w:cs="Arial"/>
          <w:b/>
          <w:bCs/>
          <w:sz w:val="24"/>
          <w:szCs w:val="24"/>
          <w:u w:val="single"/>
        </w:rPr>
      </w:pPr>
    </w:p>
    <w:p w14:paraId="3066D5AC" w14:textId="419A2AE1" w:rsidR="00C56BBB" w:rsidRDefault="00C56BBB" w:rsidP="007D09BE">
      <w:pPr>
        <w:spacing w:before="120" w:after="120"/>
        <w:ind w:right="452"/>
        <w:rPr>
          <w:rFonts w:ascii="Arial" w:hAnsi="Arial" w:cs="Arial"/>
          <w:b/>
          <w:bCs/>
          <w:sz w:val="24"/>
          <w:szCs w:val="24"/>
          <w:u w:val="single"/>
        </w:rPr>
      </w:pPr>
      <w:r w:rsidRPr="00C56BBB">
        <w:rPr>
          <w:rFonts w:ascii="Arial" w:eastAsia="Arial" w:hAnsi="Arial" w:cs="Arial"/>
          <w:b/>
          <w:sz w:val="24"/>
          <w:szCs w:val="24"/>
          <w:u w:val="single"/>
          <w:lang w:bidi="it-IT"/>
        </w:rPr>
        <w:t xml:space="preserve">Smarrimento, deterioramento o furto della carta o del Forfait settimanale o mensile </w:t>
      </w:r>
    </w:p>
    <w:p w14:paraId="63121D4B" w14:textId="22EB1645" w:rsidR="008233CA" w:rsidRPr="00C35E92" w:rsidRDefault="008233CA" w:rsidP="00C35E92">
      <w:pPr>
        <w:autoSpaceDE w:val="0"/>
        <w:autoSpaceDN w:val="0"/>
        <w:adjustRightInd w:val="0"/>
        <w:ind w:right="452"/>
        <w:jc w:val="both"/>
        <w:rPr>
          <w:rFonts w:ascii="Arial" w:hAnsi="Arial" w:cs="Arial"/>
          <w:sz w:val="24"/>
          <w:szCs w:val="24"/>
        </w:rPr>
      </w:pPr>
      <w:r w:rsidRPr="00C35E92">
        <w:rPr>
          <w:rFonts w:ascii="Arial" w:eastAsia="Arial" w:hAnsi="Arial" w:cs="Arial"/>
          <w:sz w:val="24"/>
          <w:szCs w:val="24"/>
          <w:lang w:bidi="it-IT"/>
        </w:rPr>
        <w:t xml:space="preserve">La riemissione di un Forfait settimanale o mensile in formato elettronico, PDF o scontrino viene eseguita gratuitamente: </w:t>
      </w:r>
    </w:p>
    <w:p w14:paraId="204571D6" w14:textId="68A7A994" w:rsidR="00983794" w:rsidRPr="00C35E92" w:rsidRDefault="008233CA">
      <w:pPr>
        <w:pStyle w:val="Paragraphedeliste"/>
        <w:numPr>
          <w:ilvl w:val="0"/>
          <w:numId w:val="47"/>
        </w:numPr>
        <w:autoSpaceDE w:val="0"/>
        <w:autoSpaceDN w:val="0"/>
        <w:adjustRightInd w:val="0"/>
        <w:ind w:right="452"/>
        <w:contextualSpacing w:val="0"/>
        <w:jc w:val="both"/>
        <w:rPr>
          <w:rFonts w:ascii="Arial" w:hAnsi="Arial" w:cs="Arial"/>
          <w:sz w:val="24"/>
          <w:szCs w:val="24"/>
        </w:rPr>
      </w:pPr>
      <w:r w:rsidRPr="00C35E92">
        <w:rPr>
          <w:rFonts w:ascii="Arial" w:eastAsia="Arial" w:hAnsi="Arial" w:cs="Arial"/>
          <w:sz w:val="24"/>
          <w:szCs w:val="24"/>
          <w:lang w:bidi="it-IT"/>
        </w:rPr>
        <w:t>Sul sito tgvinoui.sncf collegandosi al proprio account cliente o inserendo cognome, nome, data di nascita e indirizzo e-mail comunicato al momento dell'acquisto, il Forfait settimanale o mensile sarà rinviato all'e-mail del titolare.</w:t>
      </w:r>
    </w:p>
    <w:p w14:paraId="7B96CBB7" w14:textId="46765653" w:rsidR="008233CA" w:rsidRPr="00983794" w:rsidRDefault="008233CA">
      <w:pPr>
        <w:pStyle w:val="Paragraphedeliste"/>
        <w:numPr>
          <w:ilvl w:val="0"/>
          <w:numId w:val="47"/>
        </w:numPr>
        <w:autoSpaceDE w:val="0"/>
        <w:autoSpaceDN w:val="0"/>
        <w:adjustRightInd w:val="0"/>
        <w:ind w:right="452"/>
        <w:contextualSpacing w:val="0"/>
        <w:jc w:val="both"/>
        <w:rPr>
          <w:rFonts w:ascii="Arial" w:hAnsi="Arial" w:cs="Arial"/>
          <w:color w:val="000000"/>
          <w:sz w:val="24"/>
          <w:szCs w:val="24"/>
        </w:rPr>
      </w:pPr>
      <w:r w:rsidRPr="00983794">
        <w:rPr>
          <w:rFonts w:ascii="Arial" w:eastAsia="Arial" w:hAnsi="Arial" w:cs="Arial"/>
          <w:sz w:val="24"/>
          <w:szCs w:val="24"/>
          <w:lang w:bidi="it-IT"/>
        </w:rPr>
        <w:t>In stazione presso i Terminali self-service collegandosi con "Il mio identificativo SNCF", il Forfait settimanale o mensile verrà rinviato all'e-mail del titolare della carta e sarà pubblicato su richiesta in formato scontrino</w:t>
      </w:r>
    </w:p>
    <w:p w14:paraId="23FED8E0" w14:textId="77777777" w:rsidR="00983794" w:rsidRPr="00C56BBB" w:rsidRDefault="00983794" w:rsidP="00803123">
      <w:pPr>
        <w:suppressAutoHyphens/>
        <w:autoSpaceDE w:val="0"/>
        <w:autoSpaceDN w:val="0"/>
        <w:adjustRightInd w:val="0"/>
        <w:spacing w:before="113" w:line="230" w:lineRule="atLeast"/>
        <w:ind w:right="452"/>
        <w:jc w:val="both"/>
        <w:textAlignment w:val="center"/>
        <w:rPr>
          <w:rFonts w:ascii="Arial" w:hAnsi="Arial" w:cs="Arial"/>
          <w:color w:val="000000"/>
          <w:sz w:val="24"/>
          <w:szCs w:val="24"/>
        </w:rPr>
      </w:pPr>
    </w:p>
    <w:p w14:paraId="0A579F3C" w14:textId="78F8E045" w:rsidR="00737128" w:rsidRDefault="00906623" w:rsidP="004158AA">
      <w:pPr>
        <w:spacing w:before="120" w:after="120"/>
        <w:ind w:right="452"/>
      </w:pPr>
      <w:r w:rsidRPr="00EC4B49">
        <w:rPr>
          <w:rFonts w:ascii="Arial" w:eastAsia="Arial" w:hAnsi="Arial" w:cs="Arial"/>
          <w:b/>
          <w:sz w:val="24"/>
          <w:szCs w:val="24"/>
          <w:u w:val="single"/>
          <w:lang w:bidi="it-IT"/>
        </w:rPr>
        <w:t xml:space="preserve">Risoluzione/rimborso del Forfait settimanale o mensile </w:t>
      </w:r>
    </w:p>
    <w:p w14:paraId="44087692" w14:textId="323D7411" w:rsidR="00737128" w:rsidRPr="009E0C90" w:rsidRDefault="00D95566" w:rsidP="00737128">
      <w:pPr>
        <w:jc w:val="both"/>
        <w:rPr>
          <w:rFonts w:ascii="Arial" w:hAnsi="Arial" w:cs="Arial"/>
          <w:sz w:val="24"/>
          <w:szCs w:val="24"/>
        </w:rPr>
      </w:pPr>
      <w:r>
        <w:rPr>
          <w:rFonts w:ascii="Arial" w:eastAsia="Arial" w:hAnsi="Arial" w:cs="Arial"/>
          <w:sz w:val="24"/>
          <w:szCs w:val="24"/>
          <w:lang w:bidi="it-IT"/>
        </w:rPr>
        <w:t xml:space="preserve">La risoluzione o il rimborso del Forfait settimanale o mensile avviene unicamente secondo le modalità del diritto di recesso disponibili al volume 1. </w:t>
      </w:r>
    </w:p>
    <w:p w14:paraId="163C1E3A" w14:textId="1B605B1C" w:rsidR="003E2F33" w:rsidRDefault="003E2F33" w:rsidP="00E40697">
      <w:pPr>
        <w:autoSpaceDE w:val="0"/>
        <w:autoSpaceDN w:val="0"/>
        <w:adjustRightInd w:val="0"/>
        <w:ind w:right="452"/>
        <w:jc w:val="both"/>
        <w:rPr>
          <w:rFonts w:ascii="Arial" w:hAnsi="Arial" w:cs="Arial"/>
          <w:color w:val="262626"/>
          <w:sz w:val="24"/>
          <w:szCs w:val="24"/>
        </w:rPr>
      </w:pPr>
    </w:p>
    <w:p w14:paraId="50415920" w14:textId="0E84D401" w:rsidR="00906623" w:rsidRPr="00111AF7" w:rsidRDefault="00906623" w:rsidP="00915BB4">
      <w:pPr>
        <w:spacing w:before="120" w:after="120"/>
        <w:ind w:right="452"/>
        <w:rPr>
          <w:rFonts w:ascii="Arial" w:hAnsi="Arial" w:cs="Arial"/>
          <w:b/>
          <w:bCs/>
          <w:sz w:val="24"/>
          <w:szCs w:val="24"/>
          <w:u w:val="single"/>
        </w:rPr>
      </w:pPr>
      <w:r w:rsidRPr="00111AF7">
        <w:rPr>
          <w:rFonts w:ascii="Arial" w:eastAsia="Arial" w:hAnsi="Arial" w:cs="Arial"/>
          <w:b/>
          <w:sz w:val="24"/>
          <w:szCs w:val="24"/>
          <w:u w:val="single"/>
          <w:lang w:bidi="it-IT"/>
        </w:rPr>
        <w:t xml:space="preserve">Modifica dell’abbonamento Forfait settimanale o mensile </w:t>
      </w:r>
    </w:p>
    <w:p w14:paraId="76050E9E" w14:textId="0994FBF0"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it-IT"/>
        </w:rPr>
        <w:t>In occasione del rinnovo del Forfait settimanale o mensile, l'abbonato può chiedere:</w:t>
      </w:r>
    </w:p>
    <w:p w14:paraId="3B0EB61D"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it-IT"/>
        </w:rPr>
        <w:t>la modifica del suo tragitto;</w:t>
      </w:r>
    </w:p>
    <w:p w14:paraId="033B3E58"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it-IT"/>
        </w:rPr>
        <w:t>il cambio di classe di carrozza;</w:t>
      </w:r>
    </w:p>
    <w:p w14:paraId="12D36301"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it-IT"/>
        </w:rPr>
        <w:t>un periodo di validità diverso;</w:t>
      </w:r>
    </w:p>
    <w:p w14:paraId="13D1D5C8" w14:textId="77777777" w:rsidR="00C8138C" w:rsidRPr="00583518" w:rsidRDefault="00C8138C" w:rsidP="00B77E81">
      <w:pPr>
        <w:pStyle w:val="Textecourant"/>
        <w:spacing w:before="57"/>
        <w:ind w:left="720" w:right="452"/>
        <w:rPr>
          <w:rFonts w:ascii="Arial" w:hAnsi="Arial" w:cs="Arial"/>
          <w:color w:val="000000"/>
          <w:sz w:val="24"/>
          <w:szCs w:val="24"/>
        </w:rPr>
      </w:pPr>
    </w:p>
    <w:p w14:paraId="0D1205CB" w14:textId="00E3AA0D"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it-IT"/>
        </w:rPr>
        <w:t>Le prenotazioni corrispondenti al Forfait settimanale o mensile iniziale e acquistate in anticipo vengono cambiate a condizione che la richiesta sia effettuata prima della partenza del treno.</w:t>
      </w:r>
    </w:p>
    <w:p w14:paraId="7028EE86" w14:textId="77777777" w:rsidR="00E1106C" w:rsidRPr="00583518" w:rsidRDefault="00E1106C" w:rsidP="00915BB4">
      <w:pPr>
        <w:spacing w:before="120" w:after="120"/>
        <w:ind w:right="452"/>
        <w:rPr>
          <w:rFonts w:ascii="Arial" w:hAnsi="Arial" w:cs="Arial"/>
          <w:b/>
          <w:bCs/>
          <w:sz w:val="24"/>
          <w:szCs w:val="24"/>
          <w:u w:val="single"/>
        </w:rPr>
      </w:pPr>
    </w:p>
    <w:p w14:paraId="6BBAE64B" w14:textId="103873B5" w:rsidR="00906623" w:rsidRPr="00C105F6" w:rsidRDefault="00906623" w:rsidP="00915BB4">
      <w:pPr>
        <w:spacing w:before="120" w:after="120"/>
        <w:ind w:right="452"/>
        <w:rPr>
          <w:rFonts w:ascii="Arial" w:hAnsi="Arial" w:cs="Arial"/>
          <w:b/>
          <w:bCs/>
          <w:sz w:val="24"/>
          <w:szCs w:val="24"/>
          <w:u w:val="single"/>
        </w:rPr>
      </w:pPr>
      <w:r w:rsidRPr="00C105F6">
        <w:rPr>
          <w:rFonts w:ascii="Arial" w:eastAsia="Arial" w:hAnsi="Arial" w:cs="Arial"/>
          <w:b/>
          <w:sz w:val="24"/>
          <w:szCs w:val="24"/>
          <w:u w:val="single"/>
          <w:lang w:bidi="it-IT"/>
        </w:rPr>
        <w:t>Cambio e rimborso</w:t>
      </w:r>
    </w:p>
    <w:p w14:paraId="7C21C7EC" w14:textId="36C0A64B" w:rsidR="00906623" w:rsidRDefault="00906623" w:rsidP="00C105F6">
      <w:pPr>
        <w:pStyle w:val="Textecourant"/>
        <w:spacing w:before="57"/>
        <w:ind w:right="452"/>
        <w:rPr>
          <w:rFonts w:ascii="Arial" w:hAnsi="Arial" w:cs="Arial"/>
          <w:color w:val="000000"/>
          <w:sz w:val="24"/>
          <w:szCs w:val="24"/>
        </w:rPr>
      </w:pPr>
      <w:r w:rsidRPr="00C105F6">
        <w:rPr>
          <w:rFonts w:ascii="Arial" w:eastAsia="Arial" w:hAnsi="Arial" w:cs="Arial"/>
          <w:color w:val="000000"/>
          <w:sz w:val="24"/>
          <w:szCs w:val="24"/>
          <w:lang w:bidi="it-IT"/>
        </w:rPr>
        <w:t>Vedere modalità di cui al volume 3.</w:t>
      </w:r>
    </w:p>
    <w:p w14:paraId="3CABC9D4" w14:textId="266A4D7A" w:rsidR="0018330C" w:rsidRDefault="0018330C" w:rsidP="0018330C">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 xml:space="preserve">Le condizioni di cambio e di rimborso delle prenotazioni </w:t>
      </w:r>
      <w:r w:rsidR="00E140D1">
        <w:rPr>
          <w:rFonts w:ascii="Arial" w:eastAsia="Arial" w:hAnsi="Arial" w:cs="Arial"/>
          <w:sz w:val="24"/>
          <w:szCs w:val="24"/>
          <w:lang w:bidi="it-IT"/>
        </w:rPr>
        <w:t xml:space="preserve">INTERCITÉS </w:t>
      </w:r>
      <w:r w:rsidR="00E140D1">
        <w:rPr>
          <w:rFonts w:ascii="Arial" w:eastAsia="Arial" w:hAnsi="Arial" w:cs="Arial"/>
          <w:color w:val="262626"/>
          <w:sz w:val="24"/>
          <w:szCs w:val="24"/>
          <w:lang w:bidi="it-IT"/>
        </w:rPr>
        <w:t xml:space="preserve">al Forfait settimanale o mensile sono: </w:t>
      </w:r>
    </w:p>
    <w:p w14:paraId="2C2181FD" w14:textId="1C84816F" w:rsidR="00B11E02" w:rsidRDefault="00B11E02" w:rsidP="0018330C">
      <w:pPr>
        <w:autoSpaceDE w:val="0"/>
        <w:autoSpaceDN w:val="0"/>
        <w:adjustRightInd w:val="0"/>
        <w:ind w:right="452"/>
        <w:jc w:val="both"/>
        <w:rPr>
          <w:rFonts w:ascii="Arial" w:hAnsi="Arial" w:cs="Arial"/>
          <w:color w:val="262626"/>
          <w:sz w:val="24"/>
          <w:szCs w:val="24"/>
        </w:rPr>
      </w:pPr>
    </w:p>
    <w:tbl>
      <w:tblPr>
        <w:tblStyle w:val="Grilledutableau"/>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7938"/>
      </w:tblGrid>
      <w:tr w:rsidR="00784168" w14:paraId="2B5E139C" w14:textId="77777777" w:rsidTr="00AC5634">
        <w:tc>
          <w:tcPr>
            <w:tcW w:w="2443" w:type="dxa"/>
            <w:vAlign w:val="center"/>
          </w:tcPr>
          <w:p w14:paraId="69450D83" w14:textId="0AA7EF00" w:rsidR="00784168" w:rsidRDefault="00784168"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it-IT"/>
              </w:rPr>
              <w:t>Cambio</w:t>
            </w:r>
          </w:p>
        </w:tc>
        <w:tc>
          <w:tcPr>
            <w:tcW w:w="7938" w:type="dxa"/>
          </w:tcPr>
          <w:p w14:paraId="72B7A5BF" w14:textId="6360FF57"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it-IT"/>
              </w:rPr>
              <w:t xml:space="preserve">Biglietto modificabile gratuitamente fino a 30 minuti dopo la partenza; </w:t>
            </w:r>
          </w:p>
          <w:p w14:paraId="0A5E8128" w14:textId="572AF8EB"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it-IT"/>
              </w:rPr>
              <w:t xml:space="preserve">A partire da 30 minuti prima della partenza e fino a 30 minuti dopo la partenza, il biglietto è modificabile gratuitamente per qualsiasi giorno e tratta, anche su un treno al completo fino a un cambio massimo. Dopo un cambio, il biglietto non sarà più rimborsabile; </w:t>
            </w:r>
          </w:p>
          <w:p w14:paraId="543FC4AB" w14:textId="6EAF1768" w:rsidR="00784168" w:rsidRPr="00BF600F" w:rsidRDefault="00784168">
            <w:pPr>
              <w:pStyle w:val="Paragraphedeliste"/>
              <w:numPr>
                <w:ilvl w:val="0"/>
                <w:numId w:val="143"/>
              </w:numPr>
              <w:autoSpaceDE w:val="0"/>
              <w:autoSpaceDN w:val="0"/>
              <w:adjustRightInd w:val="0"/>
              <w:ind w:left="286"/>
              <w:jc w:val="both"/>
              <w:rPr>
                <w:rFonts w:ascii="Arial" w:hAnsi="Arial" w:cs="Arial"/>
                <w:color w:val="262626"/>
                <w:sz w:val="24"/>
                <w:szCs w:val="24"/>
              </w:rPr>
            </w:pPr>
            <w:r w:rsidRPr="00105AD0">
              <w:rPr>
                <w:rFonts w:ascii="Arial" w:eastAsia="Arial" w:hAnsi="Arial" w:cs="Arial"/>
                <w:sz w:val="24"/>
                <w:szCs w:val="24"/>
                <w:lang w:bidi="it-IT"/>
              </w:rPr>
              <w:t>Oltre 30 minuti dopo la partenza il biglietto non è modificabile.</w:t>
            </w:r>
          </w:p>
          <w:p w14:paraId="0EFAAAD0" w14:textId="77777777" w:rsidR="00784168" w:rsidRDefault="00784168" w:rsidP="002474F7">
            <w:pPr>
              <w:autoSpaceDE w:val="0"/>
              <w:autoSpaceDN w:val="0"/>
              <w:adjustRightInd w:val="0"/>
              <w:jc w:val="both"/>
              <w:rPr>
                <w:rFonts w:ascii="Arial" w:hAnsi="Arial" w:cs="Arial"/>
                <w:color w:val="262626"/>
                <w:sz w:val="24"/>
                <w:szCs w:val="24"/>
              </w:rPr>
            </w:pPr>
          </w:p>
          <w:p w14:paraId="19243F25" w14:textId="59E2752B" w:rsidR="00784168" w:rsidRPr="00BF600F" w:rsidRDefault="00784168" w:rsidP="002E7B93">
            <w:pPr>
              <w:adjustRightInd w:val="0"/>
              <w:ind w:right="29"/>
            </w:pPr>
            <w:r>
              <w:rPr>
                <w:rFonts w:ascii="Arial" w:eastAsia="Arial" w:hAnsi="Arial" w:cs="Arial"/>
                <w:sz w:val="24"/>
                <w:szCs w:val="24"/>
                <w:lang w:bidi="it-IT"/>
              </w:rPr>
              <w:t xml:space="preserve">Il cambio per un altro treno del giorno, e per una tratta comprendente il tragitto iniziale, è possibile gratuitamente fino a 30 minuti dopo la partenza sull’applicazione TGV INOUI PRO o sul sito mobile tgv-pro.mobi, o l’applicazione mobile dei nostri distributori e agenzie di viaggio autorizzati, dei Terminali self-service, o al 3635 (servizio gratuito + prezzo chiamata). </w:t>
            </w:r>
          </w:p>
        </w:tc>
      </w:tr>
      <w:tr w:rsidR="00DF4386" w14:paraId="2B12C0AE" w14:textId="77777777" w:rsidTr="00AC5634">
        <w:tc>
          <w:tcPr>
            <w:tcW w:w="2443" w:type="dxa"/>
            <w:vAlign w:val="center"/>
          </w:tcPr>
          <w:p w14:paraId="18BF4A58" w14:textId="75B2067D" w:rsidR="00DF4386" w:rsidRDefault="00DF4386"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it-IT"/>
              </w:rPr>
              <w:t>Rimborso</w:t>
            </w:r>
          </w:p>
        </w:tc>
        <w:tc>
          <w:tcPr>
            <w:tcW w:w="7938" w:type="dxa"/>
          </w:tcPr>
          <w:p w14:paraId="196CA318" w14:textId="77777777" w:rsidR="00E519A9" w:rsidRPr="0038523F" w:rsidRDefault="00E519A9" w:rsidP="00E519A9">
            <w:pPr>
              <w:pStyle w:val="Paragraphedeliste"/>
              <w:ind w:left="0" w:right="40"/>
              <w:jc w:val="both"/>
              <w:rPr>
                <w:rFonts w:ascii="Arial" w:hAnsi="Arial" w:cs="Arial"/>
                <w:sz w:val="24"/>
                <w:szCs w:val="24"/>
              </w:rPr>
            </w:pPr>
            <w:r w:rsidRPr="0038523F">
              <w:rPr>
                <w:rFonts w:ascii="Arial" w:eastAsia="Arial" w:hAnsi="Arial" w:cs="Arial"/>
                <w:sz w:val="24"/>
                <w:szCs w:val="24"/>
                <w:lang w:bidi="it-IT"/>
              </w:rPr>
              <w:t>Il rimborso della prenotazione è possibile fino a 30 minuti dopo la partenza se non è stato effettuato alcun cambio.</w:t>
            </w:r>
          </w:p>
          <w:p w14:paraId="7D93D301" w14:textId="75474479" w:rsidR="00DF4386" w:rsidRPr="002E7B93" w:rsidRDefault="00E519A9" w:rsidP="002E7B93">
            <w:pPr>
              <w:pStyle w:val="Paragraphedeliste"/>
              <w:ind w:left="0" w:right="452"/>
              <w:jc w:val="both"/>
              <w:rPr>
                <w:rFonts w:ascii="Arial" w:hAnsi="Arial" w:cs="Arial"/>
                <w:sz w:val="24"/>
                <w:szCs w:val="24"/>
              </w:rPr>
            </w:pPr>
            <w:r w:rsidRPr="0038523F">
              <w:rPr>
                <w:rFonts w:ascii="Arial" w:eastAsia="Arial" w:hAnsi="Arial" w:cs="Arial"/>
                <w:sz w:val="24"/>
                <w:szCs w:val="24"/>
                <w:lang w:bidi="it-IT"/>
              </w:rPr>
              <w:t xml:space="preserve">Oltre 30 minuti dopo la partenza, il biglietto non è rimborsabile.  </w:t>
            </w:r>
          </w:p>
        </w:tc>
      </w:tr>
    </w:tbl>
    <w:p w14:paraId="22662D7B" w14:textId="44EB9D54" w:rsidR="00B11E02" w:rsidRDefault="00B11E02" w:rsidP="0018330C">
      <w:pPr>
        <w:autoSpaceDE w:val="0"/>
        <w:autoSpaceDN w:val="0"/>
        <w:adjustRightInd w:val="0"/>
        <w:ind w:right="452"/>
        <w:jc w:val="both"/>
        <w:rPr>
          <w:rFonts w:ascii="Arial" w:hAnsi="Arial" w:cs="Arial"/>
          <w:color w:val="262626"/>
          <w:sz w:val="24"/>
          <w:szCs w:val="24"/>
        </w:rPr>
      </w:pPr>
    </w:p>
    <w:p w14:paraId="1F0F8CE0" w14:textId="21D626E3" w:rsidR="00497EE3" w:rsidRDefault="00B80587" w:rsidP="00497EE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 xml:space="preserve">I titolari di un Forfait settimanale o mensile usufruiscono di un'agevolazione per il cambio il giorno della partenza per l'utilizzo di un treno con prenotazione obbligatoria con prenotazione al prezzo Forfait settimanale o mensile. Il cambio del biglietto per un altro treno del giorno è possibile su un treno completo, a condizione che il cambio avvenga il giorno della partenza, sulla stessa tratta. </w:t>
      </w:r>
    </w:p>
    <w:p w14:paraId="0D86E2C5" w14:textId="77777777" w:rsidR="00B80587" w:rsidRDefault="00B80587" w:rsidP="00497EE3">
      <w:pPr>
        <w:rPr>
          <w:rFonts w:ascii="Arial" w:hAnsi="Arial" w:cs="Arial"/>
          <w:i/>
          <w:iCs/>
          <w:color w:val="000000"/>
          <w:sz w:val="24"/>
          <w:szCs w:val="24"/>
        </w:rPr>
      </w:pPr>
    </w:p>
    <w:p w14:paraId="26A9CDF6" w14:textId="75A7264D" w:rsidR="005522A1" w:rsidRDefault="00322775" w:rsidP="002E7B93">
      <w:pPr>
        <w:spacing w:line="276" w:lineRule="auto"/>
        <w:jc w:val="both"/>
        <w:rPr>
          <w:rFonts w:ascii="Arial" w:hAnsi="Arial" w:cs="Arial"/>
          <w:color w:val="262626"/>
          <w:sz w:val="24"/>
          <w:szCs w:val="24"/>
        </w:rPr>
      </w:pPr>
      <w:r w:rsidRPr="0022365D">
        <w:rPr>
          <w:rFonts w:ascii="Arial" w:eastAsia="Arial" w:hAnsi="Arial" w:cs="Arial"/>
          <w:color w:val="262626"/>
          <w:sz w:val="24"/>
          <w:szCs w:val="24"/>
          <w:lang w:bidi="it-IT"/>
        </w:rPr>
        <w:t xml:space="preserve">Si noti che il cambio su un treno completo è possibile senza garanzia di posti a sedere e nel limite del numero massimo di posti in piedi disponibile. Al passeggero può essere rifiutato il cambio su un treno completo, in particolare in caso di sovraccarico che mette a rischio la sicurezza dei passeggeri. </w:t>
      </w:r>
    </w:p>
    <w:p w14:paraId="5499C54A" w14:textId="77777777" w:rsidR="00497EE3" w:rsidRDefault="00497EE3" w:rsidP="0018330C">
      <w:pPr>
        <w:autoSpaceDE w:val="0"/>
        <w:autoSpaceDN w:val="0"/>
        <w:adjustRightInd w:val="0"/>
        <w:ind w:right="452"/>
        <w:jc w:val="both"/>
        <w:rPr>
          <w:rFonts w:ascii="Arial" w:hAnsi="Arial" w:cs="Arial"/>
          <w:color w:val="262626"/>
          <w:sz w:val="24"/>
          <w:szCs w:val="24"/>
        </w:rPr>
      </w:pPr>
    </w:p>
    <w:p w14:paraId="0AF16C33" w14:textId="2A7ADE77" w:rsidR="00BB58AD" w:rsidRPr="0040200B" w:rsidRDefault="00BB58AD" w:rsidP="00EB443B">
      <w:pPr>
        <w:pStyle w:val="Titre4"/>
        <w:rPr>
          <w:i/>
        </w:rPr>
      </w:pPr>
      <w:r w:rsidRPr="0040200B">
        <w:rPr>
          <w:lang w:bidi="it-IT"/>
        </w:rPr>
        <w:t>Tariffe professionali senza abbonamento</w:t>
      </w:r>
    </w:p>
    <w:p w14:paraId="1379593B" w14:textId="77777777" w:rsidR="00126247" w:rsidRDefault="00126247" w:rsidP="00803123">
      <w:pPr>
        <w:autoSpaceDE w:val="0"/>
        <w:autoSpaceDN w:val="0"/>
        <w:adjustRightInd w:val="0"/>
        <w:ind w:right="452"/>
        <w:rPr>
          <w:rFonts w:ascii="Arial" w:hAnsi="Arial" w:cs="Arial"/>
          <w:color w:val="262626"/>
          <w:sz w:val="24"/>
          <w:szCs w:val="24"/>
        </w:rPr>
      </w:pPr>
    </w:p>
    <w:p w14:paraId="6B9D6946" w14:textId="7A013C14" w:rsidR="00126247" w:rsidRDefault="00DA5D65" w:rsidP="00803123">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it-IT"/>
        </w:rPr>
        <w:t xml:space="preserve">Nell’ambito dei loro spostamenti professionali, le aziende/associazioni dotate di un numero di SIRET possono aderire gratuitamente all’Offerta Contratto Pro che consente loro di accedere a determinate tariffe e riduzioni specifiche grazie all’attribuzione di un codice aziendale. Le condizioni generali di utilizzo di questa offerta sono accessibili direttamente sul sito di adesione all’offerta: </w:t>
      </w:r>
      <w:hyperlink r:id="rId59" w:history="1">
        <w:r w:rsidR="000D6455" w:rsidRPr="000D186A">
          <w:rPr>
            <w:rStyle w:val="Lienhypertexte"/>
            <w:rFonts w:ascii="Arial" w:eastAsia="Arial" w:hAnsi="Arial" w:cs="Arial"/>
            <w:sz w:val="24"/>
            <w:szCs w:val="24"/>
            <w:lang w:bidi="it-IT"/>
          </w:rPr>
          <w:t>https://pro-adhesion.sncf.com/</w:t>
        </w:r>
      </w:hyperlink>
    </w:p>
    <w:p w14:paraId="0E28E35D" w14:textId="77777777" w:rsidR="000D6455" w:rsidRDefault="000D6455" w:rsidP="00803123">
      <w:pPr>
        <w:autoSpaceDE w:val="0"/>
        <w:autoSpaceDN w:val="0"/>
        <w:adjustRightInd w:val="0"/>
        <w:ind w:right="452"/>
        <w:rPr>
          <w:rFonts w:ascii="Arial" w:hAnsi="Arial" w:cs="Arial"/>
          <w:color w:val="262626"/>
          <w:sz w:val="24"/>
          <w:szCs w:val="24"/>
        </w:rPr>
      </w:pPr>
    </w:p>
    <w:p w14:paraId="5A514338" w14:textId="77777777" w:rsidR="00126247" w:rsidRDefault="00126247" w:rsidP="00803123">
      <w:pPr>
        <w:autoSpaceDE w:val="0"/>
        <w:autoSpaceDN w:val="0"/>
        <w:adjustRightInd w:val="0"/>
        <w:ind w:right="452"/>
        <w:rPr>
          <w:rFonts w:ascii="Arial" w:hAnsi="Arial" w:cs="Arial"/>
          <w:color w:val="262626"/>
          <w:sz w:val="24"/>
          <w:szCs w:val="24"/>
        </w:rPr>
      </w:pPr>
    </w:p>
    <w:p w14:paraId="1F93C905" w14:textId="1EF2828B" w:rsidR="00422741" w:rsidRPr="00B54D6C" w:rsidRDefault="00422741" w:rsidP="00803123">
      <w:pPr>
        <w:autoSpaceDE w:val="0"/>
        <w:autoSpaceDN w:val="0"/>
        <w:adjustRightInd w:val="0"/>
        <w:ind w:right="452"/>
        <w:rPr>
          <w:rFonts w:ascii="Arial" w:hAnsi="Arial" w:cs="Arial"/>
          <w:color w:val="262626"/>
          <w:sz w:val="24"/>
          <w:szCs w:val="24"/>
        </w:rPr>
      </w:pPr>
      <w:r w:rsidRPr="00B54D6C">
        <w:rPr>
          <w:rFonts w:ascii="Arial" w:eastAsia="Arial" w:hAnsi="Arial" w:cs="Arial"/>
          <w:color w:val="262626"/>
          <w:sz w:val="24"/>
          <w:szCs w:val="24"/>
          <w:lang w:bidi="it-IT"/>
        </w:rPr>
        <w:t>Nei treni con prenotazione obbligatoria (TGV INOUI e INTERCITÉS), l’offerta destinata ai professionisti è costituita da diversi livelli di prezzo:</w:t>
      </w:r>
    </w:p>
    <w:p w14:paraId="039390CD" w14:textId="77777777" w:rsidR="00422741" w:rsidRPr="00B54D6C" w:rsidRDefault="00422741" w:rsidP="00803123">
      <w:pPr>
        <w:autoSpaceDE w:val="0"/>
        <w:autoSpaceDN w:val="0"/>
        <w:adjustRightInd w:val="0"/>
        <w:ind w:right="452"/>
        <w:rPr>
          <w:rFonts w:ascii="Arial" w:hAnsi="Arial" w:cs="Arial"/>
          <w:color w:val="262626"/>
          <w:sz w:val="24"/>
          <w:szCs w:val="24"/>
        </w:rPr>
      </w:pPr>
    </w:p>
    <w:p w14:paraId="4F26B3A1" w14:textId="713A6337" w:rsidR="00422741" w:rsidRDefault="00422741">
      <w:pPr>
        <w:pStyle w:val="Paragraphedeliste"/>
        <w:numPr>
          <w:ilvl w:val="0"/>
          <w:numId w:val="51"/>
        </w:numPr>
        <w:autoSpaceDE w:val="0"/>
        <w:autoSpaceDN w:val="0"/>
        <w:adjustRightInd w:val="0"/>
        <w:ind w:right="452"/>
        <w:contextualSpacing w:val="0"/>
        <w:rPr>
          <w:rFonts w:ascii="Arial" w:hAnsi="Arial" w:cs="Arial"/>
          <w:color w:val="262626"/>
          <w:sz w:val="24"/>
          <w:szCs w:val="24"/>
        </w:rPr>
      </w:pPr>
      <w:r w:rsidRPr="00B54D6C">
        <w:rPr>
          <w:rFonts w:ascii="Arial" w:eastAsia="Arial" w:hAnsi="Arial" w:cs="Arial"/>
          <w:color w:val="262626"/>
          <w:sz w:val="24"/>
          <w:szCs w:val="24"/>
          <w:lang w:bidi="it-IT"/>
        </w:rPr>
        <w:lastRenderedPageBreak/>
        <w:t>una tariffa Pro SECONDE accessibile unicamente in 2</w:t>
      </w:r>
      <w:r w:rsidRPr="00B54D6C">
        <w:rPr>
          <w:rFonts w:ascii="Arial" w:eastAsia="Arial" w:hAnsi="Arial" w:cs="Arial"/>
          <w:color w:val="262626"/>
          <w:sz w:val="24"/>
          <w:szCs w:val="24"/>
          <w:vertAlign w:val="superscript"/>
          <w:lang w:bidi="it-IT"/>
        </w:rPr>
        <w:t>a</w:t>
      </w:r>
      <w:r w:rsidRPr="00B54D6C">
        <w:rPr>
          <w:rFonts w:ascii="Arial" w:eastAsia="Arial" w:hAnsi="Arial" w:cs="Arial"/>
          <w:color w:val="262626"/>
          <w:sz w:val="24"/>
          <w:szCs w:val="24"/>
          <w:lang w:bidi="it-IT"/>
        </w:rPr>
        <w:t xml:space="preserve"> classe ai clienti titolari di un contratto aziendale e che dispongano di un codice aziendale;</w:t>
      </w:r>
    </w:p>
    <w:p w14:paraId="7677A5A9" w14:textId="11F98032" w:rsidR="009856EF" w:rsidRPr="00AC5634" w:rsidRDefault="00590457" w:rsidP="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it-IT"/>
        </w:rPr>
        <w:t>tariffe scontate e/o negoziate che offrono uno sconto sulle tariffe Flex PREMIÈRE/OPTIMUM/OPTIMUM PLUS e/o Pro SECONDE; accessibili solo ai clienti titolari di un contratto aziendale e che dispongono di un codice aziendale;</w:t>
      </w:r>
    </w:p>
    <w:p w14:paraId="7AAEC86D" w14:textId="455BF8AA" w:rsidR="005D26EA" w:rsidRPr="00B77E81" w:rsidRDefault="00B45333" w:rsidP="00797E34">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it-IT"/>
        </w:rPr>
        <w:t>una tariffa OPTIMUM accessibile unicamente su una selezione di tratte o Flex PREMIÈRE accessibile in 1</w:t>
      </w:r>
      <w:r>
        <w:rPr>
          <w:rFonts w:ascii="Arial" w:eastAsia="Arial" w:hAnsi="Arial" w:cs="Arial"/>
          <w:color w:val="262626"/>
          <w:sz w:val="24"/>
          <w:szCs w:val="24"/>
          <w:vertAlign w:val="superscript"/>
          <w:lang w:bidi="it-IT"/>
        </w:rPr>
        <w:t>a</w:t>
      </w:r>
      <w:r>
        <w:rPr>
          <w:rFonts w:ascii="Arial" w:eastAsia="Arial" w:hAnsi="Arial" w:cs="Arial"/>
          <w:color w:val="262626"/>
          <w:sz w:val="24"/>
          <w:szCs w:val="24"/>
          <w:lang w:bidi="it-IT"/>
        </w:rPr>
        <w:t xml:space="preserve"> classe; </w:t>
      </w:r>
    </w:p>
    <w:p w14:paraId="62333677" w14:textId="3A1D1AE6" w:rsidR="009856EF" w:rsidRDefault="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themeColor="text1" w:themeTint="D9"/>
          <w:sz w:val="24"/>
          <w:szCs w:val="24"/>
          <w:lang w:bidi="it-IT"/>
        </w:rPr>
        <w:t>una tariffa OPTIMUM PLUS accessibile su una selezione di tratte in classe OPTIMUM PLUS.</w:t>
      </w:r>
    </w:p>
    <w:p w14:paraId="38B183B6" w14:textId="77777777" w:rsidR="008D4831" w:rsidRDefault="008D4831" w:rsidP="00803123">
      <w:pPr>
        <w:autoSpaceDE w:val="0"/>
        <w:autoSpaceDN w:val="0"/>
        <w:adjustRightInd w:val="0"/>
        <w:ind w:right="452"/>
        <w:rPr>
          <w:rFonts w:ascii="Arial" w:hAnsi="Arial" w:cs="Arial"/>
          <w:b/>
          <w:bCs/>
          <w:color w:val="262626"/>
          <w:sz w:val="24"/>
          <w:szCs w:val="24"/>
          <w:u w:val="single"/>
        </w:rPr>
      </w:pPr>
    </w:p>
    <w:p w14:paraId="22DBE665" w14:textId="745F5CE8" w:rsidR="00165F42" w:rsidRDefault="00165F42">
      <w:pPr>
        <w:spacing w:after="160" w:line="259" w:lineRule="auto"/>
        <w:rPr>
          <w:rFonts w:ascii="Arial" w:hAnsi="Arial" w:cs="Arial"/>
          <w:b/>
          <w:bCs/>
          <w:sz w:val="24"/>
          <w:szCs w:val="24"/>
          <w:u w:val="single"/>
        </w:rPr>
      </w:pPr>
    </w:p>
    <w:p w14:paraId="645B2164" w14:textId="3D69E751" w:rsidR="008D4831" w:rsidRPr="0059034B" w:rsidRDefault="008D483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it-IT"/>
        </w:rPr>
        <w:t>Condizioni di cambio e di rimborso:</w:t>
      </w:r>
    </w:p>
    <w:p w14:paraId="69200D26" w14:textId="171CDB30" w:rsidR="008D4831" w:rsidRPr="008D4831" w:rsidRDefault="008D4831" w:rsidP="00803123">
      <w:pPr>
        <w:autoSpaceDE w:val="0"/>
        <w:autoSpaceDN w:val="0"/>
        <w:adjustRightInd w:val="0"/>
        <w:ind w:right="452"/>
        <w:rPr>
          <w:rFonts w:ascii="Arial" w:hAnsi="Arial" w:cs="Arial"/>
          <w:color w:val="262626"/>
          <w:sz w:val="24"/>
          <w:szCs w:val="24"/>
        </w:rPr>
      </w:pPr>
      <w:r w:rsidRPr="008D4831">
        <w:rPr>
          <w:rFonts w:ascii="Arial" w:eastAsia="Arial" w:hAnsi="Arial" w:cs="Arial"/>
          <w:color w:val="262626"/>
          <w:sz w:val="24"/>
          <w:szCs w:val="24"/>
          <w:lang w:bidi="it-IT"/>
        </w:rPr>
        <w:t>Le tariffe sono fornite solo in e-ticket.</w:t>
      </w:r>
    </w:p>
    <w:p w14:paraId="03F6F8D8" w14:textId="648ACC14" w:rsidR="00422741" w:rsidRPr="00B54D6C" w:rsidRDefault="00422741" w:rsidP="00803123">
      <w:pPr>
        <w:autoSpaceDE w:val="0"/>
        <w:autoSpaceDN w:val="0"/>
        <w:adjustRightInd w:val="0"/>
        <w:ind w:right="452"/>
        <w:rPr>
          <w:rFonts w:ascii="Arial" w:hAnsi="Arial" w:cs="Arial"/>
          <w:color w:val="262626"/>
          <w:sz w:val="24"/>
          <w:szCs w:val="24"/>
        </w:rPr>
      </w:pPr>
    </w:p>
    <w:tbl>
      <w:tblPr>
        <w:tblStyle w:val="Grilledutableau"/>
        <w:tblpPr w:leftFromText="141" w:rightFromText="141" w:vertAnchor="text" w:horzAnchor="margin" w:tblpXSpec="center" w:tblpY="84"/>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556"/>
        <w:gridCol w:w="3366"/>
      </w:tblGrid>
      <w:tr w:rsidR="00AC5634" w:rsidRPr="00B54D6C" w14:paraId="6C03B98E" w14:textId="77777777" w:rsidTr="00AC5634">
        <w:tc>
          <w:tcPr>
            <w:tcW w:w="1350" w:type="dxa"/>
          </w:tcPr>
          <w:p w14:paraId="2411665B"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it-IT"/>
              </w:rPr>
              <w:t>Tariffa</w:t>
            </w:r>
          </w:p>
        </w:tc>
        <w:tc>
          <w:tcPr>
            <w:tcW w:w="3556" w:type="dxa"/>
          </w:tcPr>
          <w:p w14:paraId="4A9081D5"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it-IT"/>
              </w:rPr>
              <w:t>TGV</w:t>
            </w:r>
          </w:p>
        </w:tc>
        <w:tc>
          <w:tcPr>
            <w:tcW w:w="3366" w:type="dxa"/>
          </w:tcPr>
          <w:p w14:paraId="24D19AE0" w14:textId="7CCD3596" w:rsidR="00AC5634" w:rsidRPr="00B54D6C" w:rsidRDefault="00AC5634" w:rsidP="00915BB4">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it-IT"/>
              </w:rPr>
              <w:t>INTERCITÉS con prenotazione obbligatoria</w:t>
            </w:r>
          </w:p>
        </w:tc>
      </w:tr>
      <w:tr w:rsidR="00AC5634" w:rsidRPr="00B54D6C" w14:paraId="4676F1F1" w14:textId="77777777" w:rsidTr="00AC5634">
        <w:tc>
          <w:tcPr>
            <w:tcW w:w="1350" w:type="dxa"/>
          </w:tcPr>
          <w:p w14:paraId="65F272D2" w14:textId="77777777" w:rsidR="00AC5634" w:rsidRPr="00B54D6C" w:rsidRDefault="00AC5634" w:rsidP="00915BB4">
            <w:pPr>
              <w:adjustRightInd w:val="0"/>
              <w:rPr>
                <w:rFonts w:ascii="Arial" w:hAnsi="Arial" w:cs="Arial"/>
                <w:color w:val="262626"/>
                <w:sz w:val="24"/>
                <w:szCs w:val="24"/>
              </w:rPr>
            </w:pPr>
            <w:r w:rsidRPr="00B54D6C">
              <w:rPr>
                <w:rFonts w:ascii="Arial" w:eastAsia="Arial" w:hAnsi="Arial" w:cs="Arial"/>
                <w:color w:val="262626"/>
                <w:sz w:val="24"/>
                <w:szCs w:val="24"/>
                <w:lang w:bidi="it-IT"/>
              </w:rPr>
              <w:t>PRO Seconde</w:t>
            </w:r>
          </w:p>
          <w:p w14:paraId="212BD468" w14:textId="77777777" w:rsidR="00AC5634" w:rsidRDefault="00AC5634" w:rsidP="00915BB4">
            <w:pPr>
              <w:adjustRightInd w:val="0"/>
              <w:rPr>
                <w:rFonts w:ascii="Arial" w:hAnsi="Arial" w:cs="Arial"/>
                <w:color w:val="262626"/>
                <w:sz w:val="24"/>
                <w:szCs w:val="24"/>
              </w:rPr>
            </w:pPr>
          </w:p>
          <w:p w14:paraId="4C79A9C7" w14:textId="35FF3F3E"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it-IT"/>
              </w:rPr>
              <w:t>Flex Première</w:t>
            </w:r>
          </w:p>
          <w:p w14:paraId="4200A70F" w14:textId="77777777" w:rsidR="00AC5634" w:rsidRPr="00B54D6C" w:rsidRDefault="00AC5634" w:rsidP="00915BB4">
            <w:pPr>
              <w:adjustRightInd w:val="0"/>
              <w:rPr>
                <w:rFonts w:ascii="Arial" w:hAnsi="Arial" w:cs="Arial"/>
                <w:color w:val="262626"/>
                <w:sz w:val="24"/>
                <w:szCs w:val="24"/>
              </w:rPr>
            </w:pPr>
          </w:p>
          <w:p w14:paraId="1C2F16DE" w14:textId="77777777" w:rsidR="00AC5634" w:rsidRDefault="00AC5634" w:rsidP="00915BB4">
            <w:pPr>
              <w:adjustRightInd w:val="0"/>
              <w:rPr>
                <w:rFonts w:ascii="Arial" w:hAnsi="Arial" w:cs="Arial"/>
                <w:color w:val="262626"/>
                <w:sz w:val="24"/>
                <w:szCs w:val="24"/>
              </w:rPr>
            </w:pPr>
          </w:p>
          <w:p w14:paraId="05A29027" w14:textId="46748832"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it-IT"/>
              </w:rPr>
              <w:t>OPTIMUM</w:t>
            </w:r>
          </w:p>
          <w:p w14:paraId="263A4F00" w14:textId="77777777" w:rsidR="00AC5634" w:rsidRDefault="00AC5634" w:rsidP="00915BB4">
            <w:pPr>
              <w:adjustRightInd w:val="0"/>
              <w:rPr>
                <w:rFonts w:ascii="Arial" w:hAnsi="Arial" w:cs="Arial"/>
                <w:color w:val="262626"/>
                <w:sz w:val="24"/>
                <w:szCs w:val="24"/>
              </w:rPr>
            </w:pPr>
          </w:p>
          <w:p w14:paraId="6975ABA0" w14:textId="2EAEE4E8"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it-IT"/>
              </w:rPr>
              <w:t>OPTIMUM PLUS</w:t>
            </w:r>
          </w:p>
          <w:p w14:paraId="2756EF52" w14:textId="77777777" w:rsidR="00AC5634" w:rsidRDefault="00AC5634" w:rsidP="00915BB4">
            <w:pPr>
              <w:adjustRightInd w:val="0"/>
              <w:rPr>
                <w:rFonts w:ascii="Arial" w:hAnsi="Arial" w:cs="Arial"/>
                <w:color w:val="262626"/>
                <w:sz w:val="24"/>
                <w:szCs w:val="24"/>
              </w:rPr>
            </w:pPr>
          </w:p>
          <w:p w14:paraId="37B5160F" w14:textId="77777777"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it-IT"/>
              </w:rPr>
              <w:t>Tariffe scontate</w:t>
            </w:r>
          </w:p>
          <w:p w14:paraId="13DD6FE0" w14:textId="77777777" w:rsidR="00AC5634" w:rsidRDefault="00AC5634" w:rsidP="00915BB4">
            <w:pPr>
              <w:adjustRightInd w:val="0"/>
              <w:rPr>
                <w:rFonts w:ascii="Arial" w:hAnsi="Arial" w:cs="Arial"/>
                <w:color w:val="262626"/>
                <w:sz w:val="24"/>
                <w:szCs w:val="24"/>
              </w:rPr>
            </w:pPr>
          </w:p>
          <w:p w14:paraId="298065C3" w14:textId="565C3C0B" w:rsidR="00AC5634" w:rsidRPr="00B54D6C"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it-IT"/>
              </w:rPr>
              <w:t>Tariffe negoziate</w:t>
            </w:r>
          </w:p>
        </w:tc>
        <w:tc>
          <w:tcPr>
            <w:tcW w:w="3556" w:type="dxa"/>
          </w:tcPr>
          <w:p w14:paraId="3DCCA45C"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it-IT"/>
              </w:rPr>
              <w:t xml:space="preserve">Biglietto modificabile e rimborsabile senza spese fino a 30 minuti dopo la partenza. </w:t>
            </w:r>
          </w:p>
          <w:p w14:paraId="6ECA31F0" w14:textId="33236323"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it-IT"/>
              </w:rPr>
              <w:t>A partire da 30 minuti prima della partenza, biglietto modificabile una volta al massimo (</w:t>
            </w:r>
            <w:r w:rsidRPr="00AC5634">
              <w:rPr>
                <w:rFonts w:ascii="Arial" w:eastAsia="Arial" w:hAnsi="Arial" w:cs="Arial"/>
                <w:sz w:val="24"/>
                <w:szCs w:val="24"/>
                <w:lang w:bidi="it-IT"/>
              </w:rPr>
              <w:t>qualsiasi giorno e tratta</w:t>
            </w:r>
            <w:r w:rsidRPr="00A14012">
              <w:rPr>
                <w:rFonts w:ascii="Arial" w:eastAsia="Arial" w:hAnsi="Arial" w:cs="Arial"/>
                <w:color w:val="262626"/>
                <w:sz w:val="24"/>
                <w:szCs w:val="24"/>
                <w:lang w:bidi="it-IT"/>
              </w:rPr>
              <w:t>) e non rimborsabile dopo 1 cambio.</w:t>
            </w:r>
          </w:p>
          <w:p w14:paraId="162F2108"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it-IT"/>
              </w:rPr>
              <w:t>Oltre 30 minuti dopo la partenza: biglietto non modificabile e non rimborsabile</w:t>
            </w:r>
          </w:p>
          <w:p w14:paraId="6431ABCC" w14:textId="77777777" w:rsidR="00AC5634" w:rsidRPr="00A14012" w:rsidRDefault="00AC5634" w:rsidP="00F34A58">
            <w:pPr>
              <w:autoSpaceDE w:val="0"/>
              <w:autoSpaceDN w:val="0"/>
              <w:adjustRightInd w:val="0"/>
              <w:rPr>
                <w:rFonts w:ascii="Arial" w:hAnsi="Arial" w:cs="Arial"/>
                <w:color w:val="262626"/>
                <w:sz w:val="24"/>
                <w:szCs w:val="24"/>
              </w:rPr>
            </w:pPr>
          </w:p>
          <w:p w14:paraId="609897FC" w14:textId="14DC93C1" w:rsidR="00AC5634" w:rsidRPr="00A14012" w:rsidRDefault="00AC5634" w:rsidP="00F34A58">
            <w:pPr>
              <w:adjustRightInd w:val="0"/>
              <w:ind w:right="29"/>
              <w:rPr>
                <w:rFonts w:ascii="Arial" w:hAnsi="Arial" w:cs="Arial"/>
                <w:sz w:val="24"/>
                <w:szCs w:val="24"/>
              </w:rPr>
            </w:pPr>
            <w:r w:rsidRPr="00A14012">
              <w:rPr>
                <w:rFonts w:ascii="Arial" w:eastAsia="Arial" w:hAnsi="Arial" w:cs="Arial"/>
                <w:sz w:val="24"/>
                <w:szCs w:val="24"/>
                <w:lang w:bidi="it-IT"/>
              </w:rPr>
              <w:t xml:space="preserve">Il cambio per un altro treno del giorno, e per una tratta comprendente il tragitto iniziale, è possibile gratuitamente fino a 30 minuti dopo la partenza sull’applicazione TGV INOUI PRO o sul sito mobile tgv-pro.mobi, o l’applicazione mobile dei nostri distributori e agenzie di viaggio autorizzati, dei Terminali self-service, o al 3635 (servizio gratuito + prezzo chiamata). </w:t>
            </w:r>
            <w:r w:rsidRPr="00A14012">
              <w:rPr>
                <w:rFonts w:ascii="Arial" w:eastAsia="Arial" w:hAnsi="Arial" w:cs="Arial"/>
                <w:color w:val="262626"/>
                <w:sz w:val="24"/>
                <w:szCs w:val="24"/>
                <w:lang w:bidi="it-IT"/>
              </w:rPr>
              <w:t xml:space="preserve">Per i titolari di una tariffa OPTIMUM PLUS, il servizio di ristorazione non è </w:t>
            </w:r>
            <w:r w:rsidRPr="00A14012">
              <w:rPr>
                <w:rFonts w:ascii="Arial" w:eastAsia="Arial" w:hAnsi="Arial" w:cs="Arial"/>
                <w:color w:val="262626"/>
                <w:sz w:val="24"/>
                <w:szCs w:val="24"/>
                <w:lang w:bidi="it-IT"/>
              </w:rPr>
              <w:lastRenderedPageBreak/>
              <w:t>più garantito dopo il cambio su treno al completo.</w:t>
            </w:r>
          </w:p>
          <w:p w14:paraId="5DEAC031" w14:textId="202FC8A9" w:rsidR="00AC5634" w:rsidRPr="00A14012" w:rsidRDefault="00AC5634" w:rsidP="00BF600F">
            <w:pPr>
              <w:autoSpaceDE w:val="0"/>
              <w:autoSpaceDN w:val="0"/>
              <w:adjustRightInd w:val="0"/>
              <w:rPr>
                <w:rFonts w:ascii="Arial" w:hAnsi="Arial" w:cs="Arial"/>
                <w:color w:val="262626"/>
                <w:sz w:val="24"/>
                <w:szCs w:val="24"/>
              </w:rPr>
            </w:pPr>
          </w:p>
        </w:tc>
        <w:tc>
          <w:tcPr>
            <w:tcW w:w="3366" w:type="dxa"/>
          </w:tcPr>
          <w:p w14:paraId="11DC0952" w14:textId="43DD1613"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it-IT"/>
              </w:rPr>
              <w:lastRenderedPageBreak/>
              <w:t xml:space="preserve">Biglietto modificabile e rimborsabile senza spese fino a 30 minuti dopo la partenza. </w:t>
            </w:r>
          </w:p>
          <w:p w14:paraId="415E4962" w14:textId="6F9F1685"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it-IT"/>
              </w:rPr>
              <w:t>A partire da 30 minuti prima della partenza, biglietto modificabile una volta al massimo (</w:t>
            </w:r>
            <w:r w:rsidRPr="00AC5634">
              <w:rPr>
                <w:rFonts w:ascii="Arial" w:eastAsia="Arial" w:hAnsi="Arial" w:cs="Arial"/>
                <w:sz w:val="24"/>
                <w:szCs w:val="24"/>
                <w:lang w:bidi="it-IT"/>
              </w:rPr>
              <w:t>qualsiasi giorno e tratta</w:t>
            </w:r>
            <w:r w:rsidRPr="00A14012">
              <w:rPr>
                <w:rFonts w:ascii="Arial" w:eastAsia="Arial" w:hAnsi="Arial" w:cs="Arial"/>
                <w:color w:val="262626"/>
                <w:sz w:val="24"/>
                <w:szCs w:val="24"/>
                <w:lang w:bidi="it-IT"/>
              </w:rPr>
              <w:t>) e non rimborsabile dopo 1 cambio.</w:t>
            </w:r>
          </w:p>
          <w:p w14:paraId="2A4A85B1" w14:textId="77777777"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it-IT"/>
              </w:rPr>
              <w:t>Oltre 30 minuti dopo la partenza: biglietto non modificabile e non rimborsabile</w:t>
            </w:r>
          </w:p>
          <w:p w14:paraId="11597B6F" w14:textId="77777777" w:rsidR="00AC5634" w:rsidRPr="00A14012" w:rsidRDefault="00AC5634" w:rsidP="00F34A58">
            <w:pPr>
              <w:autoSpaceDE w:val="0"/>
              <w:autoSpaceDN w:val="0"/>
              <w:adjustRightInd w:val="0"/>
              <w:ind w:right="50"/>
              <w:rPr>
                <w:rFonts w:ascii="Arial" w:hAnsi="Arial" w:cs="Arial"/>
                <w:color w:val="262626"/>
                <w:sz w:val="24"/>
                <w:szCs w:val="24"/>
              </w:rPr>
            </w:pPr>
          </w:p>
          <w:p w14:paraId="59321016" w14:textId="6DF051C7" w:rsidR="00AC5634" w:rsidRPr="00A14012" w:rsidRDefault="00AC5634" w:rsidP="00BF600F">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it-IT"/>
              </w:rPr>
              <w:t>Il cambio per un altro treno del giorno, anche su un treno completo e per un tragitto che comprende il tragitto iniziale, è possibile gratuitamente fino a 30 minuti dopo la partenza in agenzia di viaggio autorizzata o in stazione presso i Terminali self-service, oppure al 3635 (servizio gratuito + prezzo chiamata).</w:t>
            </w:r>
          </w:p>
        </w:tc>
      </w:tr>
    </w:tbl>
    <w:p w14:paraId="1A325D93" w14:textId="77777777" w:rsidR="00AF3694" w:rsidRDefault="00AF3694" w:rsidP="0059034B">
      <w:pPr>
        <w:spacing w:before="120" w:line="288" w:lineRule="auto"/>
        <w:ind w:right="454"/>
        <w:jc w:val="both"/>
        <w:rPr>
          <w:rFonts w:ascii="Arial" w:hAnsi="Arial" w:cs="Arial"/>
          <w:b/>
          <w:bCs/>
          <w:sz w:val="24"/>
          <w:szCs w:val="24"/>
          <w:u w:val="single"/>
        </w:rPr>
      </w:pPr>
    </w:p>
    <w:p w14:paraId="53C340EF" w14:textId="77777777" w:rsidR="00AC5634" w:rsidRDefault="00AC5634" w:rsidP="00D23243">
      <w:pPr>
        <w:autoSpaceDE w:val="0"/>
        <w:autoSpaceDN w:val="0"/>
        <w:adjustRightInd w:val="0"/>
        <w:ind w:right="452"/>
        <w:jc w:val="both"/>
        <w:rPr>
          <w:rFonts w:ascii="Arial" w:hAnsi="Arial" w:cs="Arial"/>
          <w:color w:val="262626"/>
          <w:sz w:val="24"/>
          <w:szCs w:val="24"/>
        </w:rPr>
      </w:pPr>
    </w:p>
    <w:p w14:paraId="095A8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47079A4A" w14:textId="77777777" w:rsidR="00AC5634" w:rsidRDefault="00AC5634" w:rsidP="00D23243">
      <w:pPr>
        <w:autoSpaceDE w:val="0"/>
        <w:autoSpaceDN w:val="0"/>
        <w:adjustRightInd w:val="0"/>
        <w:ind w:right="452"/>
        <w:jc w:val="both"/>
        <w:rPr>
          <w:rFonts w:ascii="Arial" w:hAnsi="Arial" w:cs="Arial"/>
          <w:color w:val="262626"/>
          <w:sz w:val="24"/>
          <w:szCs w:val="24"/>
        </w:rPr>
      </w:pPr>
    </w:p>
    <w:p w14:paraId="49E561F5" w14:textId="77777777" w:rsidR="00AC5634" w:rsidRDefault="00AC5634" w:rsidP="00D23243">
      <w:pPr>
        <w:autoSpaceDE w:val="0"/>
        <w:autoSpaceDN w:val="0"/>
        <w:adjustRightInd w:val="0"/>
        <w:ind w:right="452"/>
        <w:jc w:val="both"/>
        <w:rPr>
          <w:rFonts w:ascii="Arial" w:hAnsi="Arial" w:cs="Arial"/>
          <w:color w:val="262626"/>
          <w:sz w:val="24"/>
          <w:szCs w:val="24"/>
        </w:rPr>
      </w:pPr>
    </w:p>
    <w:p w14:paraId="06B43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23F9E9A1" w14:textId="77777777" w:rsidR="00AC5634" w:rsidRDefault="00AC5634" w:rsidP="00D23243">
      <w:pPr>
        <w:autoSpaceDE w:val="0"/>
        <w:autoSpaceDN w:val="0"/>
        <w:adjustRightInd w:val="0"/>
        <w:ind w:right="452"/>
        <w:jc w:val="both"/>
        <w:rPr>
          <w:rFonts w:ascii="Arial" w:hAnsi="Arial" w:cs="Arial"/>
          <w:color w:val="262626"/>
          <w:sz w:val="24"/>
          <w:szCs w:val="24"/>
        </w:rPr>
      </w:pPr>
    </w:p>
    <w:p w14:paraId="09D042FD" w14:textId="77777777" w:rsidR="00AC5634" w:rsidRDefault="00AC5634" w:rsidP="00D23243">
      <w:pPr>
        <w:autoSpaceDE w:val="0"/>
        <w:autoSpaceDN w:val="0"/>
        <w:adjustRightInd w:val="0"/>
        <w:ind w:right="452"/>
        <w:jc w:val="both"/>
        <w:rPr>
          <w:rFonts w:ascii="Arial" w:hAnsi="Arial" w:cs="Arial"/>
          <w:color w:val="262626"/>
          <w:sz w:val="24"/>
          <w:szCs w:val="24"/>
        </w:rPr>
      </w:pPr>
    </w:p>
    <w:p w14:paraId="5D292F00" w14:textId="77777777" w:rsidR="00AC5634" w:rsidRDefault="00AC5634" w:rsidP="00D23243">
      <w:pPr>
        <w:autoSpaceDE w:val="0"/>
        <w:autoSpaceDN w:val="0"/>
        <w:adjustRightInd w:val="0"/>
        <w:ind w:right="452"/>
        <w:jc w:val="both"/>
        <w:rPr>
          <w:rFonts w:ascii="Arial" w:hAnsi="Arial" w:cs="Arial"/>
          <w:color w:val="262626"/>
          <w:sz w:val="24"/>
          <w:szCs w:val="24"/>
        </w:rPr>
      </w:pPr>
    </w:p>
    <w:p w14:paraId="10ED976F" w14:textId="77777777" w:rsidR="00AC5634" w:rsidRDefault="00AC5634" w:rsidP="00D23243">
      <w:pPr>
        <w:autoSpaceDE w:val="0"/>
        <w:autoSpaceDN w:val="0"/>
        <w:adjustRightInd w:val="0"/>
        <w:ind w:right="452"/>
        <w:jc w:val="both"/>
        <w:rPr>
          <w:rFonts w:ascii="Arial" w:hAnsi="Arial" w:cs="Arial"/>
          <w:color w:val="262626"/>
          <w:sz w:val="24"/>
          <w:szCs w:val="24"/>
        </w:rPr>
      </w:pPr>
    </w:p>
    <w:p w14:paraId="2AF903A1" w14:textId="77777777" w:rsidR="00AC5634" w:rsidRDefault="00AC5634" w:rsidP="00D23243">
      <w:pPr>
        <w:autoSpaceDE w:val="0"/>
        <w:autoSpaceDN w:val="0"/>
        <w:adjustRightInd w:val="0"/>
        <w:ind w:right="452"/>
        <w:jc w:val="both"/>
        <w:rPr>
          <w:rFonts w:ascii="Arial" w:hAnsi="Arial" w:cs="Arial"/>
          <w:color w:val="262626"/>
          <w:sz w:val="24"/>
          <w:szCs w:val="24"/>
        </w:rPr>
      </w:pPr>
    </w:p>
    <w:p w14:paraId="4B02229A" w14:textId="77777777" w:rsidR="00AC5634" w:rsidRDefault="00AC5634" w:rsidP="00D23243">
      <w:pPr>
        <w:autoSpaceDE w:val="0"/>
        <w:autoSpaceDN w:val="0"/>
        <w:adjustRightInd w:val="0"/>
        <w:ind w:right="452"/>
        <w:jc w:val="both"/>
        <w:rPr>
          <w:rFonts w:ascii="Arial" w:hAnsi="Arial" w:cs="Arial"/>
          <w:color w:val="262626"/>
          <w:sz w:val="24"/>
          <w:szCs w:val="24"/>
        </w:rPr>
      </w:pPr>
    </w:p>
    <w:p w14:paraId="3D29CE73" w14:textId="77777777" w:rsidR="00AC5634" w:rsidRDefault="00AC5634" w:rsidP="00D23243">
      <w:pPr>
        <w:autoSpaceDE w:val="0"/>
        <w:autoSpaceDN w:val="0"/>
        <w:adjustRightInd w:val="0"/>
        <w:ind w:right="452"/>
        <w:jc w:val="both"/>
        <w:rPr>
          <w:rFonts w:ascii="Arial" w:hAnsi="Arial" w:cs="Arial"/>
          <w:color w:val="262626"/>
          <w:sz w:val="24"/>
          <w:szCs w:val="24"/>
        </w:rPr>
      </w:pPr>
    </w:p>
    <w:p w14:paraId="37943833" w14:textId="77777777" w:rsidR="00AC5634" w:rsidRDefault="00AC5634" w:rsidP="00D23243">
      <w:pPr>
        <w:autoSpaceDE w:val="0"/>
        <w:autoSpaceDN w:val="0"/>
        <w:adjustRightInd w:val="0"/>
        <w:ind w:right="452"/>
        <w:jc w:val="both"/>
        <w:rPr>
          <w:rFonts w:ascii="Arial" w:hAnsi="Arial" w:cs="Arial"/>
          <w:color w:val="262626"/>
          <w:sz w:val="24"/>
          <w:szCs w:val="24"/>
        </w:rPr>
      </w:pPr>
    </w:p>
    <w:p w14:paraId="5B548FC2" w14:textId="77777777" w:rsidR="00AC5634" w:rsidRDefault="00AC5634" w:rsidP="00D23243">
      <w:pPr>
        <w:autoSpaceDE w:val="0"/>
        <w:autoSpaceDN w:val="0"/>
        <w:adjustRightInd w:val="0"/>
        <w:ind w:right="452"/>
        <w:jc w:val="both"/>
        <w:rPr>
          <w:rFonts w:ascii="Arial" w:hAnsi="Arial" w:cs="Arial"/>
          <w:color w:val="262626"/>
          <w:sz w:val="24"/>
          <w:szCs w:val="24"/>
        </w:rPr>
      </w:pPr>
    </w:p>
    <w:p w14:paraId="077A61BA" w14:textId="7F493563" w:rsidR="00D23243" w:rsidRDefault="00B80587" w:rsidP="00D2324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it-IT"/>
        </w:rPr>
        <w:t>I titolari di un biglietto alla tariffa PRO Seconde, Flex Première, OPTIMUM, OPTIMUM PLUS, tariffe scontate o negoziate usufruiscono inoltre di un’agevolazione per il cambio il giorno della partenza per l’utilizzo di un treno con prenotazione obbligatoria con prenotazione al prezzo Forfait. Il cambio del biglietto per un altro treno del giorno è possibile su un treno completo, a condizione che il cambio avvenga il giorno della partenza, sulla stessa tratta. Per i titolari di una tariffa OPTIMUM PLUS, il servizio di ristorazione non è più garantito dopo il cambio su treno al completo.</w:t>
      </w:r>
    </w:p>
    <w:p w14:paraId="55C50B41" w14:textId="77777777" w:rsidR="00472348" w:rsidRDefault="00472348" w:rsidP="00D23243">
      <w:pPr>
        <w:rPr>
          <w:rFonts w:ascii="Arial" w:hAnsi="Arial" w:cs="Arial"/>
          <w:i/>
          <w:iCs/>
          <w:color w:val="000000"/>
          <w:sz w:val="24"/>
          <w:szCs w:val="24"/>
        </w:rPr>
      </w:pPr>
    </w:p>
    <w:p w14:paraId="2E06F30E" w14:textId="77777777" w:rsidR="00BA1840" w:rsidRDefault="00BA1840" w:rsidP="00BA1840">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it-IT"/>
        </w:rPr>
        <w:t xml:space="preserve">Si noti che il cambio su un treno completo è possibile senza garanzia di posti a sedere e nel limite del numero massimo di posti in piedi disponibile. Al passeggero può essere rifiutato il cambio su un treno completo, in particolare in caso di sovraccarico che mette a rischio la sicurezza dei passeggeri. </w:t>
      </w:r>
    </w:p>
    <w:p w14:paraId="78F12169" w14:textId="77777777" w:rsidR="00AF3694" w:rsidRDefault="00AF3694" w:rsidP="0059034B">
      <w:pPr>
        <w:spacing w:before="120" w:line="288" w:lineRule="auto"/>
        <w:ind w:right="454"/>
        <w:jc w:val="both"/>
        <w:rPr>
          <w:rFonts w:ascii="Arial" w:hAnsi="Arial" w:cs="Arial"/>
          <w:b/>
          <w:bCs/>
          <w:sz w:val="24"/>
          <w:szCs w:val="24"/>
          <w:u w:val="single"/>
        </w:rPr>
      </w:pPr>
    </w:p>
    <w:p w14:paraId="576033F3" w14:textId="14E038D6" w:rsidR="00422741" w:rsidRPr="0059034B" w:rsidRDefault="0042274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it-IT"/>
        </w:rPr>
        <w:t>Flessibilità d’accesso</w:t>
      </w:r>
    </w:p>
    <w:p w14:paraId="20B5CC78" w14:textId="77777777" w:rsidR="00422741" w:rsidRDefault="00422741" w:rsidP="00803123">
      <w:pPr>
        <w:autoSpaceDE w:val="0"/>
        <w:autoSpaceDN w:val="0"/>
        <w:adjustRightInd w:val="0"/>
        <w:ind w:right="452"/>
        <w:jc w:val="both"/>
        <w:rPr>
          <w:rFonts w:ascii="Arial" w:hAnsi="Arial" w:cs="Arial"/>
          <w:color w:val="262626"/>
          <w:sz w:val="24"/>
          <w:szCs w:val="24"/>
        </w:rPr>
      </w:pPr>
      <w:r w:rsidRPr="00B54D6C">
        <w:rPr>
          <w:rFonts w:ascii="Arial" w:eastAsia="Arial" w:hAnsi="Arial" w:cs="Arial"/>
          <w:color w:val="262626"/>
          <w:sz w:val="24"/>
          <w:szCs w:val="24"/>
          <w:lang w:bidi="it-IT"/>
        </w:rPr>
        <w:t>Solo il passeggero munito di tariffa parlamentare può prendere, senza garanzia di posto a sedere, un treno verso la stessa destinazione un’ora prima o dopo la partenza inizialmente prevista o, in alternativa, un treno verso la stessa destinazione precedente o successiva. In caso di sovraccarico che metta a rischio la sicurezza dei passeggeri, al passeggero può essere negato l’accesso al treno.</w:t>
      </w:r>
    </w:p>
    <w:p w14:paraId="428DABAD" w14:textId="77777777" w:rsidR="004F6FBB" w:rsidRPr="00B54D6C" w:rsidRDefault="004F6FBB" w:rsidP="00803123">
      <w:pPr>
        <w:autoSpaceDE w:val="0"/>
        <w:autoSpaceDN w:val="0"/>
        <w:adjustRightInd w:val="0"/>
        <w:ind w:right="452"/>
        <w:jc w:val="both"/>
        <w:rPr>
          <w:rFonts w:ascii="Arial" w:hAnsi="Arial" w:cs="Arial"/>
          <w:sz w:val="24"/>
          <w:szCs w:val="24"/>
        </w:rPr>
      </w:pPr>
    </w:p>
    <w:p w14:paraId="607CC881" w14:textId="7C7EC0C6" w:rsidR="00BB58AD" w:rsidRPr="00D81CD1" w:rsidRDefault="00BB58AD" w:rsidP="00334CB6">
      <w:pPr>
        <w:pStyle w:val="Titre3"/>
        <w:ind w:left="284"/>
      </w:pPr>
      <w:bookmarkStart w:id="95" w:name="_Toc232434332"/>
      <w:r w:rsidRPr="00D81CD1">
        <w:rPr>
          <w:lang w:bidi="it-IT"/>
        </w:rPr>
        <w:t>Offerta per i viaggi di gruppo</w:t>
      </w:r>
      <w:bookmarkEnd w:id="95"/>
      <w:r w:rsidRPr="00D81CD1">
        <w:rPr>
          <w:lang w:bidi="it-IT"/>
        </w:rPr>
        <w:t xml:space="preserve"> </w:t>
      </w:r>
    </w:p>
    <w:p w14:paraId="4FAC72AA" w14:textId="77777777" w:rsidR="000826CD" w:rsidRDefault="000826CD" w:rsidP="00803123">
      <w:pPr>
        <w:pStyle w:val="Paragraphedeliste"/>
        <w:ind w:left="0" w:right="452"/>
        <w:jc w:val="both"/>
        <w:rPr>
          <w:rFonts w:ascii="Arial" w:hAnsi="Arial" w:cs="Arial"/>
          <w:sz w:val="24"/>
          <w:szCs w:val="24"/>
        </w:rPr>
      </w:pPr>
      <w:bookmarkStart w:id="96" w:name="_Hlk74213942"/>
      <w:r>
        <w:rPr>
          <w:rFonts w:ascii="Arial" w:eastAsia="Arial" w:hAnsi="Arial" w:cs="Arial"/>
          <w:sz w:val="24"/>
          <w:szCs w:val="24"/>
          <w:lang w:bidi="it-IT"/>
        </w:rPr>
        <w:t>Per beneficiare di un’offerta per viaggi di gruppo, occorre soddisfare le seguenti condizioni.</w:t>
      </w:r>
    </w:p>
    <w:p w14:paraId="6B66F493" w14:textId="77777777" w:rsidR="00AF5538"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it-IT"/>
        </w:rPr>
        <w:t xml:space="preserve">Il Gruppo deve essere composto da almeno 10 persone al momento dell'acquisto, viaggiare insieme e per lo stesso motivo a destinazione. </w:t>
      </w:r>
    </w:p>
    <w:p w14:paraId="1FB395E2" w14:textId="3D555EC6" w:rsidR="009E7DD9"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it-IT"/>
        </w:rPr>
        <w:t>Il legame tra i membri del gruppo può essere stabilito da una persona giuridica organizzatrice (professionista del turismo, organizzatore di viaggi o soggiorni, associazione, scuole, comitati aziendali o simili, ente pubblico, impresa…) o da persone fisiche membri del gruppo che possono testimoniare un legame precedente all’organizzazione del viaggio.</w:t>
      </w:r>
    </w:p>
    <w:p w14:paraId="6A7CBE48" w14:textId="19EFE90D" w:rsidR="004F4D36" w:rsidRDefault="004F4D36" w:rsidP="00AC5634">
      <w:pPr>
        <w:ind w:right="452"/>
        <w:jc w:val="both"/>
        <w:rPr>
          <w:rFonts w:ascii="Arial" w:hAnsi="Arial" w:cs="Arial"/>
          <w:sz w:val="24"/>
          <w:szCs w:val="24"/>
        </w:rPr>
      </w:pPr>
      <w:r w:rsidRPr="00131104">
        <w:rPr>
          <w:rFonts w:ascii="Arial" w:eastAsia="Arial" w:hAnsi="Arial" w:cs="Arial"/>
          <w:sz w:val="24"/>
          <w:szCs w:val="24"/>
          <w:lang w:bidi="it-IT"/>
        </w:rPr>
        <w:t>I membri del gruppo sono rappresentati da un organizzatore che si fa garante del comportamento del gruppo durante il viaggio.</w:t>
      </w:r>
    </w:p>
    <w:p w14:paraId="484D8365"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ED8A1C7" w14:textId="46D2B645" w:rsidR="00465C13" w:rsidRPr="00AC5634" w:rsidRDefault="006A54EF" w:rsidP="006A54EF">
      <w:pPr>
        <w:pStyle w:val="Paragraphedeliste"/>
        <w:spacing w:line="276" w:lineRule="auto"/>
        <w:ind w:left="0" w:right="452"/>
        <w:jc w:val="both"/>
        <w:rPr>
          <w:rFonts w:ascii="Arial" w:hAnsi="Arial" w:cs="Arial"/>
          <w:sz w:val="24"/>
          <w:szCs w:val="24"/>
        </w:rPr>
      </w:pPr>
      <w:r w:rsidRPr="00AC5634">
        <w:rPr>
          <w:rFonts w:ascii="Arial" w:eastAsia="Arial" w:hAnsi="Arial" w:cs="Arial"/>
          <w:sz w:val="24"/>
          <w:szCs w:val="24"/>
          <w:lang w:bidi="it-IT"/>
        </w:rPr>
        <w:t xml:space="preserve">L’offerta per i gruppi comprende anche la privatizzazione parziale o totale di un treno con servizi aggiuntivi: </w:t>
      </w:r>
    </w:p>
    <w:p w14:paraId="3D641460" w14:textId="77777777" w:rsidR="00465C13"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it-IT"/>
        </w:rPr>
        <w:t xml:space="preserve">I miei bagagli per gruppi: trasporto bagagli porta a porta </w:t>
      </w:r>
    </w:p>
    <w:p w14:paraId="0591C6C8" w14:textId="28A07B51"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it-IT"/>
        </w:rPr>
        <w:t xml:space="preserve">Bagagli in stazione: trasporto bagagli in stazione </w:t>
      </w:r>
    </w:p>
    <w:p w14:paraId="11F91A78" w14:textId="77777777" w:rsidR="007F008B"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it-IT"/>
        </w:rPr>
        <w:t xml:space="preserve">Autobus a complemento del servizio di trasporto in treno </w:t>
      </w:r>
    </w:p>
    <w:p w14:paraId="150BE867" w14:textId="77777777"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it-IT"/>
        </w:rPr>
        <w:t xml:space="preserve">Accoglienza personalizzata in stazione con steward/hostess e terminali di accoglienza </w:t>
      </w:r>
    </w:p>
    <w:p w14:paraId="01CA0CF8" w14:textId="231C7046"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it-IT"/>
        </w:rPr>
        <w:t xml:space="preserve">Ristorazione e animazione a bordo </w:t>
      </w:r>
    </w:p>
    <w:p w14:paraId="5060BC63" w14:textId="1399C685"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it-IT"/>
        </w:rPr>
        <w:t>Accompagnamento di sicurezza</w:t>
      </w:r>
    </w:p>
    <w:p w14:paraId="55862E40" w14:textId="29195350" w:rsidR="006A54EF" w:rsidRPr="00DF122C" w:rsidRDefault="006A54EF" w:rsidP="006A54EF">
      <w:pPr>
        <w:pStyle w:val="Paragraphedeliste"/>
        <w:spacing w:line="276" w:lineRule="auto"/>
        <w:ind w:left="0" w:right="452"/>
        <w:jc w:val="both"/>
        <w:rPr>
          <w:rFonts w:ascii="Arial" w:hAnsi="Arial" w:cs="Arial"/>
          <w:sz w:val="24"/>
          <w:szCs w:val="24"/>
        </w:rPr>
      </w:pPr>
      <w:r w:rsidRPr="00DF122C">
        <w:rPr>
          <w:rFonts w:ascii="Arial" w:eastAsia="Arial" w:hAnsi="Arial" w:cs="Arial"/>
          <w:sz w:val="24"/>
          <w:szCs w:val="24"/>
          <w:lang w:bidi="it-IT"/>
        </w:rPr>
        <w:t xml:space="preserve">Queste offerte sono proposte a tutte le categorie di gruppi, privati ed enti. </w:t>
      </w:r>
    </w:p>
    <w:p w14:paraId="17A943B7"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3FA03BD" w14:textId="77777777" w:rsidR="00541F78" w:rsidRDefault="00637512" w:rsidP="006A54EF">
      <w:pPr>
        <w:pStyle w:val="Paragraphedeliste"/>
        <w:spacing w:line="276" w:lineRule="auto"/>
        <w:ind w:left="0" w:right="452"/>
        <w:jc w:val="both"/>
        <w:rPr>
          <w:rFonts w:ascii="Arial" w:hAnsi="Arial" w:cs="Arial"/>
          <w:sz w:val="24"/>
          <w:szCs w:val="24"/>
        </w:rPr>
      </w:pPr>
      <w:r>
        <w:rPr>
          <w:rFonts w:ascii="Arial" w:eastAsia="Arial" w:hAnsi="Arial" w:cs="Arial"/>
          <w:sz w:val="24"/>
          <w:szCs w:val="24"/>
          <w:lang w:bidi="it-IT"/>
        </w:rPr>
        <w:t>Per ulteriori informazioni sulle offerte per gruppi (gruppo standard, privatizzazione, treno speciale), è possibile consultare i seguenti link:</w:t>
      </w:r>
    </w:p>
    <w:p w14:paraId="52F743EA" w14:textId="74730B1E" w:rsidR="00541F78" w:rsidRPr="00AC5634" w:rsidRDefault="00E20147" w:rsidP="00AC5634">
      <w:pPr>
        <w:pStyle w:val="Paragraphedeliste"/>
        <w:numPr>
          <w:ilvl w:val="0"/>
          <w:numId w:val="204"/>
        </w:numPr>
        <w:spacing w:line="276" w:lineRule="auto"/>
        <w:ind w:right="452"/>
        <w:jc w:val="both"/>
        <w:rPr>
          <w:rFonts w:ascii="Arial" w:hAnsi="Arial" w:cs="Arial"/>
          <w:sz w:val="24"/>
          <w:szCs w:val="24"/>
        </w:rPr>
      </w:pPr>
      <w:r w:rsidRPr="00AC5634">
        <w:rPr>
          <w:rFonts w:ascii="Arial" w:eastAsia="Arial" w:hAnsi="Arial" w:cs="Arial"/>
          <w:sz w:val="24"/>
          <w:szCs w:val="24"/>
          <w:lang w:bidi="it-IT"/>
        </w:rPr>
        <w:t xml:space="preserve">  Viaggia in gruppo - FAQ | SNCF Voyageurs</w:t>
      </w:r>
    </w:p>
    <w:p w14:paraId="6256E125" w14:textId="49235FB9" w:rsidR="003073B1" w:rsidRPr="001E4C6B" w:rsidRDefault="00E20147" w:rsidP="003073B1">
      <w:pPr>
        <w:pStyle w:val="Paragraphedeliste"/>
        <w:numPr>
          <w:ilvl w:val="0"/>
          <w:numId w:val="204"/>
        </w:numPr>
        <w:spacing w:line="276" w:lineRule="auto"/>
        <w:ind w:left="0" w:right="452"/>
        <w:jc w:val="both"/>
        <w:rPr>
          <w:rFonts w:ascii="Arial" w:hAnsi="Arial" w:cs="Arial"/>
          <w:sz w:val="24"/>
          <w:szCs w:val="24"/>
        </w:rPr>
      </w:pPr>
      <w:r w:rsidRPr="00AC5634">
        <w:rPr>
          <w:rFonts w:ascii="Arial" w:eastAsia="Arial" w:hAnsi="Arial" w:cs="Arial"/>
          <w:sz w:val="24"/>
          <w:szCs w:val="24"/>
          <w:lang w:bidi="it-IT"/>
        </w:rPr>
        <w:t xml:space="preserve">Per prenotare il viaggio in gruppo con o senza prestazioni di servizi: le </w:t>
      </w:r>
      <w:hyperlink r:id="rId60" w:history="1">
        <w:r w:rsidR="009D6E23" w:rsidRPr="00AC5634">
          <w:rPr>
            <w:rStyle w:val="Lienhypertexte"/>
            <w:rFonts w:ascii="Arial" w:eastAsia="Arial" w:hAnsi="Arial" w:cs="Arial"/>
            <w:sz w:val="24"/>
            <w:szCs w:val="24"/>
            <w:lang w:bidi="it-IT"/>
          </w:rPr>
          <w:t>Condizioni generali di vendita per gruppi.</w:t>
        </w:r>
      </w:hyperlink>
      <w:bookmarkStart w:id="97" w:name="_Hlk100181103"/>
    </w:p>
    <w:bookmarkEnd w:id="97"/>
    <w:p w14:paraId="21A7C255" w14:textId="77777777" w:rsidR="006A54EF" w:rsidRPr="00171F1C" w:rsidRDefault="006A54EF" w:rsidP="00DF122C">
      <w:pPr>
        <w:ind w:right="452"/>
        <w:jc w:val="both"/>
        <w:rPr>
          <w:rFonts w:ascii="Arial" w:hAnsi="Arial" w:cs="Arial"/>
          <w:sz w:val="24"/>
          <w:szCs w:val="24"/>
        </w:rPr>
      </w:pPr>
    </w:p>
    <w:p w14:paraId="194A5EE9" w14:textId="77777777" w:rsidR="00DB6F38"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98" w:name="_Toc232434333"/>
      <w:bookmarkEnd w:id="96"/>
      <w:r w:rsidRPr="0088292E">
        <w:rPr>
          <w:rFonts w:cs="Times New Roman (Titres CS)"/>
          <w:b/>
          <w:color w:val="A1006B"/>
          <w:sz w:val="48"/>
          <w:lang w:bidi="it-IT"/>
        </w:rPr>
        <w:t>Tariffe sociali e convenzionate</w:t>
      </w:r>
      <w:bookmarkEnd w:id="98"/>
    </w:p>
    <w:p w14:paraId="0DF08EE8" w14:textId="77777777" w:rsidR="0067403E" w:rsidRDefault="0067403E" w:rsidP="000E59B1"/>
    <w:p w14:paraId="5D807E72" w14:textId="2EAA889F" w:rsidR="0067403E" w:rsidRDefault="00653D4D" w:rsidP="000E59B1">
      <w:pPr>
        <w:rPr>
          <w:rFonts w:ascii="Arial" w:hAnsi="Arial" w:cs="Arial"/>
          <w:sz w:val="24"/>
          <w:szCs w:val="24"/>
        </w:rPr>
      </w:pPr>
      <w:r w:rsidRPr="00315CF7">
        <w:rPr>
          <w:rFonts w:ascii="Arial" w:eastAsia="Arial" w:hAnsi="Arial" w:cs="Arial"/>
          <w:sz w:val="24"/>
          <w:szCs w:val="24"/>
          <w:lang w:bidi="it-IT"/>
        </w:rPr>
        <w:t>Il calcolo del prezzo delle tariffe sociali si basa sul prezzo di riferimento.</w:t>
      </w:r>
    </w:p>
    <w:p w14:paraId="4AC782AD" w14:textId="77777777" w:rsidR="00740288" w:rsidRDefault="00AB4D69" w:rsidP="000E59B1">
      <w:pPr>
        <w:rPr>
          <w:rFonts w:ascii="Arial" w:hAnsi="Arial" w:cs="Arial"/>
          <w:sz w:val="24"/>
          <w:szCs w:val="24"/>
        </w:rPr>
      </w:pPr>
      <w:r>
        <w:rPr>
          <w:rFonts w:ascii="Arial" w:eastAsia="Arial" w:hAnsi="Arial" w:cs="Arial"/>
          <w:sz w:val="24"/>
          <w:szCs w:val="24"/>
          <w:lang w:bidi="it-IT"/>
        </w:rPr>
        <w:t xml:space="preserve">Il prezzo di riferimento costituisce la base di calcolo sulla quale si applicano i tassi di sconto specifici di ciascuna tariffa sociale. </w:t>
      </w:r>
    </w:p>
    <w:p w14:paraId="471958D2" w14:textId="32BA5565" w:rsidR="00AB4D69" w:rsidRDefault="00D10466" w:rsidP="000E59B1">
      <w:pPr>
        <w:rPr>
          <w:rFonts w:ascii="Arial" w:hAnsi="Arial" w:cs="Arial"/>
          <w:sz w:val="24"/>
          <w:szCs w:val="24"/>
        </w:rPr>
      </w:pPr>
      <w:r>
        <w:rPr>
          <w:rFonts w:ascii="Arial" w:eastAsia="Arial" w:hAnsi="Arial" w:cs="Arial"/>
          <w:sz w:val="24"/>
          <w:szCs w:val="24"/>
          <w:lang w:bidi="it-IT"/>
        </w:rPr>
        <w:t>Questo prezzo è definito per ogni vettore (TGV, INTERCITÉS, TER), in 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per ogni collegamento.</w:t>
      </w:r>
    </w:p>
    <w:p w14:paraId="007957A9" w14:textId="4D7DA3C3" w:rsidR="00740288" w:rsidRDefault="00452903" w:rsidP="000E59B1">
      <w:pPr>
        <w:rPr>
          <w:rFonts w:ascii="Arial" w:hAnsi="Arial" w:cs="Arial"/>
          <w:sz w:val="24"/>
          <w:szCs w:val="24"/>
        </w:rPr>
      </w:pPr>
      <w:r>
        <w:rPr>
          <w:rFonts w:ascii="Arial" w:eastAsia="Arial" w:hAnsi="Arial" w:cs="Arial"/>
          <w:sz w:val="24"/>
          <w:szCs w:val="24"/>
          <w:lang w:bidi="it-IT"/>
        </w:rPr>
        <w:t>Per il TGV INOUI, in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sono definiti 2 prezzi. Per ogni collegamento verrà fissato un prezzo periodo normale (PN) e un prezzo periodo di punta (PP) applicabile durante i periodi di forte domanda. Questi prezzi sono approvati dallo Stato.</w:t>
      </w:r>
    </w:p>
    <w:p w14:paraId="22F1C4C3" w14:textId="22C16A3B" w:rsidR="00DB6F38" w:rsidRPr="001F26C3" w:rsidRDefault="00BB58AD" w:rsidP="00334CB6">
      <w:pPr>
        <w:pStyle w:val="Titre3"/>
        <w:ind w:left="142" w:hanging="142"/>
      </w:pPr>
      <w:bookmarkStart w:id="99" w:name="_Toc232434334"/>
      <w:r w:rsidRPr="001F26C3">
        <w:rPr>
          <w:lang w:bidi="it-IT"/>
        </w:rPr>
        <w:t>Militari e funzionari della Polizia nazionale francese</w:t>
      </w:r>
      <w:bookmarkEnd w:id="99"/>
      <w:r w:rsidRPr="001F26C3">
        <w:rPr>
          <w:lang w:bidi="it-IT"/>
        </w:rPr>
        <w:t xml:space="preserve"> </w:t>
      </w:r>
    </w:p>
    <w:p w14:paraId="1D142CFF" w14:textId="7BB4A277" w:rsidR="0001793D" w:rsidRPr="00DE3B4A" w:rsidRDefault="0001793D" w:rsidP="00EB443B">
      <w:pPr>
        <w:pStyle w:val="Titre4"/>
        <w:rPr>
          <w:i/>
        </w:rPr>
      </w:pPr>
      <w:bookmarkStart w:id="100" w:name="Volume_3"/>
      <w:r w:rsidRPr="00DE3B4A">
        <w:rPr>
          <w:lang w:bidi="it-IT"/>
        </w:rPr>
        <w:t>Militari e agenti di polizia</w:t>
      </w:r>
    </w:p>
    <w:p w14:paraId="1F6F3EED" w14:textId="369210A6" w:rsidR="00BB2545" w:rsidRPr="001D1CEE" w:rsidRDefault="00BB2545" w:rsidP="00BB2545">
      <w:pPr>
        <w:rPr>
          <w:rFonts w:ascii="Arial" w:hAnsi="Arial" w:cs="Arial"/>
          <w:sz w:val="24"/>
          <w:szCs w:val="24"/>
        </w:rPr>
      </w:pPr>
      <w:r w:rsidRPr="001D1CEE">
        <w:rPr>
          <w:rFonts w:ascii="Arial" w:eastAsia="Arial" w:hAnsi="Arial" w:cs="Arial"/>
          <w:sz w:val="24"/>
          <w:szCs w:val="24"/>
          <w:lang w:bidi="it-IT"/>
        </w:rPr>
        <w:t xml:space="preserve">Il Ministero della Difesa francese e SNCF Voyageurs hanno concordato una tariffazione applicabile ai militari e alle loro famiglie.  </w:t>
      </w:r>
    </w:p>
    <w:p w14:paraId="09CDCEF6" w14:textId="77777777" w:rsidR="00BB2545" w:rsidRPr="001D1CEE" w:rsidRDefault="00BB2545" w:rsidP="00BB2545">
      <w:pPr>
        <w:rPr>
          <w:rFonts w:ascii="Arial" w:hAnsi="Arial" w:cs="Arial"/>
          <w:sz w:val="24"/>
          <w:szCs w:val="24"/>
        </w:rPr>
      </w:pPr>
      <w:r w:rsidRPr="001D1CEE">
        <w:rPr>
          <w:rFonts w:ascii="Arial" w:eastAsia="Arial" w:hAnsi="Arial" w:cs="Arial"/>
          <w:sz w:val="24"/>
          <w:szCs w:val="24"/>
          <w:lang w:bidi="it-IT"/>
        </w:rPr>
        <w:t>Il dispositivo attuato è costituito da 2 tariffe:</w:t>
      </w:r>
    </w:p>
    <w:p w14:paraId="55922510" w14:textId="06DC46BD"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it-IT"/>
        </w:rPr>
        <w:t>La tariffa militare destinata</w:t>
      </w:r>
      <w:r w:rsidRPr="00335B1F">
        <w:rPr>
          <w:lang w:bidi="it-IT"/>
        </w:rPr>
        <w:t xml:space="preserve"> </w:t>
      </w:r>
      <w:r w:rsidRPr="000E2CBD">
        <w:rPr>
          <w:rFonts w:ascii="Arial" w:eastAsia="Arial" w:hAnsi="Arial" w:cs="Arial"/>
          <w:sz w:val="24"/>
          <w:szCs w:val="24"/>
          <w:lang w:bidi="it-IT"/>
        </w:rPr>
        <w:t>a militari e agenti di polizia;</w:t>
      </w:r>
    </w:p>
    <w:p w14:paraId="2CD0E2ED" w14:textId="44AFB4BF"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it-IT"/>
        </w:rPr>
        <w:t>La tariffa carta Famille Militaire, destinata a coniugi e figli di militari e agenti di polizia.</w:t>
      </w:r>
    </w:p>
    <w:p w14:paraId="48B1D901" w14:textId="605332BB" w:rsidR="0001793D" w:rsidRPr="00DE3B4A" w:rsidRDefault="0001793D" w:rsidP="000E2CBD"/>
    <w:p w14:paraId="24809F3F" w14:textId="4F19C81D" w:rsidR="0001793D" w:rsidRPr="00DE3B4A" w:rsidRDefault="005C13E9" w:rsidP="00EB443B">
      <w:pPr>
        <w:pStyle w:val="Titre5"/>
      </w:pPr>
      <w:r w:rsidRPr="000E2CBD">
        <w:rPr>
          <w:lang w:bidi="it-IT"/>
        </w:rPr>
        <w:t>Beneficiari</w:t>
      </w:r>
    </w:p>
    <w:p w14:paraId="7B4C63DE" w14:textId="77777777" w:rsidR="001B0D08" w:rsidRDefault="001B0D08" w:rsidP="001B0D08">
      <w:pPr>
        <w:rPr>
          <w:rFonts w:ascii="Arial" w:hAnsi="Arial" w:cs="Arial"/>
          <w:sz w:val="24"/>
          <w:szCs w:val="24"/>
        </w:rPr>
      </w:pPr>
      <w:r>
        <w:rPr>
          <w:rFonts w:ascii="Arial" w:eastAsia="Arial" w:hAnsi="Arial" w:cs="Arial"/>
          <w:sz w:val="24"/>
          <w:szCs w:val="24"/>
          <w:lang w:bidi="it-IT"/>
        </w:rPr>
        <w:t xml:space="preserve">La tariffa Militare è accessibile a militari e agenti di polizia che viaggiano da soli o in gruppo, per motivi privati o professionali, e in possesso di una carta in corso di validità al momento del viaggio, come specificato di seguito. </w:t>
      </w:r>
    </w:p>
    <w:p w14:paraId="3CA03209" w14:textId="77777777" w:rsidR="001B0D08" w:rsidRDefault="001B0D08" w:rsidP="001B0D08">
      <w:pPr>
        <w:rPr>
          <w:rFonts w:ascii="Arial" w:hAnsi="Arial" w:cs="Arial"/>
          <w:sz w:val="24"/>
          <w:szCs w:val="24"/>
        </w:rPr>
      </w:pPr>
    </w:p>
    <w:p w14:paraId="68AC5CCF"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it-IT"/>
        </w:rPr>
        <w:lastRenderedPageBreak/>
        <w:t>Per i militari e gli agenti di polizia attivi:</w:t>
      </w:r>
    </w:p>
    <w:p w14:paraId="37714D5D"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it-IT"/>
        </w:rPr>
        <w:t>Carta di circolazione militare carte de fidélité(CCM) o Attestazione Temporanea di Circolazione (Attestation Temporaire de Circulation (ATC)) rilasciata dai servizi del Ministero della Difesa francese ai militari in attesa di carta e contenente i dettagli dei loro diritti tariffari.</w:t>
      </w:r>
    </w:p>
    <w:p w14:paraId="10B1AC4C" w14:textId="77777777" w:rsidR="001B0D08" w:rsidRPr="001D1CEE" w:rsidRDefault="001B0D08" w:rsidP="001B0D08">
      <w:pPr>
        <w:pStyle w:val="Paragraphedeliste"/>
        <w:rPr>
          <w:rFonts w:ascii="Arial" w:hAnsi="Arial" w:cs="Arial"/>
          <w:sz w:val="24"/>
          <w:szCs w:val="24"/>
        </w:rPr>
      </w:pPr>
    </w:p>
    <w:p w14:paraId="0B2BAC57"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it-IT"/>
        </w:rPr>
        <w:t xml:space="preserve">Per i militari e gli agenti di polizia riservisti: </w:t>
      </w:r>
    </w:p>
    <w:p w14:paraId="257F3915"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it-IT"/>
        </w:rPr>
        <w:t>Documento d’identità civile che permette di assicurarsi, durante i controlli a bordo, che il nome riportato sull’e-ticket del militare riservista corrisponda all’identità del passeggero (i biglietti dei militari riservisti che non dispongono di CCM e ATC sono rilasciati su richiesta dell’autorità militare da un punto vendita esclusivo autorizzato dal Ministero della Difesa francese).</w:t>
      </w:r>
    </w:p>
    <w:p w14:paraId="1CBDAC4E" w14:textId="77777777" w:rsidR="001B0D08" w:rsidRDefault="001B0D08" w:rsidP="001B0D08">
      <w:pPr>
        <w:jc w:val="both"/>
        <w:rPr>
          <w:rFonts w:ascii="Arial" w:hAnsi="Arial" w:cs="Arial"/>
          <w:sz w:val="24"/>
          <w:szCs w:val="24"/>
        </w:rPr>
      </w:pPr>
    </w:p>
    <w:p w14:paraId="3387DF5D" w14:textId="77777777" w:rsidR="001B0D08" w:rsidRPr="001D1CEE" w:rsidRDefault="001B0D08" w:rsidP="001B0D08">
      <w:pPr>
        <w:ind w:right="452"/>
        <w:jc w:val="both"/>
        <w:rPr>
          <w:rFonts w:ascii="Arial" w:hAnsi="Arial" w:cs="Arial"/>
          <w:sz w:val="24"/>
          <w:szCs w:val="24"/>
        </w:rPr>
      </w:pPr>
      <w:r>
        <w:rPr>
          <w:rFonts w:ascii="Arial" w:eastAsia="Arial" w:hAnsi="Arial" w:cs="Arial"/>
          <w:sz w:val="24"/>
          <w:szCs w:val="24"/>
          <w:lang w:bidi="it-IT"/>
        </w:rPr>
        <w:t>L’originale della carta ad hoc deve essere presentato al momento dei controlli a bordo. Un militare senza titolo di trasporto o che non figuri in una delle situazioni succitate sarà regolarizzato a bordo del treno.</w:t>
      </w:r>
    </w:p>
    <w:p w14:paraId="2E41857B" w14:textId="22673F46" w:rsidR="00987D53" w:rsidRPr="00AC5634" w:rsidRDefault="001B0D08" w:rsidP="00AC5634">
      <w:pPr>
        <w:jc w:val="both"/>
        <w:rPr>
          <w:rFonts w:ascii="Arial" w:hAnsi="Arial" w:cs="Arial"/>
          <w:sz w:val="24"/>
          <w:szCs w:val="24"/>
        </w:rPr>
      </w:pPr>
      <w:r w:rsidRPr="001D1CEE">
        <w:rPr>
          <w:rFonts w:ascii="Arial" w:eastAsia="Arial" w:hAnsi="Arial" w:cs="Arial"/>
          <w:sz w:val="24"/>
          <w:szCs w:val="24"/>
          <w:lang w:bidi="it-IT"/>
        </w:rPr>
        <w:t>In occasione dei controlli, la presentazione di una CCM o di una ATC non valida o utilizzata da terzi potrà dar luogo al suo ritiro.</w:t>
      </w:r>
    </w:p>
    <w:p w14:paraId="3A4EABBE" w14:textId="77777777" w:rsidR="00987D53" w:rsidRDefault="00987D53" w:rsidP="001B0D08">
      <w:pPr>
        <w:rPr>
          <w:rFonts w:ascii="Arial" w:hAnsi="Arial" w:cs="Arial"/>
          <w:b/>
          <w:bCs/>
          <w:sz w:val="24"/>
          <w:szCs w:val="24"/>
        </w:rPr>
      </w:pPr>
    </w:p>
    <w:p w14:paraId="178C8B2B" w14:textId="77777777" w:rsidR="001B0D08" w:rsidRPr="000E2CBD" w:rsidRDefault="001B0D08" w:rsidP="000E2CBD">
      <w:pPr>
        <w:pStyle w:val="Titre5"/>
        <w:rPr>
          <w:b w:val="0"/>
        </w:rPr>
      </w:pPr>
      <w:r w:rsidRPr="000E2CBD">
        <w:rPr>
          <w:lang w:bidi="it-IT"/>
        </w:rPr>
        <w:t>Condizioni di applicazione della tariffa</w:t>
      </w:r>
    </w:p>
    <w:p w14:paraId="05C3C106" w14:textId="77777777" w:rsidR="001B0D08" w:rsidRDefault="001B0D08" w:rsidP="001B0D08">
      <w:pPr>
        <w:rPr>
          <w:rFonts w:ascii="Arial" w:hAnsi="Arial" w:cs="Arial"/>
          <w:sz w:val="24"/>
          <w:szCs w:val="24"/>
        </w:rPr>
      </w:pPr>
    </w:p>
    <w:p w14:paraId="41D0B2D6" w14:textId="1AD7B49D" w:rsidR="001B0D08" w:rsidRPr="001D1CEE" w:rsidRDefault="001B0D08" w:rsidP="001B0D08">
      <w:pPr>
        <w:rPr>
          <w:rFonts w:ascii="Arial" w:hAnsi="Arial" w:cs="Arial"/>
          <w:sz w:val="24"/>
          <w:szCs w:val="24"/>
        </w:rPr>
      </w:pPr>
      <w:r>
        <w:rPr>
          <w:rFonts w:ascii="Arial" w:eastAsia="Arial" w:hAnsi="Arial" w:cs="Arial"/>
          <w:sz w:val="24"/>
          <w:szCs w:val="24"/>
          <w:lang w:bidi="it-IT"/>
        </w:rPr>
        <w:t>I militari e gli agenti di polizia usufruiscono, su tutti i treni TGV INOUI, OUIGO e INTERCITÉS, di una riduzione sul prezzo di riferimento in 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(di cui OPTIMUM) 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per viaggi effettuati sul territorio nazionale. </w:t>
      </w:r>
      <w:r>
        <w:rPr>
          <w:rFonts w:ascii="Arial" w:eastAsia="Arial" w:hAnsi="Arial" w:cs="Arial"/>
          <w:sz w:val="24"/>
          <w:szCs w:val="24"/>
          <w:lang w:bidi="it-IT"/>
        </w:rPr>
        <w:br/>
      </w:r>
    </w:p>
    <w:p w14:paraId="7E69834C" w14:textId="77777777" w:rsidR="001B0D08" w:rsidRPr="001D1CEE" w:rsidRDefault="001B0D08" w:rsidP="001B0D08">
      <w:pPr>
        <w:rPr>
          <w:rFonts w:ascii="Arial" w:hAnsi="Arial" w:cs="Arial"/>
          <w:sz w:val="24"/>
          <w:szCs w:val="24"/>
        </w:rPr>
      </w:pPr>
    </w:p>
    <w:p w14:paraId="30DEE65C"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it-IT"/>
        </w:rPr>
        <w:t>Prezzo di riferimento e livello di riduzione concesso:</w:t>
      </w:r>
    </w:p>
    <w:p w14:paraId="723812B0" w14:textId="77777777" w:rsidR="001B0D08" w:rsidRPr="001D1CEE" w:rsidRDefault="001B0D08" w:rsidP="001B0D08">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09"/>
      </w:tblGrid>
      <w:tr w:rsidR="001B0D08" w:rsidRPr="001D1CEE" w14:paraId="5EA6C773" w14:textId="77777777" w:rsidTr="00AC5634">
        <w:tc>
          <w:tcPr>
            <w:tcW w:w="4248" w:type="dxa"/>
          </w:tcPr>
          <w:p w14:paraId="6C31DDC6"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it-IT"/>
              </w:rPr>
              <w:t>Tipo di treno</w:t>
            </w:r>
          </w:p>
        </w:tc>
        <w:tc>
          <w:tcPr>
            <w:tcW w:w="2410" w:type="dxa"/>
          </w:tcPr>
          <w:p w14:paraId="5015EE3D"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it-IT"/>
              </w:rPr>
              <w:t>Prezzo di riferimento</w:t>
            </w:r>
          </w:p>
          <w:p w14:paraId="746176FE"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it-IT"/>
              </w:rPr>
              <w:t>(in 1</w:t>
            </w:r>
            <w:r w:rsidRPr="001D1CEE">
              <w:rPr>
                <w:rFonts w:ascii="Arial" w:eastAsia="Arial" w:hAnsi="Arial" w:cs="Arial"/>
                <w:sz w:val="20"/>
                <w:szCs w:val="20"/>
                <w:vertAlign w:val="superscript"/>
                <w:lang w:bidi="it-IT"/>
              </w:rPr>
              <w:t>a</w:t>
            </w:r>
            <w:r w:rsidRPr="001D1CEE">
              <w:rPr>
                <w:rFonts w:ascii="Arial" w:eastAsia="Arial" w:hAnsi="Arial" w:cs="Arial"/>
                <w:sz w:val="20"/>
                <w:szCs w:val="20"/>
                <w:lang w:bidi="it-IT"/>
              </w:rPr>
              <w:t xml:space="preserve"> e 2</w:t>
            </w:r>
            <w:r w:rsidRPr="001D1CEE">
              <w:rPr>
                <w:rFonts w:ascii="Arial" w:eastAsia="Arial" w:hAnsi="Arial" w:cs="Arial"/>
                <w:sz w:val="20"/>
                <w:szCs w:val="20"/>
                <w:vertAlign w:val="superscript"/>
                <w:lang w:bidi="it-IT"/>
              </w:rPr>
              <w:t>a</w:t>
            </w:r>
            <w:r w:rsidRPr="001D1CEE">
              <w:rPr>
                <w:rFonts w:ascii="Arial" w:eastAsia="Arial" w:hAnsi="Arial" w:cs="Arial"/>
                <w:sz w:val="20"/>
                <w:szCs w:val="20"/>
                <w:lang w:bidi="it-IT"/>
              </w:rPr>
              <w:t xml:space="preserve"> classe)</w:t>
            </w:r>
          </w:p>
        </w:tc>
        <w:tc>
          <w:tcPr>
            <w:tcW w:w="2409" w:type="dxa"/>
          </w:tcPr>
          <w:p w14:paraId="5A1EF07F"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it-IT"/>
              </w:rPr>
              <w:t>Sconto sul prezzo di riferimento</w:t>
            </w:r>
          </w:p>
          <w:p w14:paraId="6FFD2CA6" w14:textId="77777777" w:rsidR="001B0D08" w:rsidRPr="001D1CEE" w:rsidRDefault="001B0D08" w:rsidP="009F437A">
            <w:pPr>
              <w:rPr>
                <w:rFonts w:ascii="Arial" w:hAnsi="Arial" w:cs="Arial"/>
                <w:sz w:val="20"/>
                <w:szCs w:val="20"/>
              </w:rPr>
            </w:pPr>
          </w:p>
        </w:tc>
      </w:tr>
      <w:tr w:rsidR="001B0D08" w:rsidRPr="001D1CEE" w14:paraId="4A92DC8C" w14:textId="77777777" w:rsidTr="00AC5634">
        <w:tc>
          <w:tcPr>
            <w:tcW w:w="4248" w:type="dxa"/>
          </w:tcPr>
          <w:p w14:paraId="3F3E7D64" w14:textId="0E43881D" w:rsidR="001B0D08" w:rsidRPr="001D1CEE" w:rsidRDefault="001B0D08" w:rsidP="009F437A">
            <w:pPr>
              <w:rPr>
                <w:rFonts w:ascii="Arial" w:hAnsi="Arial" w:cs="Arial"/>
                <w:sz w:val="20"/>
                <w:szCs w:val="20"/>
              </w:rPr>
            </w:pPr>
            <w:r w:rsidRPr="001D1CEE">
              <w:rPr>
                <w:rFonts w:ascii="Arial" w:eastAsia="Arial" w:hAnsi="Arial" w:cs="Arial"/>
                <w:sz w:val="20"/>
                <w:szCs w:val="20"/>
                <w:lang w:bidi="it-IT"/>
              </w:rPr>
              <w:t xml:space="preserve">TGV INOUI E INTERCITÉS  </w:t>
            </w:r>
          </w:p>
        </w:tc>
        <w:tc>
          <w:tcPr>
            <w:tcW w:w="2410" w:type="dxa"/>
          </w:tcPr>
          <w:p w14:paraId="5B5D2D68" w14:textId="0BAC7A03" w:rsidR="001B0D08" w:rsidRPr="001D1CEE" w:rsidRDefault="001B0D08" w:rsidP="009F437A">
            <w:pPr>
              <w:rPr>
                <w:rFonts w:ascii="Arial" w:hAnsi="Arial" w:cs="Arial"/>
                <w:sz w:val="20"/>
                <w:szCs w:val="20"/>
              </w:rPr>
            </w:pPr>
            <w:r w:rsidRPr="001D1CEE">
              <w:rPr>
                <w:rFonts w:ascii="Arial" w:eastAsia="Arial" w:hAnsi="Arial" w:cs="Arial"/>
                <w:sz w:val="20"/>
                <w:szCs w:val="20"/>
                <w:lang w:bidi="it-IT"/>
              </w:rPr>
              <w:t>Prezzi TGV INOUI/INTERCITÉS approvati dal Ministero della Difesa francese</w:t>
            </w:r>
          </w:p>
        </w:tc>
        <w:tc>
          <w:tcPr>
            <w:tcW w:w="2409" w:type="dxa"/>
          </w:tcPr>
          <w:p w14:paraId="20A3E4F2"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it-IT"/>
              </w:rPr>
              <w:t>75%</w:t>
            </w:r>
          </w:p>
        </w:tc>
      </w:tr>
      <w:tr w:rsidR="001B0D08" w:rsidRPr="001D1CEE" w14:paraId="7E67FE94" w14:textId="77777777" w:rsidTr="00AC5634">
        <w:tc>
          <w:tcPr>
            <w:tcW w:w="4248" w:type="dxa"/>
          </w:tcPr>
          <w:p w14:paraId="7F23CF61" w14:textId="77777777" w:rsidR="001B0D08" w:rsidRPr="001D1CEE" w:rsidRDefault="001B0D08" w:rsidP="009F437A">
            <w:pPr>
              <w:rPr>
                <w:rFonts w:ascii="Arial" w:hAnsi="Arial" w:cs="Arial"/>
                <w:sz w:val="20"/>
                <w:szCs w:val="20"/>
              </w:rPr>
            </w:pPr>
            <w:r>
              <w:rPr>
                <w:rFonts w:ascii="Arial" w:eastAsia="Arial" w:hAnsi="Arial" w:cs="Arial"/>
                <w:sz w:val="20"/>
                <w:szCs w:val="20"/>
                <w:lang w:bidi="it-IT"/>
              </w:rPr>
              <w:t>TER</w:t>
            </w:r>
          </w:p>
        </w:tc>
        <w:tc>
          <w:tcPr>
            <w:tcW w:w="2410" w:type="dxa"/>
          </w:tcPr>
          <w:p w14:paraId="1BD7CB5B" w14:textId="77777777" w:rsidR="001B0D08" w:rsidRPr="001D1CEE" w:rsidRDefault="001B0D08" w:rsidP="009F437A">
            <w:pPr>
              <w:rPr>
                <w:rFonts w:ascii="Arial" w:hAnsi="Arial" w:cs="Arial"/>
                <w:sz w:val="20"/>
                <w:szCs w:val="20"/>
              </w:rPr>
            </w:pPr>
            <w:r>
              <w:rPr>
                <w:rFonts w:ascii="Arial" w:eastAsia="Arial" w:hAnsi="Arial" w:cs="Arial"/>
                <w:sz w:val="20"/>
                <w:szCs w:val="20"/>
                <w:lang w:bidi="it-IT"/>
              </w:rPr>
              <w:t>Prezzo TER approvato da ciascuna autorità organizzatrice/regione</w:t>
            </w:r>
          </w:p>
        </w:tc>
        <w:tc>
          <w:tcPr>
            <w:tcW w:w="2409" w:type="dxa"/>
          </w:tcPr>
          <w:p w14:paraId="40A11323" w14:textId="77777777" w:rsidR="001B0D08" w:rsidRPr="00E938E7" w:rsidRDefault="001B0D08" w:rsidP="009F437A">
            <w:pPr>
              <w:rPr>
                <w:rFonts w:ascii="Arial" w:hAnsi="Arial" w:cs="Arial"/>
                <w:sz w:val="20"/>
                <w:szCs w:val="20"/>
              </w:rPr>
            </w:pPr>
            <w:r>
              <w:rPr>
                <w:rFonts w:ascii="Arial" w:eastAsia="Arial" w:hAnsi="Arial" w:cs="Arial"/>
                <w:sz w:val="20"/>
                <w:szCs w:val="20"/>
                <w:lang w:bidi="it-IT"/>
              </w:rPr>
              <w:t>75%</w:t>
            </w:r>
          </w:p>
        </w:tc>
      </w:tr>
    </w:tbl>
    <w:p w14:paraId="769E5DF0" w14:textId="77777777" w:rsidR="001B0D08" w:rsidRPr="001D1CEE" w:rsidRDefault="001B0D08" w:rsidP="001B0D08">
      <w:pPr>
        <w:rPr>
          <w:rFonts w:ascii="Arial" w:hAnsi="Arial" w:cs="Arial"/>
          <w:sz w:val="24"/>
          <w:szCs w:val="24"/>
        </w:rPr>
      </w:pPr>
    </w:p>
    <w:p w14:paraId="60435702" w14:textId="405541E0" w:rsidR="00BC0AD1" w:rsidRDefault="001B0D08" w:rsidP="001B0D08">
      <w:pPr>
        <w:jc w:val="both"/>
        <w:rPr>
          <w:rFonts w:ascii="Arial" w:hAnsi="Arial" w:cs="Arial"/>
          <w:sz w:val="24"/>
          <w:szCs w:val="24"/>
        </w:rPr>
      </w:pPr>
      <w:r w:rsidRPr="001D1CEE">
        <w:rPr>
          <w:rFonts w:ascii="Arial" w:eastAsia="Arial" w:hAnsi="Arial" w:cs="Arial"/>
          <w:sz w:val="24"/>
          <w:szCs w:val="24"/>
          <w:lang w:bidi="it-IT"/>
        </w:rPr>
        <w:t>Per viaggi in TGV INOUI o INTERCITÉS, un militare o agente di polizia usufruirà di tutti i servizi associati alla tariffa PRO e potrà accedere ai saloni Grand Voyageur Le Club quando viaggerà in 1</w:t>
      </w:r>
      <w:r w:rsidRPr="001D1CEE">
        <w:rPr>
          <w:rFonts w:ascii="Arial" w:eastAsia="Arial" w:hAnsi="Arial" w:cs="Arial"/>
          <w:sz w:val="24"/>
          <w:szCs w:val="24"/>
          <w:vertAlign w:val="superscript"/>
          <w:lang w:bidi="it-IT"/>
        </w:rPr>
        <w:t>a</w:t>
      </w:r>
      <w:r w:rsidRPr="001D1CEE">
        <w:rPr>
          <w:rFonts w:ascii="Arial" w:eastAsia="Arial" w:hAnsi="Arial" w:cs="Arial"/>
          <w:sz w:val="24"/>
          <w:szCs w:val="24"/>
          <w:lang w:bidi="it-IT"/>
        </w:rPr>
        <w:t xml:space="preserve"> classe (tra cui OPTIMUM).</w:t>
      </w:r>
    </w:p>
    <w:p w14:paraId="3486A8DD" w14:textId="7208AA84" w:rsidR="001B0D08" w:rsidRPr="001D1CEE" w:rsidRDefault="00CC6097" w:rsidP="001B0D08">
      <w:pPr>
        <w:jc w:val="both"/>
        <w:rPr>
          <w:rFonts w:ascii="Arial" w:hAnsi="Arial" w:cs="Arial"/>
          <w:sz w:val="24"/>
          <w:szCs w:val="24"/>
        </w:rPr>
      </w:pPr>
      <w:r>
        <w:rPr>
          <w:rFonts w:ascii="Arial" w:eastAsia="Arial" w:hAnsi="Arial" w:cs="Arial"/>
          <w:sz w:val="24"/>
          <w:szCs w:val="24"/>
          <w:lang w:bidi="it-IT"/>
        </w:rPr>
        <w:t>I militari e gli agenti di polizia hanno la possibilità di viaggiare in classe OPTIMUM PLUS e in questo caso dovranno pagare un supplemento corrispondente alla differenza tariffaria tra la tariffa Flex Première e la tariffa OPTIMUM PLUS.</w:t>
      </w:r>
    </w:p>
    <w:p w14:paraId="6387E07B" w14:textId="77777777" w:rsidR="00987D53" w:rsidRPr="007D0136" w:rsidRDefault="00987D53" w:rsidP="0001793D">
      <w:pPr>
        <w:rPr>
          <w:rFonts w:ascii="Arial" w:hAnsi="Arial" w:cs="Arial"/>
          <w:sz w:val="24"/>
          <w:szCs w:val="24"/>
        </w:rPr>
      </w:pPr>
    </w:p>
    <w:p w14:paraId="440543C9" w14:textId="77777777" w:rsidR="00C80F80" w:rsidRPr="000E2CBD" w:rsidRDefault="00C80F80" w:rsidP="000E2CBD">
      <w:pPr>
        <w:pStyle w:val="Titre5"/>
        <w:rPr>
          <w:b w:val="0"/>
        </w:rPr>
      </w:pPr>
      <w:r w:rsidRPr="000E2CBD">
        <w:rPr>
          <w:lang w:bidi="it-IT"/>
        </w:rPr>
        <w:t>Cambio e rimborso</w:t>
      </w:r>
    </w:p>
    <w:p w14:paraId="233530F5" w14:textId="77777777" w:rsidR="00C80F80" w:rsidRPr="001D1CEE" w:rsidRDefault="00C80F80" w:rsidP="00C80F80">
      <w:pPr>
        <w:rPr>
          <w:rFonts w:ascii="Arial" w:hAnsi="Arial" w:cs="Arial"/>
          <w:sz w:val="24"/>
          <w:szCs w:val="24"/>
        </w:rPr>
      </w:pPr>
      <w:bookmarkStart w:id="101" w:name="_Hlk196819232"/>
      <w:r w:rsidRPr="001D1CEE">
        <w:rPr>
          <w:rFonts w:ascii="Arial" w:eastAsia="Arial" w:hAnsi="Arial" w:cs="Arial"/>
          <w:sz w:val="24"/>
          <w:szCs w:val="24"/>
          <w:lang w:bidi="it-IT"/>
        </w:rPr>
        <w:t>Le condizioni di cambio e di rimborso sono descritte nella tabella che segue:</w:t>
      </w:r>
    </w:p>
    <w:bookmarkEnd w:id="101"/>
    <w:p w14:paraId="4AA3E6C4" w14:textId="77777777" w:rsidR="00C80F80" w:rsidRPr="001D1CEE" w:rsidRDefault="00C80F80" w:rsidP="00C80F80">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C80F80" w:rsidRPr="001D1CEE" w14:paraId="50EB22A1" w14:textId="77777777" w:rsidTr="00AC5634">
        <w:tc>
          <w:tcPr>
            <w:tcW w:w="4390" w:type="dxa"/>
          </w:tcPr>
          <w:p w14:paraId="0CD8DD26" w14:textId="6EE2DBF0" w:rsidR="00C80F80" w:rsidRPr="001D1CEE" w:rsidRDefault="00C80F80" w:rsidP="009F437A">
            <w:pPr>
              <w:rPr>
                <w:rFonts w:ascii="Arial" w:hAnsi="Arial" w:cs="Arial"/>
                <w:sz w:val="20"/>
                <w:szCs w:val="20"/>
              </w:rPr>
            </w:pPr>
            <w:r w:rsidRPr="001D1CEE">
              <w:rPr>
                <w:rFonts w:ascii="Arial" w:eastAsia="Arial" w:hAnsi="Arial" w:cs="Arial"/>
                <w:sz w:val="20"/>
                <w:szCs w:val="20"/>
                <w:lang w:bidi="it-IT"/>
              </w:rPr>
              <w:lastRenderedPageBreak/>
              <w:t xml:space="preserve">TGV INOUI E INTERCITÉS CON PRENOTAZIONE OBBLIGATORIA </w:t>
            </w:r>
          </w:p>
        </w:tc>
        <w:tc>
          <w:tcPr>
            <w:tcW w:w="4677" w:type="dxa"/>
          </w:tcPr>
          <w:p w14:paraId="76A8BC84" w14:textId="77777777" w:rsidR="00C80F80" w:rsidRPr="001D1CEE" w:rsidRDefault="00C80F80" w:rsidP="009F437A">
            <w:pPr>
              <w:jc w:val="both"/>
              <w:rPr>
                <w:rFonts w:ascii="Arial" w:eastAsia="Times New Roman" w:hAnsi="Arial" w:cs="Arial"/>
                <w:sz w:val="20"/>
                <w:szCs w:val="20"/>
                <w:lang w:eastAsia="fr-FR"/>
              </w:rPr>
            </w:pPr>
            <w:r w:rsidRPr="001D1CEE">
              <w:rPr>
                <w:rFonts w:ascii="Arial" w:eastAsia="Times New Roman" w:hAnsi="Arial" w:cs="Arial"/>
                <w:sz w:val="20"/>
                <w:szCs w:val="20"/>
                <w:lang w:bidi="it-IT"/>
              </w:rPr>
              <w:t>Biglietto modificabile (adeguamento alla tariffa in vigore al momento del cambio) fino a 30 minuti dopo la partenza; un solo cambio possibile (stesso giorno, stessa tratta) a partire da 30 minuti prima della partenza.</w:t>
            </w:r>
          </w:p>
          <w:p w14:paraId="4254F942" w14:textId="77777777" w:rsidR="00C80F80" w:rsidRPr="001D1CEE" w:rsidRDefault="00C80F80" w:rsidP="009F437A">
            <w:pPr>
              <w:rPr>
                <w:rFonts w:ascii="Arial" w:hAnsi="Arial" w:cs="Arial"/>
                <w:sz w:val="20"/>
                <w:szCs w:val="20"/>
              </w:rPr>
            </w:pPr>
            <w:r w:rsidRPr="001D1CEE">
              <w:rPr>
                <w:rFonts w:ascii="Arial" w:eastAsia="Times New Roman" w:hAnsi="Arial" w:cs="Arial"/>
                <w:sz w:val="20"/>
                <w:szCs w:val="20"/>
                <w:lang w:bidi="it-IT"/>
              </w:rPr>
              <w:t xml:space="preserve">Biglietto rimborsabile senza spese fino a 30 minuti dopo la partenza. </w:t>
            </w:r>
          </w:p>
        </w:tc>
      </w:tr>
      <w:tr w:rsidR="00C80F80" w:rsidRPr="001D1CEE" w14:paraId="14B52AA0" w14:textId="77777777" w:rsidTr="00AC5634">
        <w:trPr>
          <w:trHeight w:val="716"/>
        </w:trPr>
        <w:tc>
          <w:tcPr>
            <w:tcW w:w="4390" w:type="dxa"/>
          </w:tcPr>
          <w:p w14:paraId="679C6988" w14:textId="5F591792" w:rsidR="00C80F80" w:rsidRPr="001D1CEE" w:rsidRDefault="00E140D1" w:rsidP="009F437A">
            <w:pPr>
              <w:rPr>
                <w:rFonts w:ascii="Arial" w:hAnsi="Arial" w:cs="Arial"/>
                <w:sz w:val="20"/>
                <w:szCs w:val="20"/>
              </w:rPr>
            </w:pPr>
            <w:r>
              <w:rPr>
                <w:rFonts w:ascii="Arial" w:eastAsia="Arial" w:hAnsi="Arial" w:cs="Arial"/>
                <w:sz w:val="20"/>
                <w:szCs w:val="20"/>
                <w:lang w:bidi="it-IT"/>
              </w:rPr>
              <w:t>INTERCITÉS SENZA PRENOTAZIONE OBBLIGATORIA</w:t>
            </w:r>
          </w:p>
        </w:tc>
        <w:tc>
          <w:tcPr>
            <w:tcW w:w="4677" w:type="dxa"/>
          </w:tcPr>
          <w:p w14:paraId="76896796" w14:textId="77777777" w:rsidR="00C80F80" w:rsidRPr="001D1CEE" w:rsidRDefault="00C80F80" w:rsidP="009F437A">
            <w:pPr>
              <w:rPr>
                <w:rFonts w:ascii="Arial" w:eastAsia="Times New Roman" w:hAnsi="Arial" w:cs="Arial"/>
                <w:sz w:val="20"/>
                <w:szCs w:val="20"/>
                <w:lang w:eastAsia="fr-FR"/>
              </w:rPr>
            </w:pPr>
            <w:r w:rsidRPr="001D1CEE">
              <w:rPr>
                <w:rFonts w:ascii="Arial" w:eastAsia="Times New Roman" w:hAnsi="Arial" w:cs="Arial"/>
                <w:sz w:val="20"/>
                <w:szCs w:val="20"/>
                <w:lang w:bidi="it-IT"/>
              </w:rPr>
              <w:t>Biglietto modificabile (adeguamento alla tariffa in vigore al momento del cambio) e rimborsabile gratuitamente fino al giorno prima della partenza.</w:t>
            </w:r>
          </w:p>
          <w:p w14:paraId="1057D5E3" w14:textId="77777777" w:rsidR="00C80F80" w:rsidRPr="001D1CEE" w:rsidRDefault="00C80F80" w:rsidP="009F437A">
            <w:pPr>
              <w:rPr>
                <w:rFonts w:ascii="Arial" w:hAnsi="Arial" w:cs="Arial"/>
                <w:sz w:val="20"/>
                <w:szCs w:val="20"/>
              </w:rPr>
            </w:pPr>
            <w:r w:rsidRPr="001D1CEE">
              <w:rPr>
                <w:rFonts w:ascii="Arial" w:eastAsia="Arial" w:hAnsi="Arial" w:cs="Arial"/>
                <w:sz w:val="20"/>
                <w:szCs w:val="20"/>
                <w:lang w:bidi="it-IT"/>
              </w:rPr>
              <w:t>Biglietto non modificabile e non rimborsabile dal giorno della partenza.</w:t>
            </w:r>
          </w:p>
        </w:tc>
      </w:tr>
      <w:tr w:rsidR="00C80F80" w:rsidRPr="001D1CEE" w14:paraId="1E2FF02A" w14:textId="77777777" w:rsidTr="00AC5634">
        <w:trPr>
          <w:trHeight w:val="426"/>
        </w:trPr>
        <w:tc>
          <w:tcPr>
            <w:tcW w:w="4390" w:type="dxa"/>
          </w:tcPr>
          <w:p w14:paraId="053108B5" w14:textId="77777777" w:rsidR="00C80F80" w:rsidRPr="001D1CEE" w:rsidRDefault="00C80F80" w:rsidP="009F437A">
            <w:pPr>
              <w:rPr>
                <w:rFonts w:ascii="Arial" w:hAnsi="Arial" w:cs="Arial"/>
                <w:sz w:val="20"/>
                <w:szCs w:val="20"/>
              </w:rPr>
            </w:pPr>
            <w:r>
              <w:rPr>
                <w:rFonts w:ascii="Arial" w:eastAsia="Arial" w:hAnsi="Arial" w:cs="Arial"/>
                <w:sz w:val="20"/>
                <w:szCs w:val="20"/>
                <w:lang w:bidi="it-IT"/>
              </w:rPr>
              <w:t>TER</w:t>
            </w:r>
          </w:p>
        </w:tc>
        <w:tc>
          <w:tcPr>
            <w:tcW w:w="4677" w:type="dxa"/>
          </w:tcPr>
          <w:p w14:paraId="4527AD4B" w14:textId="77777777" w:rsidR="00C80F80" w:rsidRPr="001D1CEE" w:rsidRDefault="00C80F80" w:rsidP="009F437A">
            <w:pPr>
              <w:rPr>
                <w:rFonts w:ascii="Arial" w:hAnsi="Arial" w:cs="Arial"/>
                <w:sz w:val="20"/>
                <w:szCs w:val="20"/>
              </w:rPr>
            </w:pPr>
            <w:r>
              <w:rPr>
                <w:rFonts w:ascii="Arial" w:eastAsia="Times New Roman" w:hAnsi="Arial" w:cs="Arial"/>
                <w:sz w:val="20"/>
                <w:szCs w:val="20"/>
                <w:lang w:bidi="it-IT"/>
              </w:rPr>
              <w:t xml:space="preserve">Le condizioni sono di competenza delle autorità organizzatrici e sono disponibili sui siti web e sui siti regionali TER. </w:t>
            </w:r>
          </w:p>
        </w:tc>
      </w:tr>
    </w:tbl>
    <w:p w14:paraId="1FE284CF" w14:textId="77777777" w:rsidR="00C80F80" w:rsidRDefault="00C80F80" w:rsidP="007D0136">
      <w:pPr>
        <w:rPr>
          <w:rFonts w:ascii="Helvetica" w:eastAsiaTheme="majorEastAsia" w:hAnsi="Helvetica" w:cs="Helvetica"/>
          <w:b/>
          <w:bCs/>
          <w:color w:val="1F3763" w:themeColor="accent1" w:themeShade="7F"/>
          <w:sz w:val="24"/>
          <w:szCs w:val="24"/>
        </w:rPr>
      </w:pPr>
    </w:p>
    <w:p w14:paraId="292F2F5E" w14:textId="77777777" w:rsidR="005C13E9" w:rsidRDefault="005C13E9" w:rsidP="00EB443B">
      <w:pPr>
        <w:pStyle w:val="Titre4"/>
      </w:pPr>
      <w:r w:rsidRPr="000E2CBD">
        <w:rPr>
          <w:lang w:bidi="it-IT"/>
        </w:rPr>
        <w:t xml:space="preserve">Tariffa Famille Militaire </w:t>
      </w:r>
    </w:p>
    <w:p w14:paraId="2BCAC869" w14:textId="77777777" w:rsidR="005C13E9" w:rsidRPr="000E2CBD" w:rsidRDefault="005C13E9" w:rsidP="000E2CBD">
      <w:pPr>
        <w:pStyle w:val="Titre5"/>
        <w:rPr>
          <w:b w:val="0"/>
        </w:rPr>
      </w:pPr>
      <w:r w:rsidRPr="000E2CBD">
        <w:rPr>
          <w:lang w:bidi="it-IT"/>
        </w:rPr>
        <w:t>Beneficiari</w:t>
      </w:r>
    </w:p>
    <w:p w14:paraId="7DFFD2DA" w14:textId="77777777" w:rsidR="005C13E9" w:rsidRDefault="005C13E9" w:rsidP="005C13E9">
      <w:pPr>
        <w:rPr>
          <w:rFonts w:ascii="Arial" w:hAnsi="Arial" w:cs="Arial"/>
          <w:color w:val="000000" w:themeColor="text1"/>
          <w:sz w:val="24"/>
          <w:szCs w:val="24"/>
        </w:rPr>
      </w:pPr>
      <w:r>
        <w:rPr>
          <w:rFonts w:ascii="Arial" w:eastAsia="Arial" w:hAnsi="Arial" w:cs="Arial"/>
          <w:color w:val="000000" w:themeColor="text1"/>
          <w:sz w:val="24"/>
          <w:szCs w:val="24"/>
          <w:lang w:bidi="it-IT"/>
        </w:rPr>
        <w:t>La tariffa Famille Militaire è accessibile agli aventi diritti del militare, titolari di una carta Famille Militaire individuale rilasciata dai servizi del Ministero della Difesa francese:</w:t>
      </w:r>
    </w:p>
    <w:p w14:paraId="5A48EA3B" w14:textId="77777777" w:rsidR="005C13E9" w:rsidRPr="00CB3C43" w:rsidRDefault="005C13E9" w:rsidP="005C13E9">
      <w:pPr>
        <w:pStyle w:val="Paragraphedeliste"/>
        <w:numPr>
          <w:ilvl w:val="0"/>
          <w:numId w:val="198"/>
        </w:numPr>
        <w:rPr>
          <w:rFonts w:ascii="Arial" w:hAnsi="Arial" w:cs="Arial"/>
          <w:color w:val="000000" w:themeColor="text1"/>
          <w:sz w:val="24"/>
          <w:szCs w:val="24"/>
        </w:rPr>
      </w:pPr>
      <w:r>
        <w:rPr>
          <w:rFonts w:ascii="Arial" w:eastAsia="Arial" w:hAnsi="Arial" w:cs="Arial"/>
          <w:color w:val="000000" w:themeColor="text1"/>
          <w:sz w:val="24"/>
          <w:szCs w:val="24"/>
          <w:lang w:bidi="it-IT"/>
        </w:rPr>
        <w:t>coniuge o convivente che abbia concluso un patto civile di solidarietà (i coniugi stessi militari non beneficiano di un cumulo delle riduzioni e si vedono applicare un prezzo militare adulto 75%);</w:t>
      </w:r>
    </w:p>
    <w:p w14:paraId="3A4ECF26" w14:textId="77777777" w:rsidR="005C13E9" w:rsidRDefault="005C13E9" w:rsidP="005C13E9">
      <w:pPr>
        <w:pStyle w:val="Paragraphedeliste"/>
        <w:numPr>
          <w:ilvl w:val="0"/>
          <w:numId w:val="198"/>
        </w:numPr>
        <w:jc w:val="both"/>
        <w:rPr>
          <w:rFonts w:ascii="Arial" w:hAnsi="Arial" w:cs="Arial"/>
          <w:sz w:val="24"/>
          <w:szCs w:val="24"/>
        </w:rPr>
      </w:pPr>
      <w:r w:rsidRPr="00CB3C43">
        <w:rPr>
          <w:rFonts w:ascii="Arial" w:eastAsia="Arial" w:hAnsi="Arial" w:cs="Arial"/>
          <w:color w:val="000000" w:themeColor="text1"/>
          <w:sz w:val="24"/>
          <w:szCs w:val="24"/>
          <w:lang w:bidi="it-IT"/>
        </w:rPr>
        <w:t>bambini fino a 18 anni e 4 mesi o fino alla fine degli studi (in caso di proseguimento degli studi, il diritto tariffario sarà mantenuto al massimo fino al giorno prima dei 27 anni dello studente).</w:t>
      </w:r>
    </w:p>
    <w:p w14:paraId="7C6DA5FD" w14:textId="77777777" w:rsidR="005C13E9" w:rsidRDefault="005C13E9" w:rsidP="005C13E9">
      <w:pPr>
        <w:rPr>
          <w:rFonts w:ascii="Arial" w:hAnsi="Arial" w:cs="Arial"/>
          <w:color w:val="000000" w:themeColor="text1"/>
          <w:sz w:val="24"/>
          <w:szCs w:val="24"/>
        </w:rPr>
      </w:pPr>
    </w:p>
    <w:p w14:paraId="1585DC2A" w14:textId="77777777" w:rsidR="005C13E9" w:rsidRPr="001D1CEE" w:rsidRDefault="005C13E9" w:rsidP="005C13E9">
      <w:pPr>
        <w:jc w:val="both"/>
        <w:rPr>
          <w:rFonts w:ascii="Arial" w:hAnsi="Arial" w:cs="Arial"/>
          <w:sz w:val="24"/>
          <w:szCs w:val="24"/>
        </w:rPr>
      </w:pPr>
      <w:bookmarkStart w:id="102" w:name="_Hlk196820880"/>
      <w:r>
        <w:rPr>
          <w:rFonts w:ascii="Arial" w:eastAsia="Arial" w:hAnsi="Arial" w:cs="Arial"/>
          <w:sz w:val="24"/>
          <w:szCs w:val="24"/>
          <w:lang w:bidi="it-IT"/>
        </w:rPr>
        <w:t>L’originale della carta deve essere presentato a bordo. Un avente diritto di un militare senza titolo di trasporto o che non disponga della carta Famille Militaire sarà regolarizzato a bordo del treno.</w:t>
      </w:r>
    </w:p>
    <w:bookmarkEnd w:id="102"/>
    <w:p w14:paraId="4B5BF779" w14:textId="77777777" w:rsidR="005C13E9" w:rsidRPr="001D1CEE" w:rsidRDefault="005C13E9" w:rsidP="005C13E9">
      <w:pPr>
        <w:jc w:val="both"/>
        <w:rPr>
          <w:rFonts w:ascii="Arial" w:hAnsi="Arial" w:cs="Arial"/>
          <w:sz w:val="24"/>
          <w:szCs w:val="24"/>
        </w:rPr>
      </w:pPr>
      <w:r w:rsidRPr="001D1CEE">
        <w:rPr>
          <w:rFonts w:ascii="Arial" w:eastAsia="Arial" w:hAnsi="Arial" w:cs="Arial"/>
          <w:sz w:val="24"/>
          <w:szCs w:val="24"/>
          <w:lang w:bidi="it-IT"/>
        </w:rPr>
        <w:t>Durante i controlli, una carta Famille Militaire non valida o utilizzata da terzi potrà dar luogo al suo ritiro.</w:t>
      </w:r>
    </w:p>
    <w:p w14:paraId="2231A9FC" w14:textId="77777777" w:rsidR="005C13E9" w:rsidRDefault="005C13E9" w:rsidP="005C13E9">
      <w:pPr>
        <w:rPr>
          <w:rFonts w:ascii="Arial" w:hAnsi="Arial" w:cs="Arial"/>
          <w:color w:val="000000" w:themeColor="text1"/>
          <w:sz w:val="24"/>
          <w:szCs w:val="24"/>
        </w:rPr>
      </w:pPr>
    </w:p>
    <w:p w14:paraId="17FCF3BF" w14:textId="77777777" w:rsidR="005C13E9" w:rsidRPr="000E2CBD" w:rsidRDefault="005C13E9" w:rsidP="000E2CBD">
      <w:pPr>
        <w:pStyle w:val="Titre5"/>
        <w:rPr>
          <w:b w:val="0"/>
        </w:rPr>
      </w:pPr>
      <w:r w:rsidRPr="000E2CBD">
        <w:rPr>
          <w:lang w:bidi="it-IT"/>
        </w:rPr>
        <w:t>Condizioni di applicazione della tariffa</w:t>
      </w:r>
    </w:p>
    <w:p w14:paraId="7D86C325" w14:textId="77777777" w:rsidR="005C13E9" w:rsidRPr="001D1CEE" w:rsidRDefault="005C13E9" w:rsidP="005C13E9">
      <w:pPr>
        <w:rPr>
          <w:rFonts w:ascii="Arial" w:hAnsi="Arial" w:cs="Arial"/>
          <w:sz w:val="24"/>
          <w:szCs w:val="24"/>
        </w:rPr>
      </w:pPr>
      <w:r>
        <w:rPr>
          <w:rFonts w:ascii="Arial" w:eastAsia="Arial" w:hAnsi="Arial" w:cs="Arial"/>
          <w:color w:val="000000" w:themeColor="text1"/>
          <w:sz w:val="24"/>
          <w:szCs w:val="24"/>
          <w:lang w:bidi="it-IT"/>
        </w:rPr>
        <w:t xml:space="preserve">I beneficiari di questa tariffa usufruiscono, su tutti i treni nazionali, di una riduzione del prezzo di riferimento. </w:t>
      </w:r>
    </w:p>
    <w:p w14:paraId="35F94EDD" w14:textId="77777777" w:rsidR="005C13E9" w:rsidRPr="001D1CEE" w:rsidRDefault="005C13E9" w:rsidP="005C13E9">
      <w:pPr>
        <w:jc w:val="both"/>
        <w:rPr>
          <w:rFonts w:ascii="Arial" w:hAnsi="Arial" w:cs="Arial"/>
          <w:color w:val="000000" w:themeColor="text1"/>
          <w:sz w:val="24"/>
          <w:szCs w:val="24"/>
        </w:rPr>
      </w:pPr>
    </w:p>
    <w:p w14:paraId="385347D5" w14:textId="77777777" w:rsidR="005C13E9" w:rsidRPr="001D1CEE" w:rsidRDefault="005C13E9" w:rsidP="005C13E9">
      <w:pPr>
        <w:rPr>
          <w:rFonts w:ascii="Arial" w:hAnsi="Arial" w:cs="Arial"/>
          <w:sz w:val="24"/>
          <w:szCs w:val="24"/>
        </w:rPr>
      </w:pPr>
      <w:r w:rsidRPr="001D1CEE">
        <w:rPr>
          <w:rFonts w:ascii="Arial" w:eastAsia="Arial" w:hAnsi="Arial" w:cs="Arial"/>
          <w:sz w:val="24"/>
          <w:szCs w:val="24"/>
          <w:lang w:bidi="it-IT"/>
        </w:rPr>
        <w:t>Prezzo di riferimento e livello di riduzione concesso:</w:t>
      </w:r>
    </w:p>
    <w:p w14:paraId="6DF77E28" w14:textId="77777777" w:rsidR="005C13E9" w:rsidRPr="001D1CEE" w:rsidRDefault="005C13E9" w:rsidP="005C13E9">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126"/>
      </w:tblGrid>
      <w:tr w:rsidR="005C13E9" w:rsidRPr="001D1CEE" w14:paraId="16533E62" w14:textId="77777777" w:rsidTr="00AC5634">
        <w:trPr>
          <w:trHeight w:val="465"/>
        </w:trPr>
        <w:tc>
          <w:tcPr>
            <w:tcW w:w="4390" w:type="dxa"/>
          </w:tcPr>
          <w:p w14:paraId="4AAFC52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it-IT"/>
              </w:rPr>
              <w:t>Tipo di treno</w:t>
            </w:r>
          </w:p>
        </w:tc>
        <w:tc>
          <w:tcPr>
            <w:tcW w:w="2551" w:type="dxa"/>
          </w:tcPr>
          <w:p w14:paraId="542C7144"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it-IT"/>
              </w:rPr>
              <w:t>Prezzo di riferimento</w:t>
            </w:r>
          </w:p>
        </w:tc>
        <w:tc>
          <w:tcPr>
            <w:tcW w:w="2126" w:type="dxa"/>
          </w:tcPr>
          <w:p w14:paraId="48022BB3"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it-IT"/>
              </w:rPr>
              <w:t>Sconto sul prezzo di riferimento</w:t>
            </w:r>
          </w:p>
        </w:tc>
      </w:tr>
      <w:tr w:rsidR="005C13E9" w:rsidRPr="001D1CEE" w14:paraId="6F842285" w14:textId="77777777" w:rsidTr="00AC5634">
        <w:tc>
          <w:tcPr>
            <w:tcW w:w="4390" w:type="dxa"/>
          </w:tcPr>
          <w:p w14:paraId="128CEC9A" w14:textId="43AD6597" w:rsidR="005C13E9" w:rsidRPr="001D1CEE" w:rsidRDefault="005C13E9" w:rsidP="009F437A">
            <w:pPr>
              <w:rPr>
                <w:rFonts w:ascii="Arial" w:hAnsi="Arial" w:cs="Arial"/>
                <w:sz w:val="20"/>
                <w:szCs w:val="20"/>
              </w:rPr>
            </w:pPr>
            <w:r w:rsidRPr="001D1CEE">
              <w:rPr>
                <w:rFonts w:ascii="Arial" w:eastAsia="Arial" w:hAnsi="Arial" w:cs="Arial"/>
                <w:sz w:val="20"/>
                <w:szCs w:val="20"/>
                <w:lang w:bidi="it-IT"/>
              </w:rPr>
              <w:t>TGV INOUI e INTERCITÉS</w:t>
            </w:r>
          </w:p>
        </w:tc>
        <w:tc>
          <w:tcPr>
            <w:tcW w:w="2551" w:type="dxa"/>
          </w:tcPr>
          <w:p w14:paraId="435D8FDC" w14:textId="06A305CE" w:rsidR="005C13E9" w:rsidRPr="001D1CEE" w:rsidRDefault="005C13E9" w:rsidP="009F437A">
            <w:pPr>
              <w:rPr>
                <w:rFonts w:ascii="Arial" w:hAnsi="Arial" w:cs="Arial"/>
                <w:sz w:val="20"/>
                <w:szCs w:val="20"/>
              </w:rPr>
            </w:pPr>
            <w:r w:rsidRPr="001D1CEE">
              <w:rPr>
                <w:rFonts w:ascii="Arial" w:eastAsia="Arial" w:hAnsi="Arial" w:cs="Arial"/>
                <w:sz w:val="20"/>
                <w:szCs w:val="20"/>
                <w:lang w:bidi="it-IT"/>
              </w:rPr>
              <w:t>Prezzo di riferimento sociale approvato dal Ministero dei Trasporti.</w:t>
            </w:r>
          </w:p>
        </w:tc>
        <w:tc>
          <w:tcPr>
            <w:tcW w:w="2126" w:type="dxa"/>
          </w:tcPr>
          <w:p w14:paraId="7764C26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it-IT"/>
              </w:rPr>
              <w:t>40%</w:t>
            </w:r>
          </w:p>
        </w:tc>
      </w:tr>
      <w:tr w:rsidR="005C13E9" w:rsidRPr="001D1CEE" w14:paraId="52DFF186" w14:textId="77777777" w:rsidTr="00AC5634">
        <w:tc>
          <w:tcPr>
            <w:tcW w:w="4390" w:type="dxa"/>
          </w:tcPr>
          <w:p w14:paraId="3B2D2E72" w14:textId="77777777" w:rsidR="005C13E9" w:rsidRPr="001D1CEE" w:rsidRDefault="005C13E9" w:rsidP="009F437A">
            <w:pPr>
              <w:rPr>
                <w:rFonts w:ascii="Arial" w:hAnsi="Arial" w:cs="Arial"/>
                <w:sz w:val="20"/>
                <w:szCs w:val="20"/>
              </w:rPr>
            </w:pPr>
            <w:r>
              <w:rPr>
                <w:rFonts w:ascii="Arial" w:eastAsia="Arial" w:hAnsi="Arial" w:cs="Arial"/>
                <w:sz w:val="20"/>
                <w:szCs w:val="20"/>
                <w:lang w:bidi="it-IT"/>
              </w:rPr>
              <w:t>TER</w:t>
            </w:r>
          </w:p>
        </w:tc>
        <w:tc>
          <w:tcPr>
            <w:tcW w:w="2551" w:type="dxa"/>
          </w:tcPr>
          <w:p w14:paraId="4F5B9511" w14:textId="3B183EF4" w:rsidR="005C13E9" w:rsidRPr="001D1CEE" w:rsidRDefault="005C13E9" w:rsidP="009F437A">
            <w:pPr>
              <w:rPr>
                <w:rFonts w:ascii="Arial" w:hAnsi="Arial" w:cs="Arial"/>
                <w:sz w:val="20"/>
                <w:szCs w:val="20"/>
              </w:rPr>
            </w:pPr>
            <w:r w:rsidRPr="00CB3C43">
              <w:rPr>
                <w:rFonts w:ascii="Arial" w:eastAsia="Arial" w:hAnsi="Arial" w:cs="Arial"/>
                <w:sz w:val="20"/>
                <w:szCs w:val="20"/>
                <w:lang w:bidi="it-IT"/>
              </w:rPr>
              <w:t xml:space="preserve">Le condizioni sono di competenza delle autorità organizzatrici e sono disponibili sui siti web delle regioni. </w:t>
            </w:r>
          </w:p>
        </w:tc>
        <w:tc>
          <w:tcPr>
            <w:tcW w:w="2126" w:type="dxa"/>
          </w:tcPr>
          <w:p w14:paraId="07729C39" w14:textId="77777777" w:rsidR="005C13E9" w:rsidRPr="001D1CEE" w:rsidRDefault="005C13E9" w:rsidP="009F437A">
            <w:pPr>
              <w:rPr>
                <w:rFonts w:ascii="Arial" w:hAnsi="Arial" w:cs="Arial"/>
                <w:sz w:val="20"/>
                <w:szCs w:val="20"/>
              </w:rPr>
            </w:pPr>
          </w:p>
        </w:tc>
      </w:tr>
    </w:tbl>
    <w:p w14:paraId="74419212" w14:textId="77777777" w:rsidR="005C13E9" w:rsidRPr="001D1CEE" w:rsidRDefault="005C13E9" w:rsidP="005C13E9">
      <w:pPr>
        <w:rPr>
          <w:rFonts w:ascii="Arial" w:hAnsi="Arial" w:cs="Arial"/>
          <w:sz w:val="24"/>
          <w:szCs w:val="24"/>
        </w:rPr>
      </w:pPr>
    </w:p>
    <w:p w14:paraId="2F50BA1A" w14:textId="77777777" w:rsidR="005C13E9" w:rsidRPr="000E2CBD" w:rsidRDefault="005C13E9" w:rsidP="000E2CBD">
      <w:pPr>
        <w:pStyle w:val="Titre5"/>
        <w:rPr>
          <w:b w:val="0"/>
        </w:rPr>
      </w:pPr>
      <w:r w:rsidRPr="000E2CBD">
        <w:rPr>
          <w:lang w:bidi="it-IT"/>
        </w:rPr>
        <w:lastRenderedPageBreak/>
        <w:t>Cambio e rimborso</w:t>
      </w: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5C13E9" w:rsidRPr="001D1CEE" w14:paraId="50BF1050" w14:textId="77777777" w:rsidTr="00AC5634">
        <w:tc>
          <w:tcPr>
            <w:tcW w:w="4390" w:type="dxa"/>
          </w:tcPr>
          <w:p w14:paraId="719FF62C"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it-IT"/>
              </w:rPr>
              <w:t>TGV INOUI</w:t>
            </w:r>
          </w:p>
        </w:tc>
        <w:tc>
          <w:tcPr>
            <w:tcW w:w="4961" w:type="dxa"/>
          </w:tcPr>
          <w:p w14:paraId="20B3EE19"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it-IT"/>
              </w:rPr>
              <w:t>Biglietto modificabile (adeguamento alla tariffa in vigore al momento del cambio) e rimborsabile:</w:t>
            </w:r>
          </w:p>
          <w:p w14:paraId="31C1EF27"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it-IT"/>
              </w:rPr>
              <w:t xml:space="preserve">gratuitamente fino a sette giorni prima della partenza; </w:t>
            </w:r>
          </w:p>
          <w:p w14:paraId="78007C3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it-IT"/>
              </w:rPr>
              <w:t xml:space="preserve">con una trattenuta di 19 € a partire da 6 giorni prima della partenza. </w:t>
            </w:r>
          </w:p>
          <w:p w14:paraId="45AB1E88"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it-IT"/>
              </w:rPr>
              <w:t>È possibile effettuare un solo cambio (stesso giorno, stessa tratta) a partire da 30 minuti prima della partenza. Biglietto non rimborsabile dopo 1 cambio.</w:t>
            </w:r>
          </w:p>
        </w:tc>
      </w:tr>
      <w:tr w:rsidR="005C13E9" w:rsidRPr="001D1CEE" w14:paraId="2AE9D47E" w14:textId="77777777" w:rsidTr="00AC5634">
        <w:trPr>
          <w:trHeight w:val="40"/>
        </w:trPr>
        <w:tc>
          <w:tcPr>
            <w:tcW w:w="4390" w:type="dxa"/>
          </w:tcPr>
          <w:p w14:paraId="4CE19CC9" w14:textId="6422A30A" w:rsidR="005C13E9" w:rsidRPr="001D1CEE" w:rsidRDefault="00E140D1" w:rsidP="009F437A">
            <w:pPr>
              <w:rPr>
                <w:rFonts w:ascii="Arial" w:hAnsi="Arial" w:cs="Arial"/>
                <w:sz w:val="20"/>
                <w:szCs w:val="20"/>
              </w:rPr>
            </w:pPr>
            <w:r>
              <w:rPr>
                <w:rFonts w:ascii="Arial" w:eastAsia="Arial" w:hAnsi="Arial" w:cs="Arial"/>
                <w:sz w:val="20"/>
                <w:szCs w:val="20"/>
                <w:lang w:bidi="it-IT"/>
              </w:rPr>
              <w:t xml:space="preserve">INTERCITÉS CON PRENOTAZIONE OBBLIGATORIA e INTERCITÉS SENZA PRENOTAZIONE OBBLIGATORIA </w:t>
            </w:r>
          </w:p>
        </w:tc>
        <w:tc>
          <w:tcPr>
            <w:tcW w:w="4961" w:type="dxa"/>
          </w:tcPr>
          <w:p w14:paraId="0648AF0D"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it-IT"/>
              </w:rPr>
              <w:t>Biglietto modificabile (adeguamento alla tariffa in vigore al momento del cambio) e rimborsabile:</w:t>
            </w:r>
          </w:p>
          <w:p w14:paraId="2D704C02"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it-IT"/>
              </w:rPr>
              <w:t xml:space="preserve">gratuitamente fino a sette giorni prima della partenza; </w:t>
            </w:r>
          </w:p>
          <w:p w14:paraId="4820AAB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it-IT"/>
              </w:rPr>
              <w:t xml:space="preserve">con una trattenuta del 40% del prezzo del biglietto a partire da 6 giorni prima della partenza (nel limite di 15 €). </w:t>
            </w:r>
          </w:p>
          <w:p w14:paraId="2842EF7A"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it-IT"/>
              </w:rPr>
              <w:t>È possibile effettuare un solo cambio (stesso giorno, stessa tratta) a partire da 30 minuti prima della partenza. Biglietto non rimborsabile dopo 1 cambio.</w:t>
            </w:r>
          </w:p>
        </w:tc>
      </w:tr>
      <w:tr w:rsidR="005C13E9" w:rsidRPr="001D1CEE" w14:paraId="531974FE" w14:textId="77777777" w:rsidTr="00AC5634">
        <w:trPr>
          <w:trHeight w:val="40"/>
        </w:trPr>
        <w:tc>
          <w:tcPr>
            <w:tcW w:w="4390" w:type="dxa"/>
          </w:tcPr>
          <w:p w14:paraId="6789AFF3" w14:textId="77777777" w:rsidR="005C13E9" w:rsidRPr="001D1CEE" w:rsidRDefault="005C13E9" w:rsidP="009F437A">
            <w:pPr>
              <w:rPr>
                <w:rFonts w:ascii="Arial" w:hAnsi="Arial" w:cs="Arial"/>
                <w:sz w:val="20"/>
                <w:szCs w:val="20"/>
              </w:rPr>
            </w:pPr>
            <w:r>
              <w:rPr>
                <w:rFonts w:ascii="Arial" w:eastAsia="Arial" w:hAnsi="Arial" w:cs="Arial"/>
                <w:sz w:val="20"/>
                <w:szCs w:val="20"/>
                <w:lang w:bidi="it-IT"/>
              </w:rPr>
              <w:t>TER</w:t>
            </w:r>
          </w:p>
        </w:tc>
        <w:tc>
          <w:tcPr>
            <w:tcW w:w="4961" w:type="dxa"/>
          </w:tcPr>
          <w:p w14:paraId="282FF6BD" w14:textId="77777777" w:rsidR="005C13E9" w:rsidRPr="001D1CEE" w:rsidRDefault="005C13E9" w:rsidP="009F437A">
            <w:pPr>
              <w:rPr>
                <w:rFonts w:ascii="Arial" w:hAnsi="Arial" w:cs="Arial"/>
                <w:sz w:val="20"/>
                <w:szCs w:val="20"/>
              </w:rPr>
            </w:pPr>
            <w:r w:rsidRPr="00CB3C43">
              <w:rPr>
                <w:rFonts w:ascii="Arial" w:eastAsia="Arial" w:hAnsi="Arial" w:cs="Arial"/>
                <w:sz w:val="20"/>
                <w:szCs w:val="20"/>
                <w:lang w:bidi="it-IT"/>
              </w:rPr>
              <w:t>Le condizioni sono di competenza delle autorità organizzatrici e sono disponibili sui siti web dei TER di tutte le regioni.</w:t>
            </w:r>
          </w:p>
        </w:tc>
      </w:tr>
    </w:tbl>
    <w:p w14:paraId="12AA274B" w14:textId="77777777" w:rsidR="005C13E9" w:rsidRPr="001D1CEE" w:rsidRDefault="005C13E9" w:rsidP="005C13E9">
      <w:pPr>
        <w:rPr>
          <w:rFonts w:ascii="Arial" w:hAnsi="Arial" w:cs="Arial"/>
          <w:sz w:val="24"/>
          <w:szCs w:val="24"/>
        </w:rPr>
      </w:pPr>
    </w:p>
    <w:p w14:paraId="24B214C1" w14:textId="77777777" w:rsidR="005C13E9" w:rsidRDefault="005C13E9" w:rsidP="005C13E9">
      <w:pPr>
        <w:rPr>
          <w:rFonts w:ascii="Arial" w:hAnsi="Arial" w:cs="Arial"/>
          <w:b/>
          <w:bCs/>
          <w:sz w:val="24"/>
          <w:szCs w:val="24"/>
        </w:rPr>
      </w:pPr>
    </w:p>
    <w:p w14:paraId="75795EA9" w14:textId="77777777" w:rsidR="00431CC7" w:rsidRDefault="00431CC7" w:rsidP="005C13E9">
      <w:pPr>
        <w:rPr>
          <w:rFonts w:ascii="Arial" w:hAnsi="Arial" w:cs="Arial"/>
          <w:b/>
          <w:bCs/>
          <w:sz w:val="24"/>
          <w:szCs w:val="24"/>
        </w:rPr>
      </w:pPr>
    </w:p>
    <w:p w14:paraId="5ED305E8" w14:textId="77777777" w:rsidR="005C13E9" w:rsidRPr="000E2CBD" w:rsidRDefault="005C13E9" w:rsidP="000E2CBD">
      <w:pPr>
        <w:pStyle w:val="Titre5"/>
        <w:rPr>
          <w:b w:val="0"/>
        </w:rPr>
      </w:pPr>
      <w:r w:rsidRPr="000E2CBD">
        <w:rPr>
          <w:lang w:bidi="it-IT"/>
        </w:rPr>
        <w:t>Caso particolare delle famiglie di militari deceduti in missioni all’estero</w:t>
      </w:r>
    </w:p>
    <w:p w14:paraId="06122B5C" w14:textId="77777777" w:rsidR="005C13E9" w:rsidRPr="001D1CEE" w:rsidRDefault="005C13E9" w:rsidP="005C13E9">
      <w:pPr>
        <w:jc w:val="both"/>
        <w:rPr>
          <w:rFonts w:ascii="Arial" w:hAnsi="Arial" w:cs="Arial"/>
          <w:color w:val="000000" w:themeColor="text1"/>
          <w:sz w:val="24"/>
          <w:szCs w:val="24"/>
        </w:rPr>
      </w:pPr>
      <w:r>
        <w:rPr>
          <w:rFonts w:ascii="Arial" w:eastAsia="Arial" w:hAnsi="Arial" w:cs="Arial"/>
          <w:color w:val="000000" w:themeColor="text1"/>
          <w:sz w:val="24"/>
          <w:szCs w:val="24"/>
          <w:lang w:bidi="it-IT"/>
        </w:rPr>
        <w:t>In questo caso particolare, il beneficio della tariffa militare 75% è concesso:</w:t>
      </w:r>
    </w:p>
    <w:p w14:paraId="0216226C" w14:textId="18B9DDFC" w:rsidR="005C13E9" w:rsidRPr="001D1CEE"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it-IT"/>
        </w:rPr>
        <w:t>al coniuge; </w:t>
      </w:r>
    </w:p>
    <w:p w14:paraId="26332CFA" w14:textId="77777777" w:rsidR="005C13E9" w:rsidRPr="00CB3C43"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it-IT"/>
        </w:rPr>
        <w:t>ai bambini fino alla maggiore età o alla fine degli studi (i beneficiari di età compresa tra 4 e 12 anni non usufruiscono di un cumulo con la riduzione bambini e a loro si applica un prezzo militare adulto 75%).</w:t>
      </w:r>
    </w:p>
    <w:p w14:paraId="6960BB1C" w14:textId="77777777" w:rsidR="0001793D" w:rsidRPr="007D0136" w:rsidRDefault="0001793D" w:rsidP="0001793D">
      <w:pPr>
        <w:jc w:val="both"/>
        <w:rPr>
          <w:rFonts w:ascii="Arial" w:hAnsi="Arial" w:cs="Arial"/>
          <w:color w:val="000000" w:themeColor="text1"/>
          <w:sz w:val="24"/>
          <w:szCs w:val="24"/>
        </w:rPr>
      </w:pPr>
    </w:p>
    <w:p w14:paraId="3EF712FD" w14:textId="1AD0312D" w:rsidR="0001793D" w:rsidRPr="007D0136" w:rsidRDefault="00F72207" w:rsidP="00EB443B">
      <w:pPr>
        <w:pStyle w:val="Titre4"/>
        <w:rPr>
          <w:i/>
        </w:rPr>
      </w:pPr>
      <w:r>
        <w:rPr>
          <w:lang w:bidi="it-IT"/>
        </w:rPr>
        <w:t>Funzionari della Polizia nazionale francese</w:t>
      </w:r>
    </w:p>
    <w:p w14:paraId="27EF07B5" w14:textId="77777777" w:rsidR="0099560E" w:rsidRPr="001D1CEE" w:rsidRDefault="0099560E" w:rsidP="0099560E">
      <w:pPr>
        <w:rPr>
          <w:rFonts w:ascii="Arial" w:hAnsi="Arial" w:cs="Arial"/>
          <w:sz w:val="24"/>
          <w:szCs w:val="24"/>
        </w:rPr>
      </w:pPr>
      <w:r w:rsidRPr="001D1CEE">
        <w:rPr>
          <w:rFonts w:ascii="Arial" w:eastAsia="Arial" w:hAnsi="Arial" w:cs="Arial"/>
          <w:sz w:val="24"/>
          <w:szCs w:val="24"/>
          <w:lang w:bidi="it-IT"/>
        </w:rPr>
        <w:t xml:space="preserve">Il Ministero dell’Interno francese e SNCF hanno concordato una tariffazione specifica per i funzionari della polizia nazionale. </w:t>
      </w:r>
    </w:p>
    <w:p w14:paraId="59E2A739" w14:textId="77777777" w:rsidR="0001793D" w:rsidRPr="00214E68" w:rsidRDefault="0001793D" w:rsidP="0001793D">
      <w:pPr>
        <w:rPr>
          <w:rFonts w:ascii="Arial" w:hAnsi="Arial" w:cs="Arial"/>
          <w:sz w:val="24"/>
          <w:szCs w:val="24"/>
        </w:rPr>
      </w:pPr>
    </w:p>
    <w:p w14:paraId="67362CD7" w14:textId="711B9968" w:rsidR="0001793D" w:rsidRPr="007D0136" w:rsidRDefault="003047D0" w:rsidP="00EB443B">
      <w:pPr>
        <w:pStyle w:val="Titre5"/>
      </w:pPr>
      <w:r>
        <w:rPr>
          <w:lang w:bidi="it-IT"/>
        </w:rPr>
        <w:t>Beneficiari</w:t>
      </w:r>
    </w:p>
    <w:bookmarkEnd w:id="100"/>
    <w:p w14:paraId="0544DA91" w14:textId="77777777" w:rsidR="0069401A" w:rsidRDefault="0069401A" w:rsidP="000E2CBD">
      <w:pPr>
        <w:rPr>
          <w:rFonts w:ascii="Arial" w:hAnsi="Arial" w:cs="Arial"/>
          <w:sz w:val="24"/>
          <w:szCs w:val="24"/>
        </w:rPr>
      </w:pPr>
      <w:r w:rsidRPr="001D1CEE">
        <w:rPr>
          <w:rFonts w:ascii="Arial" w:eastAsia="Arial" w:hAnsi="Arial" w:cs="Arial"/>
          <w:sz w:val="24"/>
          <w:szCs w:val="24"/>
          <w:lang w:bidi="it-IT"/>
        </w:rPr>
        <w:t xml:space="preserve">La tariffa Police National è accessibile ai funzionari della Polizia Nazionale idonei al regime “Voyager et Protéger”, muniti di una carta “Voyager - Protéger” rilasciata dall’ufficio del Ministero dell’Interno francese. </w:t>
      </w:r>
    </w:p>
    <w:p w14:paraId="3D819031" w14:textId="77777777" w:rsidR="0069401A" w:rsidRDefault="0069401A" w:rsidP="000E2CBD">
      <w:pPr>
        <w:rPr>
          <w:rFonts w:ascii="Arial" w:hAnsi="Arial" w:cs="Arial"/>
          <w:sz w:val="24"/>
          <w:szCs w:val="24"/>
        </w:rPr>
      </w:pPr>
    </w:p>
    <w:p w14:paraId="2E858563" w14:textId="77777777" w:rsidR="0069401A" w:rsidRDefault="0069401A" w:rsidP="0069401A">
      <w:pPr>
        <w:rPr>
          <w:rFonts w:ascii="Arial" w:hAnsi="Arial" w:cs="Arial"/>
          <w:sz w:val="24"/>
          <w:szCs w:val="24"/>
        </w:rPr>
      </w:pPr>
      <w:r w:rsidRPr="001D1CEE">
        <w:rPr>
          <w:rFonts w:ascii="Arial" w:eastAsia="Arial" w:hAnsi="Arial" w:cs="Arial"/>
          <w:sz w:val="24"/>
          <w:szCs w:val="24"/>
          <w:lang w:bidi="it-IT"/>
        </w:rPr>
        <w:t>L’originale della carta deve essere presentato al momento dei controlli a bordo. Un beneficiario della tariffa Polizia che non dispone di un titolo di trasporto o che non dispone della sua carta “Voyager - Protéger”, sarà regolarizzato a bordo del treno. Una carta “Voyager - Protéger” non valida o utilizzata da terzi potrà essere ritirata.</w:t>
      </w:r>
    </w:p>
    <w:p w14:paraId="2180ECCA" w14:textId="77777777" w:rsidR="0069401A" w:rsidRPr="001D1CEE" w:rsidRDefault="0069401A" w:rsidP="000E2CBD">
      <w:pPr>
        <w:rPr>
          <w:rFonts w:ascii="Arial" w:hAnsi="Arial" w:cs="Arial"/>
          <w:sz w:val="24"/>
          <w:szCs w:val="24"/>
        </w:rPr>
      </w:pPr>
    </w:p>
    <w:p w14:paraId="31E30CBA" w14:textId="77777777" w:rsidR="00C70E61" w:rsidRPr="000E2CBD" w:rsidRDefault="00C70E61" w:rsidP="000E2CBD">
      <w:pPr>
        <w:pStyle w:val="Titre5"/>
        <w:rPr>
          <w:b w:val="0"/>
        </w:rPr>
      </w:pPr>
      <w:r w:rsidRPr="000E2CBD">
        <w:rPr>
          <w:lang w:bidi="it-IT"/>
        </w:rPr>
        <w:lastRenderedPageBreak/>
        <w:t>Condizioni di applicazione della tariffa</w:t>
      </w:r>
    </w:p>
    <w:p w14:paraId="3FE65833" w14:textId="620DE236" w:rsidR="00C70E61" w:rsidRDefault="00C70E61" w:rsidP="00C70E61">
      <w:pPr>
        <w:jc w:val="both"/>
        <w:rPr>
          <w:rFonts w:ascii="Arial" w:hAnsi="Arial" w:cs="Arial"/>
          <w:sz w:val="24"/>
          <w:szCs w:val="24"/>
        </w:rPr>
      </w:pPr>
      <w:r>
        <w:rPr>
          <w:rFonts w:ascii="Arial" w:eastAsia="Arial" w:hAnsi="Arial" w:cs="Arial"/>
          <w:sz w:val="24"/>
          <w:szCs w:val="24"/>
          <w:lang w:bidi="it-IT"/>
        </w:rPr>
        <w:t>I funzionari della Polizia nazionale francese beneficiano, su tutti i treni TGV INOUI, INTERCITÉS a prenotazione obbligatoria e OUIGO, di uno sconto sul prezzo di riferimento per viaggi effettuati sul territorio francese per motivi privati o professionali.</w:t>
      </w:r>
    </w:p>
    <w:p w14:paraId="02D28475" w14:textId="77777777" w:rsidR="00C70E61" w:rsidRPr="001D1CEE" w:rsidRDefault="00C70E61" w:rsidP="00C70E61">
      <w:pPr>
        <w:jc w:val="both"/>
        <w:rPr>
          <w:rFonts w:ascii="Arial" w:hAnsi="Arial" w:cs="Arial"/>
          <w:sz w:val="24"/>
          <w:szCs w:val="24"/>
        </w:rPr>
      </w:pPr>
    </w:p>
    <w:p w14:paraId="61302D81" w14:textId="77777777" w:rsidR="00C70E61" w:rsidRPr="001D1CEE" w:rsidRDefault="00C70E61" w:rsidP="00C70E61">
      <w:pPr>
        <w:rPr>
          <w:rFonts w:ascii="Arial" w:hAnsi="Arial" w:cs="Arial"/>
          <w:sz w:val="24"/>
          <w:szCs w:val="24"/>
        </w:rPr>
      </w:pPr>
      <w:r w:rsidRPr="001D1CEE">
        <w:rPr>
          <w:rFonts w:ascii="Arial" w:eastAsia="Arial" w:hAnsi="Arial" w:cs="Arial"/>
          <w:sz w:val="24"/>
          <w:szCs w:val="24"/>
          <w:lang w:bidi="it-IT"/>
        </w:rPr>
        <w:t>Prezzo di riferimento e livello di riduzione concesso:</w:t>
      </w:r>
    </w:p>
    <w:p w14:paraId="104EA621" w14:textId="77777777" w:rsidR="00C70E61" w:rsidRPr="001D1CEE" w:rsidRDefault="00C70E61" w:rsidP="00C70E61">
      <w:pPr>
        <w:jc w:val="both"/>
        <w:rPr>
          <w:rFonts w:ascii="Arial" w:hAnsi="Arial" w:cs="Arial"/>
          <w:sz w:val="24"/>
          <w:szCs w:val="24"/>
        </w:rPr>
      </w:pPr>
    </w:p>
    <w:p w14:paraId="3447F88F" w14:textId="77777777" w:rsidR="00C70E61" w:rsidRPr="001D1CEE" w:rsidRDefault="00C70E61" w:rsidP="00C70E61">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C70E61" w:rsidRPr="001D1CEE" w14:paraId="3F00895F" w14:textId="77777777" w:rsidTr="00AC5634">
        <w:tc>
          <w:tcPr>
            <w:tcW w:w="4390" w:type="dxa"/>
          </w:tcPr>
          <w:p w14:paraId="4817651C"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it-IT"/>
              </w:rPr>
              <w:t>Tipo di treno</w:t>
            </w:r>
          </w:p>
        </w:tc>
        <w:tc>
          <w:tcPr>
            <w:tcW w:w="2268" w:type="dxa"/>
          </w:tcPr>
          <w:p w14:paraId="448EB0DF"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it-IT"/>
              </w:rPr>
              <w:t>Prezzo di riferimento</w:t>
            </w:r>
          </w:p>
          <w:p w14:paraId="312442B7"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it-IT"/>
              </w:rPr>
              <w:t>(in 1</w:t>
            </w:r>
            <w:r w:rsidRPr="001D1CEE">
              <w:rPr>
                <w:rFonts w:ascii="Arial" w:eastAsia="Arial" w:hAnsi="Arial" w:cs="Arial"/>
                <w:sz w:val="20"/>
                <w:szCs w:val="20"/>
                <w:vertAlign w:val="superscript"/>
                <w:lang w:bidi="it-IT"/>
              </w:rPr>
              <w:t>a</w:t>
            </w:r>
            <w:r w:rsidRPr="001D1CEE">
              <w:rPr>
                <w:rFonts w:ascii="Arial" w:eastAsia="Arial" w:hAnsi="Arial" w:cs="Arial"/>
                <w:sz w:val="20"/>
                <w:szCs w:val="20"/>
                <w:lang w:bidi="it-IT"/>
              </w:rPr>
              <w:t xml:space="preserve"> e 2</w:t>
            </w:r>
            <w:r w:rsidRPr="001D1CEE">
              <w:rPr>
                <w:rFonts w:ascii="Arial" w:eastAsia="Arial" w:hAnsi="Arial" w:cs="Arial"/>
                <w:sz w:val="20"/>
                <w:szCs w:val="20"/>
                <w:vertAlign w:val="superscript"/>
                <w:lang w:bidi="it-IT"/>
              </w:rPr>
              <w:t>a</w:t>
            </w:r>
            <w:r w:rsidRPr="001D1CEE">
              <w:rPr>
                <w:rFonts w:ascii="Arial" w:eastAsia="Arial" w:hAnsi="Arial" w:cs="Arial"/>
                <w:sz w:val="20"/>
                <w:szCs w:val="20"/>
                <w:lang w:bidi="it-IT"/>
              </w:rPr>
              <w:t xml:space="preserve"> classe)</w:t>
            </w:r>
          </w:p>
        </w:tc>
        <w:tc>
          <w:tcPr>
            <w:tcW w:w="2409" w:type="dxa"/>
          </w:tcPr>
          <w:p w14:paraId="572028F1"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it-IT"/>
              </w:rPr>
              <w:t>Sconto sul prezzo di riferimento</w:t>
            </w:r>
          </w:p>
          <w:p w14:paraId="07CF83D0" w14:textId="77777777" w:rsidR="00C70E61" w:rsidRPr="001D1CEE" w:rsidRDefault="00C70E61" w:rsidP="009F437A">
            <w:pPr>
              <w:rPr>
                <w:rFonts w:ascii="Arial" w:hAnsi="Arial" w:cs="Arial"/>
                <w:sz w:val="20"/>
                <w:szCs w:val="20"/>
              </w:rPr>
            </w:pPr>
          </w:p>
        </w:tc>
      </w:tr>
      <w:tr w:rsidR="00C70E61" w:rsidRPr="001D1CEE" w14:paraId="238BC011" w14:textId="77777777" w:rsidTr="00AC5634">
        <w:tc>
          <w:tcPr>
            <w:tcW w:w="4390" w:type="dxa"/>
          </w:tcPr>
          <w:p w14:paraId="12A2CDF1" w14:textId="5B6E3FD8" w:rsidR="00C70E61" w:rsidRPr="001D1CEE" w:rsidRDefault="00C70E61" w:rsidP="009F437A">
            <w:pPr>
              <w:rPr>
                <w:rFonts w:ascii="Arial" w:hAnsi="Arial" w:cs="Arial"/>
                <w:sz w:val="20"/>
                <w:szCs w:val="20"/>
              </w:rPr>
            </w:pPr>
            <w:r w:rsidRPr="001D1CEE">
              <w:rPr>
                <w:rFonts w:ascii="Arial" w:eastAsia="Arial" w:hAnsi="Arial" w:cs="Arial"/>
                <w:sz w:val="20"/>
                <w:szCs w:val="20"/>
                <w:lang w:bidi="it-IT"/>
              </w:rPr>
              <w:t>TGV INOUI e INTERCITÉS con prenotazione obbligatoria:</w:t>
            </w:r>
          </w:p>
        </w:tc>
        <w:tc>
          <w:tcPr>
            <w:tcW w:w="2268" w:type="dxa"/>
          </w:tcPr>
          <w:p w14:paraId="0AC35485" w14:textId="013F65B5" w:rsidR="00C70E61" w:rsidRPr="001D1CEE" w:rsidRDefault="00C70E61" w:rsidP="009F437A">
            <w:pPr>
              <w:rPr>
                <w:rFonts w:ascii="Arial" w:hAnsi="Arial" w:cs="Arial"/>
                <w:sz w:val="20"/>
                <w:szCs w:val="20"/>
              </w:rPr>
            </w:pPr>
            <w:r w:rsidRPr="001D1CEE">
              <w:rPr>
                <w:rFonts w:ascii="Arial" w:eastAsia="Arial" w:hAnsi="Arial" w:cs="Arial"/>
                <w:sz w:val="20"/>
                <w:szCs w:val="20"/>
                <w:lang w:bidi="it-IT"/>
              </w:rPr>
              <w:t xml:space="preserve">Prezzo PRO TGV INOUI/INTERCITÉS  </w:t>
            </w:r>
          </w:p>
        </w:tc>
        <w:tc>
          <w:tcPr>
            <w:tcW w:w="2409" w:type="dxa"/>
          </w:tcPr>
          <w:p w14:paraId="028E2E1D"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it-IT"/>
              </w:rPr>
              <w:t>Gratuità del pagamento delle spese di prenotazione pari al 10% del prezzo del biglietto al prezzo di riferimento.</w:t>
            </w:r>
          </w:p>
        </w:tc>
      </w:tr>
      <w:tr w:rsidR="00C70E61" w:rsidRPr="001D1CEE" w14:paraId="7C7804FC" w14:textId="77777777" w:rsidTr="00AC5634">
        <w:tc>
          <w:tcPr>
            <w:tcW w:w="4390" w:type="dxa"/>
          </w:tcPr>
          <w:p w14:paraId="43540220" w14:textId="77777777" w:rsidR="00C70E61" w:rsidRPr="001D1CEE" w:rsidRDefault="00C70E61" w:rsidP="009F437A">
            <w:pPr>
              <w:rPr>
                <w:rFonts w:ascii="Arial" w:hAnsi="Arial" w:cs="Arial"/>
                <w:sz w:val="20"/>
                <w:szCs w:val="20"/>
              </w:rPr>
            </w:pPr>
            <w:r>
              <w:rPr>
                <w:rFonts w:ascii="Arial" w:eastAsia="Arial" w:hAnsi="Arial" w:cs="Arial"/>
                <w:sz w:val="20"/>
                <w:szCs w:val="20"/>
                <w:lang w:bidi="it-IT"/>
              </w:rPr>
              <w:t>TER</w:t>
            </w:r>
          </w:p>
        </w:tc>
        <w:tc>
          <w:tcPr>
            <w:tcW w:w="2268" w:type="dxa"/>
          </w:tcPr>
          <w:p w14:paraId="08E26E14"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it-IT"/>
              </w:rPr>
              <w:t>Le condizioni sono di competenza delle autorità organizzatrici e sono disponibili sui siti web e sui siti regionali TER.</w:t>
            </w:r>
          </w:p>
        </w:tc>
        <w:tc>
          <w:tcPr>
            <w:tcW w:w="2409" w:type="dxa"/>
          </w:tcPr>
          <w:p w14:paraId="71A5B0AE" w14:textId="77777777" w:rsidR="00C70E61" w:rsidRPr="001D1CEE" w:rsidRDefault="00C70E61" w:rsidP="009F437A">
            <w:pPr>
              <w:rPr>
                <w:rFonts w:ascii="Arial" w:hAnsi="Arial" w:cs="Arial"/>
                <w:sz w:val="20"/>
                <w:szCs w:val="20"/>
              </w:rPr>
            </w:pPr>
          </w:p>
        </w:tc>
      </w:tr>
    </w:tbl>
    <w:p w14:paraId="6AB4C360" w14:textId="77777777" w:rsidR="00C70E61" w:rsidRPr="001D1CEE" w:rsidRDefault="00C70E61" w:rsidP="00C70E61">
      <w:pPr>
        <w:rPr>
          <w:rFonts w:ascii="Arial" w:hAnsi="Arial" w:cs="Arial"/>
          <w:sz w:val="24"/>
          <w:szCs w:val="24"/>
        </w:rPr>
      </w:pPr>
    </w:p>
    <w:p w14:paraId="33B81836" w14:textId="77777777" w:rsidR="00C70E61" w:rsidRDefault="00C70E61" w:rsidP="00C70E61">
      <w:pPr>
        <w:pStyle w:val="Paragraphedeliste"/>
        <w:spacing w:line="240" w:lineRule="exact"/>
        <w:ind w:left="0"/>
        <w:jc w:val="both"/>
        <w:rPr>
          <w:rFonts w:ascii="Arial" w:hAnsi="Arial" w:cs="Arial"/>
          <w:sz w:val="24"/>
          <w:szCs w:val="24"/>
        </w:rPr>
      </w:pPr>
    </w:p>
    <w:p w14:paraId="38859D65" w14:textId="159B7FA2"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it-IT"/>
        </w:rPr>
        <w:t>La riduzione viene concessa solo in 2</w:t>
      </w:r>
      <w:r w:rsidRPr="001D1CEE">
        <w:rPr>
          <w:rFonts w:ascii="Arial" w:eastAsia="Arial" w:hAnsi="Arial" w:cs="Arial"/>
          <w:sz w:val="24"/>
          <w:szCs w:val="24"/>
          <w:vertAlign w:val="superscript"/>
          <w:lang w:bidi="it-IT"/>
        </w:rPr>
        <w:t>a</w:t>
      </w:r>
      <w:r w:rsidRPr="001D1CEE">
        <w:rPr>
          <w:rFonts w:ascii="Arial" w:eastAsia="Arial" w:hAnsi="Arial" w:cs="Arial"/>
          <w:sz w:val="24"/>
          <w:szCs w:val="24"/>
          <w:lang w:bidi="it-IT"/>
        </w:rPr>
        <w:t xml:space="preserve"> classe. I poliziotti hanno tuttavia la possibilità di viaggiare in 1</w:t>
      </w:r>
      <w:r w:rsidRPr="001D1CEE">
        <w:rPr>
          <w:rFonts w:ascii="Arial" w:eastAsia="Arial" w:hAnsi="Arial" w:cs="Arial"/>
          <w:sz w:val="24"/>
          <w:szCs w:val="24"/>
          <w:vertAlign w:val="superscript"/>
          <w:lang w:bidi="it-IT"/>
        </w:rPr>
        <w:t xml:space="preserve">a </w:t>
      </w:r>
      <w:r w:rsidRPr="001D1CEE">
        <w:rPr>
          <w:rFonts w:ascii="Arial" w:eastAsia="Arial" w:hAnsi="Arial" w:cs="Arial"/>
          <w:sz w:val="24"/>
          <w:szCs w:val="24"/>
          <w:lang w:bidi="it-IT"/>
        </w:rPr>
        <w:t>classe su TGV INOUI e INTERCITÉS con una tariffa specifica la cui riduzione è calcolata sul prezzo di riferimento 2</w:t>
      </w:r>
      <w:r w:rsidRPr="001D1CEE">
        <w:rPr>
          <w:rFonts w:ascii="Arial" w:eastAsia="Arial" w:hAnsi="Arial" w:cs="Arial"/>
          <w:sz w:val="24"/>
          <w:szCs w:val="24"/>
          <w:vertAlign w:val="superscript"/>
          <w:lang w:bidi="it-IT"/>
        </w:rPr>
        <w:t>a</w:t>
      </w:r>
      <w:r w:rsidRPr="001D1CEE">
        <w:rPr>
          <w:rFonts w:ascii="Arial" w:eastAsia="Arial" w:hAnsi="Arial" w:cs="Arial"/>
          <w:sz w:val="24"/>
          <w:szCs w:val="24"/>
          <w:lang w:bidi="it-IT"/>
        </w:rPr>
        <w:t xml:space="preserve"> classe.</w:t>
      </w:r>
    </w:p>
    <w:p w14:paraId="78F3F3FE" w14:textId="77777777" w:rsidR="00C70E61" w:rsidRPr="001D1CEE" w:rsidRDefault="00C70E61" w:rsidP="00C70E61">
      <w:pPr>
        <w:jc w:val="both"/>
        <w:rPr>
          <w:rFonts w:ascii="Arial" w:hAnsi="Arial" w:cs="Arial"/>
          <w:sz w:val="24"/>
          <w:szCs w:val="24"/>
        </w:rPr>
      </w:pPr>
    </w:p>
    <w:p w14:paraId="41E46257" w14:textId="6BB1600C"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it-IT"/>
        </w:rPr>
        <w:t>Per viaggi in TGV INOUI o INTERCITÉS, un poliziotto potrà beneficiare di tutti i servizi associati alla tariffa PRO e beneficerà di un accesso ai saloni Grand Voyageur Le Club quando viaggerà in 1</w:t>
      </w:r>
      <w:r w:rsidRPr="001D1CEE">
        <w:rPr>
          <w:rFonts w:ascii="Arial" w:eastAsia="Arial" w:hAnsi="Arial" w:cs="Arial"/>
          <w:sz w:val="24"/>
          <w:szCs w:val="24"/>
          <w:vertAlign w:val="superscript"/>
          <w:lang w:bidi="it-IT"/>
        </w:rPr>
        <w:t>a</w:t>
      </w:r>
      <w:r w:rsidRPr="001D1CEE">
        <w:rPr>
          <w:rFonts w:ascii="Arial" w:eastAsia="Arial" w:hAnsi="Arial" w:cs="Arial"/>
          <w:sz w:val="24"/>
          <w:szCs w:val="24"/>
          <w:lang w:bidi="it-IT"/>
        </w:rPr>
        <w:t xml:space="preserve"> classe. </w:t>
      </w:r>
    </w:p>
    <w:p w14:paraId="719D823D" w14:textId="77777777" w:rsidR="00C70E61" w:rsidRDefault="00C70E61" w:rsidP="00C70E61">
      <w:pPr>
        <w:pStyle w:val="Paragraphedeliste"/>
        <w:jc w:val="both"/>
        <w:rPr>
          <w:rFonts w:ascii="Arial" w:hAnsi="Arial" w:cs="Arial"/>
          <w:sz w:val="24"/>
          <w:szCs w:val="24"/>
        </w:rPr>
      </w:pPr>
    </w:p>
    <w:p w14:paraId="33C1AE89" w14:textId="77777777" w:rsidR="00C70E61" w:rsidRPr="000E2CBD" w:rsidRDefault="00C70E61" w:rsidP="000E2CBD">
      <w:pPr>
        <w:pStyle w:val="Titre5"/>
        <w:rPr>
          <w:b w:val="0"/>
        </w:rPr>
      </w:pPr>
      <w:r w:rsidRPr="000E2CBD">
        <w:rPr>
          <w:lang w:bidi="it-IT"/>
        </w:rPr>
        <w:t>Cambio e rimborso</w:t>
      </w:r>
    </w:p>
    <w:tbl>
      <w:tblPr>
        <w:tblStyle w:val="Grilledutableau"/>
        <w:tblW w:w="9351" w:type="dxa"/>
        <w:tblLook w:val="04A0" w:firstRow="1" w:lastRow="0" w:firstColumn="1" w:lastColumn="0" w:noHBand="0" w:noVBand="1"/>
      </w:tblPr>
      <w:tblGrid>
        <w:gridCol w:w="4390"/>
        <w:gridCol w:w="4961"/>
      </w:tblGrid>
      <w:tr w:rsidR="00C70E61" w:rsidRPr="001D1CEE" w14:paraId="154966A7" w14:textId="77777777" w:rsidTr="00AC5634">
        <w:tc>
          <w:tcPr>
            <w:tcW w:w="4390" w:type="dxa"/>
            <w:tcBorders>
              <w:top w:val="single" w:sz="4" w:space="0" w:color="auto"/>
              <w:left w:val="single" w:sz="4" w:space="0" w:color="auto"/>
              <w:bottom w:val="single" w:sz="4" w:space="0" w:color="auto"/>
              <w:right w:val="single" w:sz="4" w:space="0" w:color="auto"/>
            </w:tcBorders>
          </w:tcPr>
          <w:p w14:paraId="5B63422A" w14:textId="3C615CCE" w:rsidR="00C70E61" w:rsidRPr="001D1CEE" w:rsidRDefault="00C70E61" w:rsidP="009F437A">
            <w:pPr>
              <w:rPr>
                <w:rFonts w:ascii="Arial" w:hAnsi="Arial" w:cs="Arial"/>
                <w:sz w:val="20"/>
                <w:szCs w:val="20"/>
              </w:rPr>
            </w:pPr>
            <w:r w:rsidRPr="001D1CEE">
              <w:rPr>
                <w:rFonts w:ascii="Arial" w:eastAsia="Arial" w:hAnsi="Arial" w:cs="Arial"/>
                <w:sz w:val="20"/>
                <w:szCs w:val="20"/>
                <w:lang w:bidi="it-IT"/>
              </w:rPr>
              <w:t>TGV INOUI e INTERCITÉS con prenotazione obbligatoria:</w:t>
            </w:r>
          </w:p>
        </w:tc>
        <w:tc>
          <w:tcPr>
            <w:tcW w:w="4961" w:type="dxa"/>
            <w:tcBorders>
              <w:top w:val="single" w:sz="4" w:space="0" w:color="auto"/>
              <w:left w:val="single" w:sz="4" w:space="0" w:color="auto"/>
              <w:bottom w:val="single" w:sz="4" w:space="0" w:color="auto"/>
              <w:right w:val="single" w:sz="4" w:space="0" w:color="auto"/>
            </w:tcBorders>
          </w:tcPr>
          <w:p w14:paraId="09EE29F7" w14:textId="6C637030" w:rsidR="00C70E61" w:rsidRPr="003568EA" w:rsidRDefault="00C70E61" w:rsidP="009F437A">
            <w:pPr>
              <w:jc w:val="both"/>
              <w:rPr>
                <w:rFonts w:ascii="Arial" w:eastAsia="Times New Roman" w:hAnsi="Arial" w:cs="Arial"/>
                <w:sz w:val="20"/>
                <w:szCs w:val="20"/>
                <w:lang w:eastAsia="fr-FR"/>
              </w:rPr>
            </w:pPr>
            <w:r w:rsidRPr="003568EA">
              <w:rPr>
                <w:rFonts w:ascii="Arial" w:eastAsia="Times New Roman" w:hAnsi="Arial" w:cs="Arial"/>
                <w:sz w:val="20"/>
                <w:szCs w:val="20"/>
                <w:lang w:bidi="it-IT"/>
              </w:rPr>
              <w:t>Biglietto modificabile (adeguamento alla tariffa in vigore al momento del cambio) e rimborsabile gratuitamente fino a 30 minuti dopo la partenza.</w:t>
            </w:r>
          </w:p>
          <w:p w14:paraId="10CCA101"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it-IT"/>
              </w:rPr>
              <w:t>È possibile effettuare un solo cambio (stesso giorno, stessa tratta) a partire da 30 minuti prima della partenza. Biglietto non rimborsabile dopo 1 cambio.</w:t>
            </w:r>
          </w:p>
        </w:tc>
      </w:tr>
      <w:tr w:rsidR="00C70E61" w:rsidRPr="001D1CEE" w14:paraId="6B8F0095" w14:textId="77777777" w:rsidTr="00AC5634">
        <w:tc>
          <w:tcPr>
            <w:tcW w:w="4390" w:type="dxa"/>
            <w:tcBorders>
              <w:top w:val="single" w:sz="4" w:space="0" w:color="auto"/>
              <w:left w:val="single" w:sz="4" w:space="0" w:color="auto"/>
              <w:bottom w:val="single" w:sz="4" w:space="0" w:color="auto"/>
              <w:right w:val="single" w:sz="4" w:space="0" w:color="auto"/>
            </w:tcBorders>
          </w:tcPr>
          <w:p w14:paraId="3BF3CC7D" w14:textId="77777777" w:rsidR="00C70E61" w:rsidRPr="001D1CEE" w:rsidRDefault="00C70E61" w:rsidP="009F437A">
            <w:pPr>
              <w:rPr>
                <w:rFonts w:ascii="Arial" w:hAnsi="Arial" w:cs="Arial"/>
                <w:sz w:val="20"/>
                <w:szCs w:val="20"/>
              </w:rPr>
            </w:pPr>
            <w:r>
              <w:rPr>
                <w:rFonts w:ascii="Arial" w:eastAsia="Arial" w:hAnsi="Arial" w:cs="Arial"/>
                <w:sz w:val="20"/>
                <w:szCs w:val="20"/>
                <w:lang w:bidi="it-IT"/>
              </w:rPr>
              <w:t>TER</w:t>
            </w:r>
          </w:p>
        </w:tc>
        <w:tc>
          <w:tcPr>
            <w:tcW w:w="4961" w:type="dxa"/>
            <w:tcBorders>
              <w:top w:val="single" w:sz="4" w:space="0" w:color="auto"/>
              <w:left w:val="single" w:sz="4" w:space="0" w:color="auto"/>
              <w:bottom w:val="single" w:sz="4" w:space="0" w:color="auto"/>
              <w:right w:val="single" w:sz="4" w:space="0" w:color="auto"/>
            </w:tcBorders>
          </w:tcPr>
          <w:p w14:paraId="12F8BD9E" w14:textId="77777777" w:rsidR="00C70E61" w:rsidRPr="00437207" w:rsidRDefault="00C70E61" w:rsidP="009F437A">
            <w:pPr>
              <w:jc w:val="both"/>
              <w:rPr>
                <w:rFonts w:ascii="Arial" w:eastAsia="Times New Roman" w:hAnsi="Arial" w:cs="Arial"/>
                <w:sz w:val="20"/>
                <w:szCs w:val="20"/>
                <w:highlight w:val="cyan"/>
                <w:lang w:eastAsia="fr-FR"/>
              </w:rPr>
            </w:pPr>
            <w:r w:rsidRPr="00CB3C43">
              <w:rPr>
                <w:rFonts w:ascii="Arial" w:eastAsia="Arial" w:hAnsi="Arial" w:cs="Arial"/>
                <w:sz w:val="20"/>
                <w:szCs w:val="20"/>
                <w:lang w:bidi="it-IT"/>
              </w:rPr>
              <w:t>Le condizioni sono di competenza delle autorità organizzatrici e sono disponibili sui siti web e sui siti regionali TER.</w:t>
            </w:r>
          </w:p>
        </w:tc>
      </w:tr>
      <w:tr w:rsidR="00C70E61" w:rsidRPr="001D1CEE" w14:paraId="3A5E5393" w14:textId="77777777" w:rsidTr="00AC5634">
        <w:tc>
          <w:tcPr>
            <w:tcW w:w="4390" w:type="dxa"/>
            <w:tcBorders>
              <w:top w:val="single" w:sz="4" w:space="0" w:color="auto"/>
            </w:tcBorders>
          </w:tcPr>
          <w:p w14:paraId="68163815" w14:textId="77777777" w:rsidR="00C70E61" w:rsidRPr="001D1CEE" w:rsidRDefault="00C70E61" w:rsidP="009F437A">
            <w:pPr>
              <w:rPr>
                <w:rFonts w:ascii="Arial" w:hAnsi="Arial" w:cs="Arial"/>
                <w:sz w:val="20"/>
                <w:szCs w:val="20"/>
              </w:rPr>
            </w:pPr>
          </w:p>
        </w:tc>
        <w:tc>
          <w:tcPr>
            <w:tcW w:w="4961" w:type="dxa"/>
            <w:tcBorders>
              <w:top w:val="single" w:sz="4" w:space="0" w:color="auto"/>
            </w:tcBorders>
          </w:tcPr>
          <w:p w14:paraId="37726375" w14:textId="77777777" w:rsidR="00C70E61" w:rsidRPr="001D1CEE" w:rsidRDefault="00C70E61" w:rsidP="009F437A">
            <w:pPr>
              <w:rPr>
                <w:rFonts w:ascii="Arial" w:hAnsi="Arial" w:cs="Arial"/>
                <w:sz w:val="20"/>
                <w:szCs w:val="20"/>
              </w:rPr>
            </w:pPr>
          </w:p>
        </w:tc>
      </w:tr>
    </w:tbl>
    <w:p w14:paraId="4FB90099" w14:textId="77777777" w:rsidR="00C70E61" w:rsidRDefault="00C70E61" w:rsidP="00C70E61"/>
    <w:p w14:paraId="4D16BD63" w14:textId="77777777" w:rsidR="0001793D" w:rsidRPr="00F601A4" w:rsidRDefault="0001793D" w:rsidP="0001793D">
      <w:pPr>
        <w:jc w:val="both"/>
        <w:rPr>
          <w:color w:val="000000" w:themeColor="text1"/>
        </w:rPr>
      </w:pPr>
    </w:p>
    <w:p w14:paraId="0554DC8E" w14:textId="3BC9AFF2" w:rsidR="00BB58AD" w:rsidRPr="001F26C3" w:rsidRDefault="00BB58AD" w:rsidP="00334CB6">
      <w:pPr>
        <w:pStyle w:val="Titre3"/>
        <w:ind w:left="993" w:hanging="851"/>
      </w:pPr>
      <w:bookmarkStart w:id="103" w:name="_Toc232434335"/>
      <w:r w:rsidRPr="00EB443B">
        <w:rPr>
          <w:lang w:bidi="it-IT"/>
        </w:rPr>
        <w:t>Famiglie numerose</w:t>
      </w:r>
      <w:bookmarkEnd w:id="103"/>
    </w:p>
    <w:p w14:paraId="64F85596" w14:textId="3EA4B060" w:rsidR="00226304" w:rsidRPr="00226304" w:rsidRDefault="00226304" w:rsidP="00EB443B">
      <w:pPr>
        <w:pStyle w:val="Titre4"/>
        <w:rPr>
          <w:i/>
        </w:rPr>
      </w:pPr>
      <w:r w:rsidRPr="00EB443B">
        <w:rPr>
          <w:lang w:bidi="it-IT"/>
        </w:rPr>
        <w:t>Famiglie con almeno tre figli di cui almeno un minore</w:t>
      </w:r>
    </w:p>
    <w:p w14:paraId="25F84332" w14:textId="1ABFF199" w:rsidR="00226304" w:rsidRPr="000E2CBD" w:rsidRDefault="00334B48" w:rsidP="00EB443B">
      <w:pPr>
        <w:pStyle w:val="Titre5"/>
      </w:pPr>
      <w:r w:rsidRPr="00571763">
        <w:rPr>
          <w:lang w:bidi="it-IT"/>
        </w:rPr>
        <w:lastRenderedPageBreak/>
        <w:t>Beneficiari</w:t>
      </w:r>
    </w:p>
    <w:p w14:paraId="1A642B48"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it-IT"/>
        </w:rPr>
        <w:t xml:space="preserve">La tariffa Familles Nombreuses (Famiglie numerose) è accessibile a tutti i titolari di una tessera sconto Familles Nombreuses in corso di validità al momento del viaggio (carta rilasciata da gennaio 2023 dall’Imprimerie Nationale e sulla quale è indicato il tasso di sconto applicabile). </w:t>
      </w:r>
    </w:p>
    <w:p w14:paraId="0FDD196A" w14:textId="77777777" w:rsidR="00EC341E" w:rsidRPr="00EC341E" w:rsidRDefault="00EC341E" w:rsidP="000E2CBD">
      <w:pPr>
        <w:jc w:val="both"/>
        <w:rPr>
          <w:rFonts w:ascii="Arial" w:hAnsi="Arial" w:cs="Arial"/>
          <w:sz w:val="24"/>
          <w:szCs w:val="24"/>
        </w:rPr>
      </w:pPr>
    </w:p>
    <w:p w14:paraId="3024AA16"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it-IT"/>
        </w:rPr>
        <w:t>L’originale della carta deve essere presentato al momento dei controlli a bordo. Un passeggero senza titolo di trasporto o che non dispone della propria carta Familles Nombreuses sarà regolarizzato a bordo del treno.</w:t>
      </w:r>
    </w:p>
    <w:p w14:paraId="4C563AD9" w14:textId="77777777" w:rsidR="00334B48" w:rsidRDefault="00334B48" w:rsidP="00334B48"/>
    <w:p w14:paraId="5CCD6AF4" w14:textId="77777777" w:rsidR="00E26A7D" w:rsidRDefault="00E26A7D" w:rsidP="000E2CBD">
      <w:pPr>
        <w:pStyle w:val="Titre5"/>
      </w:pPr>
      <w:r w:rsidRPr="00597EE2">
        <w:rPr>
          <w:lang w:bidi="it-IT"/>
        </w:rPr>
        <w:t xml:space="preserve">Condizioni di applicazione della tariffa </w:t>
      </w:r>
    </w:p>
    <w:p w14:paraId="70C58966"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it-IT"/>
        </w:rPr>
        <w:t xml:space="preserve">Conformemente alla normativa, la tariffa Familles Nombreuses è valida solo nell’ambito di un viaggio per motivi personali (privato, svago, ecc.) e non può essere applicata a viaggi realizzati a titolo professionale. </w:t>
      </w:r>
    </w:p>
    <w:p w14:paraId="6535015E" w14:textId="77777777" w:rsidR="00E26A7D" w:rsidRPr="00AD0516" w:rsidRDefault="00E26A7D" w:rsidP="000E2CBD">
      <w:pPr>
        <w:jc w:val="both"/>
        <w:rPr>
          <w:rFonts w:ascii="Arial" w:hAnsi="Arial" w:cs="Arial"/>
          <w:sz w:val="24"/>
          <w:szCs w:val="24"/>
        </w:rPr>
      </w:pPr>
    </w:p>
    <w:p w14:paraId="3D8261F8"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it-IT"/>
        </w:rPr>
        <w:t>Le riduzioni sono applicate senza limitazioni su tutti i treni nazionali, compresi i treni con prenotazione obbligatoria e per tutte le categorie di posti, comprese le cuccette.</w:t>
      </w:r>
    </w:p>
    <w:p w14:paraId="4DF5335F" w14:textId="77777777" w:rsidR="00E26A7D" w:rsidRDefault="00E26A7D" w:rsidP="000E2CBD">
      <w:pPr>
        <w:jc w:val="both"/>
        <w:rPr>
          <w:rFonts w:ascii="Arial" w:hAnsi="Arial" w:cs="Arial"/>
          <w:sz w:val="24"/>
          <w:szCs w:val="24"/>
        </w:rPr>
      </w:pPr>
    </w:p>
    <w:p w14:paraId="52C099E7" w14:textId="77777777" w:rsidR="00E26A7D" w:rsidRDefault="00E26A7D" w:rsidP="000E2CBD">
      <w:pPr>
        <w:jc w:val="both"/>
        <w:rPr>
          <w:rFonts w:ascii="Arial" w:hAnsi="Arial" w:cs="Arial"/>
          <w:sz w:val="24"/>
          <w:szCs w:val="24"/>
        </w:rPr>
      </w:pPr>
      <w:r>
        <w:rPr>
          <w:rFonts w:ascii="Arial" w:eastAsia="Arial" w:hAnsi="Arial" w:cs="Arial"/>
          <w:sz w:val="24"/>
          <w:szCs w:val="24"/>
          <w:lang w:bidi="it-IT"/>
        </w:rPr>
        <w:t>Se i viaggi sono effettuati in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la riduzione si applica sul prezzo di riferimento.</w:t>
      </w:r>
    </w:p>
    <w:p w14:paraId="41DD1D51" w14:textId="77777777" w:rsidR="00E26A7D" w:rsidRDefault="00E26A7D" w:rsidP="00E26A7D">
      <w:pPr>
        <w:ind w:right="452"/>
        <w:jc w:val="both"/>
        <w:rPr>
          <w:rFonts w:ascii="Arial" w:hAnsi="Arial" w:cs="Arial"/>
          <w:sz w:val="24"/>
          <w:szCs w:val="24"/>
        </w:rPr>
      </w:pPr>
    </w:p>
    <w:p w14:paraId="1846ABFC" w14:textId="77777777" w:rsidR="00642A7A" w:rsidRDefault="00642A7A" w:rsidP="00E26A7D">
      <w:pPr>
        <w:ind w:right="452"/>
        <w:jc w:val="both"/>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E26A7D" w:rsidRPr="001D1CEE" w14:paraId="3807B3A1" w14:textId="77777777" w:rsidTr="00690FF9">
        <w:trPr>
          <w:trHeight w:val="465"/>
        </w:trPr>
        <w:tc>
          <w:tcPr>
            <w:tcW w:w="4390" w:type="dxa"/>
          </w:tcPr>
          <w:p w14:paraId="5ABA8391" w14:textId="77777777" w:rsidR="00E26A7D" w:rsidRPr="001D1CEE" w:rsidRDefault="00E26A7D" w:rsidP="009F437A">
            <w:pPr>
              <w:rPr>
                <w:rFonts w:ascii="Arial" w:hAnsi="Arial" w:cs="Arial"/>
                <w:sz w:val="20"/>
                <w:szCs w:val="20"/>
              </w:rPr>
            </w:pPr>
            <w:r w:rsidRPr="001D1CEE">
              <w:rPr>
                <w:rFonts w:ascii="Arial" w:eastAsia="Arial" w:hAnsi="Arial" w:cs="Arial"/>
                <w:sz w:val="20"/>
                <w:szCs w:val="20"/>
                <w:lang w:bidi="it-IT"/>
              </w:rPr>
              <w:t>Tipo di treno</w:t>
            </w:r>
          </w:p>
        </w:tc>
        <w:tc>
          <w:tcPr>
            <w:tcW w:w="2268" w:type="dxa"/>
          </w:tcPr>
          <w:p w14:paraId="40563508"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it-IT"/>
              </w:rPr>
              <w:t>Prezzo di riferimento</w:t>
            </w:r>
          </w:p>
        </w:tc>
        <w:tc>
          <w:tcPr>
            <w:tcW w:w="2409" w:type="dxa"/>
          </w:tcPr>
          <w:p w14:paraId="463D4833"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it-IT"/>
              </w:rPr>
              <w:t>Sconto sul prezzo di riferimento</w:t>
            </w:r>
          </w:p>
        </w:tc>
      </w:tr>
      <w:tr w:rsidR="00E26A7D" w:rsidRPr="001D1CEE" w14:paraId="5277DBC0" w14:textId="77777777" w:rsidTr="00690FF9">
        <w:tc>
          <w:tcPr>
            <w:tcW w:w="4390" w:type="dxa"/>
          </w:tcPr>
          <w:p w14:paraId="1A82FEEF" w14:textId="6EFE88EC" w:rsidR="00E26A7D" w:rsidRPr="001D1CEE" w:rsidRDefault="00E26A7D" w:rsidP="009F437A">
            <w:pPr>
              <w:rPr>
                <w:rFonts w:ascii="Arial" w:hAnsi="Arial" w:cs="Arial"/>
                <w:sz w:val="20"/>
                <w:szCs w:val="20"/>
              </w:rPr>
            </w:pPr>
            <w:r w:rsidRPr="001D1CEE">
              <w:rPr>
                <w:rFonts w:ascii="Arial" w:eastAsia="Arial" w:hAnsi="Arial" w:cs="Arial"/>
                <w:sz w:val="20"/>
                <w:szCs w:val="20"/>
                <w:lang w:bidi="it-IT"/>
              </w:rPr>
              <w:t xml:space="preserve">TGV INOUI e INTERCITÉS  </w:t>
            </w:r>
          </w:p>
        </w:tc>
        <w:tc>
          <w:tcPr>
            <w:tcW w:w="2268" w:type="dxa"/>
          </w:tcPr>
          <w:p w14:paraId="2E7AC954" w14:textId="7ED8860D" w:rsidR="00E26A7D" w:rsidRPr="001D1CEE" w:rsidRDefault="00E26A7D" w:rsidP="009F437A">
            <w:pPr>
              <w:rPr>
                <w:rFonts w:ascii="Arial" w:hAnsi="Arial" w:cs="Arial"/>
                <w:sz w:val="20"/>
                <w:szCs w:val="20"/>
              </w:rPr>
            </w:pPr>
            <w:r w:rsidRPr="001D1CEE">
              <w:rPr>
                <w:rFonts w:ascii="Arial" w:eastAsia="Arial" w:hAnsi="Arial" w:cs="Arial"/>
                <w:sz w:val="20"/>
                <w:szCs w:val="20"/>
                <w:lang w:bidi="it-IT"/>
              </w:rPr>
              <w:t>Prezzo di riferimento sociale approvato dal Ministero dei Trasporti.</w:t>
            </w:r>
          </w:p>
        </w:tc>
        <w:tc>
          <w:tcPr>
            <w:tcW w:w="2409" w:type="dxa"/>
          </w:tcPr>
          <w:p w14:paraId="378A5F54" w14:textId="77777777" w:rsidR="00E26A7D" w:rsidRPr="001D1CEE" w:rsidRDefault="00E26A7D" w:rsidP="009F437A">
            <w:pPr>
              <w:rPr>
                <w:rFonts w:ascii="Arial" w:hAnsi="Arial" w:cs="Arial"/>
                <w:sz w:val="20"/>
                <w:szCs w:val="20"/>
              </w:rPr>
            </w:pPr>
            <w:r>
              <w:rPr>
                <w:rFonts w:ascii="Arial" w:eastAsia="Arial" w:hAnsi="Arial" w:cs="Arial"/>
                <w:sz w:val="20"/>
                <w:szCs w:val="20"/>
                <w:lang w:bidi="it-IT"/>
              </w:rPr>
              <w:t>A seconda del livello di riduzione concesso al beneficiario: 30%, 40%, 50%, 75%.</w:t>
            </w:r>
          </w:p>
        </w:tc>
      </w:tr>
    </w:tbl>
    <w:p w14:paraId="5B364477" w14:textId="77777777" w:rsidR="00E26A7D" w:rsidRDefault="00E26A7D" w:rsidP="00E26A7D">
      <w:pPr>
        <w:ind w:right="452"/>
        <w:jc w:val="both"/>
        <w:rPr>
          <w:rFonts w:ascii="Arial" w:hAnsi="Arial" w:cs="Arial"/>
          <w:sz w:val="24"/>
          <w:szCs w:val="24"/>
        </w:rPr>
      </w:pPr>
    </w:p>
    <w:p w14:paraId="4BED82C4" w14:textId="5368482B" w:rsidR="00E26A7D" w:rsidRDefault="00E26A7D" w:rsidP="000E2CBD">
      <w:pPr>
        <w:jc w:val="both"/>
        <w:rPr>
          <w:rFonts w:ascii="Arial" w:hAnsi="Arial" w:cs="Arial"/>
          <w:sz w:val="24"/>
          <w:szCs w:val="24"/>
        </w:rPr>
      </w:pPr>
      <w:r>
        <w:rPr>
          <w:rFonts w:ascii="Arial" w:eastAsia="Arial" w:hAnsi="Arial" w:cs="Arial"/>
          <w:sz w:val="24"/>
          <w:szCs w:val="24"/>
          <w:lang w:bidi="it-IT"/>
        </w:rPr>
        <w:t>Se i viaggi sono effettuati in 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la riduzione si applica al prezzo di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di riferimento, al quale si aggiunge la differenza di prezzo tra queste due classi.</w:t>
      </w:r>
    </w:p>
    <w:p w14:paraId="71BE6481" w14:textId="77777777" w:rsidR="00E26A7D" w:rsidRDefault="00E26A7D" w:rsidP="00E26A7D">
      <w:pPr>
        <w:ind w:right="452"/>
        <w:jc w:val="both"/>
        <w:rPr>
          <w:rFonts w:ascii="Arial" w:hAnsi="Arial" w:cs="Arial"/>
          <w:sz w:val="24"/>
          <w:szCs w:val="24"/>
        </w:rPr>
      </w:pPr>
    </w:p>
    <w:p w14:paraId="302297C2" w14:textId="77777777" w:rsidR="00E26A7D" w:rsidRDefault="00E26A7D" w:rsidP="00E26A7D">
      <w:pPr>
        <w:ind w:right="452"/>
        <w:jc w:val="both"/>
        <w:rPr>
          <w:rFonts w:ascii="Arial" w:hAnsi="Arial" w:cs="Arial"/>
          <w:sz w:val="24"/>
          <w:szCs w:val="24"/>
        </w:rPr>
      </w:pPr>
    </w:p>
    <w:p w14:paraId="3A24C0B9" w14:textId="77777777" w:rsidR="00E26A7D" w:rsidRDefault="00E26A7D" w:rsidP="000E2CBD">
      <w:pPr>
        <w:pStyle w:val="Titre5"/>
      </w:pPr>
      <w:r>
        <w:rPr>
          <w:lang w:bidi="it-IT"/>
        </w:rPr>
        <w:t>Cambio e rimborso</w:t>
      </w:r>
    </w:p>
    <w:p w14:paraId="06167219" w14:textId="77777777" w:rsidR="00E26A7D" w:rsidRPr="001D1CEE" w:rsidRDefault="00E26A7D" w:rsidP="00E26A7D">
      <w:pPr>
        <w:rPr>
          <w:rFonts w:ascii="Arial" w:hAnsi="Arial" w:cs="Arial"/>
          <w:sz w:val="24"/>
          <w:szCs w:val="24"/>
        </w:rPr>
      </w:pPr>
      <w:r w:rsidRPr="001D1CEE">
        <w:rPr>
          <w:rFonts w:ascii="Arial" w:eastAsia="Arial" w:hAnsi="Arial" w:cs="Arial"/>
          <w:sz w:val="24"/>
          <w:szCs w:val="24"/>
          <w:lang w:bidi="it-IT"/>
        </w:rPr>
        <w:t>Le condizioni di cambio e di rimborso sono descritte nella tabella che segue:</w:t>
      </w:r>
    </w:p>
    <w:p w14:paraId="2623D657" w14:textId="77777777" w:rsidR="00E26A7D" w:rsidRPr="009C02CF" w:rsidRDefault="00E26A7D" w:rsidP="00E26A7D">
      <w:pPr>
        <w:ind w:right="452"/>
        <w:rPr>
          <w:rFonts w:ascii="Arial" w:hAnsi="Arial" w:cs="Arial"/>
          <w:sz w:val="24"/>
          <w:szCs w:val="24"/>
        </w:rPr>
      </w:pP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E26A7D" w:rsidRPr="001D1CEE" w14:paraId="645C5584" w14:textId="77777777" w:rsidTr="00690FF9">
        <w:tc>
          <w:tcPr>
            <w:tcW w:w="4390" w:type="dxa"/>
          </w:tcPr>
          <w:p w14:paraId="5AAEF73A" w14:textId="798FE9CC" w:rsidR="00E26A7D" w:rsidRPr="001D1CEE" w:rsidRDefault="00E26A7D" w:rsidP="009F437A">
            <w:pPr>
              <w:rPr>
                <w:rFonts w:ascii="Arial" w:hAnsi="Arial" w:cs="Arial"/>
                <w:sz w:val="20"/>
                <w:szCs w:val="20"/>
              </w:rPr>
            </w:pPr>
            <w:r w:rsidRPr="001D1CEE">
              <w:rPr>
                <w:rFonts w:ascii="Arial" w:eastAsia="Arial" w:hAnsi="Arial" w:cs="Arial"/>
                <w:sz w:val="20"/>
                <w:szCs w:val="20"/>
                <w:lang w:bidi="it-IT"/>
              </w:rPr>
              <w:t>TGV INOUI</w:t>
            </w:r>
          </w:p>
        </w:tc>
        <w:tc>
          <w:tcPr>
            <w:tcW w:w="4961" w:type="dxa"/>
          </w:tcPr>
          <w:p w14:paraId="054F4191"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it-IT"/>
              </w:rPr>
              <w:t>Biglietto modificabile (adeguamento alla tariffa in vigore al momento del cambio) e rimborsabile:</w:t>
            </w:r>
          </w:p>
          <w:p w14:paraId="4C9314D1" w14:textId="77777777" w:rsidR="00E26A7D" w:rsidRPr="00A62EAF" w:rsidRDefault="00E26A7D" w:rsidP="00E26A7D">
            <w:pPr>
              <w:pStyle w:val="Paragraphedeliste"/>
              <w:numPr>
                <w:ilvl w:val="0"/>
                <w:numId w:val="199"/>
              </w:numPr>
              <w:rPr>
                <w:rFonts w:ascii="Arial" w:hAnsi="Arial" w:cs="Arial"/>
                <w:sz w:val="20"/>
                <w:szCs w:val="20"/>
              </w:rPr>
            </w:pPr>
            <w:r w:rsidRPr="006C566F">
              <w:rPr>
                <w:rFonts w:ascii="Arial" w:eastAsia="Arial" w:hAnsi="Arial" w:cs="Arial"/>
                <w:sz w:val="20"/>
                <w:szCs w:val="20"/>
                <w:lang w:bidi="it-IT"/>
              </w:rPr>
              <w:t xml:space="preserve">gratuitamente fino a sette giorni prima della partenza; </w:t>
            </w:r>
          </w:p>
          <w:p w14:paraId="41927828"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it-IT"/>
              </w:rPr>
              <w:t xml:space="preserve">con una trattenuta di 19 € a partire da 6 giorni prima della partenza. </w:t>
            </w:r>
          </w:p>
          <w:p w14:paraId="2B187564" w14:textId="77777777" w:rsidR="00E26A7D" w:rsidRPr="006C566F" w:rsidRDefault="00E26A7D" w:rsidP="009F437A">
            <w:r w:rsidRPr="00A62EAF">
              <w:rPr>
                <w:rFonts w:ascii="Arial" w:eastAsia="Arial" w:hAnsi="Arial" w:cs="Arial"/>
                <w:sz w:val="20"/>
                <w:szCs w:val="20"/>
                <w:lang w:bidi="it-IT"/>
              </w:rPr>
              <w:t>È possibile effettuare un solo cambio (stesso giorno, stessa tratta) a partire da 30 minuti prima della partenza. Biglietto non rimborsabile dopo 1 cambio.</w:t>
            </w:r>
          </w:p>
        </w:tc>
      </w:tr>
      <w:tr w:rsidR="00E26A7D" w:rsidRPr="001D1CEE" w14:paraId="7938F80B" w14:textId="77777777" w:rsidTr="00690FF9">
        <w:trPr>
          <w:trHeight w:val="40"/>
        </w:trPr>
        <w:tc>
          <w:tcPr>
            <w:tcW w:w="4390" w:type="dxa"/>
          </w:tcPr>
          <w:p w14:paraId="4549A123" w14:textId="3851A84B" w:rsidR="00E26A7D" w:rsidRPr="001D1CEE" w:rsidRDefault="00FB3AC0" w:rsidP="009F437A">
            <w:pPr>
              <w:rPr>
                <w:rFonts w:ascii="Arial" w:hAnsi="Arial" w:cs="Arial"/>
                <w:sz w:val="20"/>
                <w:szCs w:val="20"/>
              </w:rPr>
            </w:pPr>
            <w:r>
              <w:rPr>
                <w:rFonts w:ascii="Arial" w:eastAsia="Arial" w:hAnsi="Arial" w:cs="Arial"/>
                <w:sz w:val="20"/>
                <w:szCs w:val="20"/>
                <w:lang w:bidi="it-IT"/>
              </w:rPr>
              <w:t xml:space="preserve">INTERCITÉS CON PRENOTAZIONE OBBLIGATORIA E INTERCITÉS SENZA PRENOTAZIONE OBBLIGATORIA </w:t>
            </w:r>
          </w:p>
        </w:tc>
        <w:tc>
          <w:tcPr>
            <w:tcW w:w="4961" w:type="dxa"/>
          </w:tcPr>
          <w:p w14:paraId="34B7A30B"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it-IT"/>
              </w:rPr>
              <w:t>Biglietto modificabile (adeguamento alla tariffa in vigore al momento del cambio) e rimborsabile esclusivamente:</w:t>
            </w:r>
          </w:p>
          <w:p w14:paraId="03F6A2FC"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it-IT"/>
              </w:rPr>
              <w:t xml:space="preserve">gratuitamente fino a sette giorni prima della partenza; </w:t>
            </w:r>
          </w:p>
          <w:p w14:paraId="27D743B0"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it-IT"/>
              </w:rPr>
              <w:t xml:space="preserve">con una trattenuta del 40% del prezzo a partire da 6 giorni prima della partenza (nel limite di 15 €). </w:t>
            </w:r>
          </w:p>
          <w:p w14:paraId="084C7BE0" w14:textId="77777777" w:rsidR="00E26A7D" w:rsidRPr="00BB171E" w:rsidRDefault="00E26A7D" w:rsidP="009F437A">
            <w:r w:rsidRPr="00A62EAF">
              <w:rPr>
                <w:rFonts w:ascii="Arial" w:eastAsia="Arial" w:hAnsi="Arial" w:cs="Arial"/>
                <w:sz w:val="20"/>
                <w:szCs w:val="20"/>
                <w:lang w:bidi="it-IT"/>
              </w:rPr>
              <w:lastRenderedPageBreak/>
              <w:t>È possibile effettuare un solo cambio (stesso giorno, stessa tratta) a partire da 30 minuti prima della partenza. Biglietto non rimborsabile dopo 1 cambio.</w:t>
            </w:r>
          </w:p>
        </w:tc>
      </w:tr>
    </w:tbl>
    <w:p w14:paraId="1990BCA1" w14:textId="77777777" w:rsidR="00E26A7D" w:rsidRDefault="00E26A7D" w:rsidP="00E26A7D"/>
    <w:p w14:paraId="239DE3C4" w14:textId="6F0FEE39" w:rsidR="00BB58AD" w:rsidRPr="001F26C3" w:rsidRDefault="00BB58AD" w:rsidP="009E58A6">
      <w:pPr>
        <w:pStyle w:val="Titre3"/>
        <w:ind w:left="1985" w:hanging="1134"/>
      </w:pPr>
      <w:bookmarkStart w:id="104" w:name="_Toc232434336"/>
      <w:r w:rsidRPr="001F26C3">
        <w:rPr>
          <w:lang w:bidi="it-IT"/>
        </w:rPr>
        <w:t>Ferie annuali</w:t>
      </w:r>
      <w:bookmarkEnd w:id="104"/>
    </w:p>
    <w:p w14:paraId="0A13E459" w14:textId="31F481D9" w:rsidR="00850547" w:rsidRDefault="00850547" w:rsidP="000E2CBD">
      <w:pPr>
        <w:pStyle w:val="Titre4"/>
      </w:pPr>
      <w:r w:rsidRPr="002C5B17">
        <w:rPr>
          <w:lang w:bidi="it-IT"/>
        </w:rPr>
        <w:t xml:space="preserve">Beneficiari </w:t>
      </w:r>
    </w:p>
    <w:p w14:paraId="3AF55F22" w14:textId="77777777" w:rsidR="00744102" w:rsidRPr="004D57CD" w:rsidRDefault="00744102" w:rsidP="000E2CBD">
      <w:pPr>
        <w:ind w:right="452"/>
        <w:jc w:val="both"/>
        <w:rPr>
          <w:rFonts w:ascii="Arial" w:hAnsi="Arial" w:cs="Arial"/>
          <w:sz w:val="24"/>
          <w:szCs w:val="24"/>
        </w:rPr>
      </w:pPr>
      <w:r w:rsidRPr="004D57CD">
        <w:rPr>
          <w:rFonts w:ascii="Arial" w:eastAsia="Arial" w:hAnsi="Arial" w:cs="Arial"/>
          <w:sz w:val="24"/>
          <w:szCs w:val="24"/>
          <w:lang w:bidi="it-IT"/>
        </w:rPr>
        <w:t>I titoli di trasporto di andata e ritorno delle ferie annuali sono rilasciati una volta all’anno allo stesso beneficiario, in 2</w:t>
      </w:r>
      <w:r w:rsidRPr="004D57CD">
        <w:rPr>
          <w:rFonts w:ascii="Arial" w:eastAsia="Arial" w:hAnsi="Arial" w:cs="Arial"/>
          <w:sz w:val="24"/>
          <w:szCs w:val="24"/>
          <w:vertAlign w:val="superscript"/>
          <w:lang w:bidi="it-IT"/>
        </w:rPr>
        <w:t>a</w:t>
      </w:r>
      <w:r w:rsidRPr="004D57CD">
        <w:rPr>
          <w:rFonts w:ascii="Arial" w:eastAsia="Arial" w:hAnsi="Arial" w:cs="Arial"/>
          <w:sz w:val="24"/>
          <w:szCs w:val="24"/>
          <w:lang w:bidi="it-IT"/>
        </w:rPr>
        <w:t xml:space="preserve"> classe, per un viaggio di andata e ritorno eseguito in occasione di un congedo retribuito annuale. </w:t>
      </w:r>
    </w:p>
    <w:p w14:paraId="724F7676" w14:textId="77777777" w:rsidR="00744102" w:rsidRDefault="00744102" w:rsidP="00744102">
      <w:pPr>
        <w:jc w:val="both"/>
        <w:rPr>
          <w:rFonts w:ascii="Arial" w:hAnsi="Arial" w:cs="Arial"/>
          <w:sz w:val="24"/>
          <w:szCs w:val="24"/>
        </w:rPr>
      </w:pPr>
    </w:p>
    <w:p w14:paraId="6D808846"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it-IT"/>
        </w:rPr>
        <w:t xml:space="preserve">Possono beneficiarne: </w:t>
      </w:r>
    </w:p>
    <w:p w14:paraId="76F8C58F" w14:textId="77777777" w:rsidR="00744102" w:rsidRPr="004D57CD"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it-IT"/>
        </w:rPr>
        <w:t xml:space="preserve">I dipendenti </w:t>
      </w:r>
    </w:p>
    <w:p w14:paraId="40C000F3"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it-IT"/>
        </w:rPr>
        <w:t>Gli agricoltori</w:t>
      </w:r>
    </w:p>
    <w:p w14:paraId="20F149D0"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it-IT"/>
        </w:rPr>
        <w:t xml:space="preserve">Le persone in cerca di lavoro </w:t>
      </w:r>
    </w:p>
    <w:p w14:paraId="63A97ABD" w14:textId="77777777" w:rsidR="00744102"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it-IT"/>
        </w:rPr>
        <w:t>I pensionati</w:t>
      </w:r>
    </w:p>
    <w:p w14:paraId="77D69E1E" w14:textId="77777777" w:rsidR="00744102" w:rsidRDefault="00744102" w:rsidP="00744102">
      <w:pPr>
        <w:jc w:val="both"/>
        <w:rPr>
          <w:rFonts w:ascii="Arial" w:hAnsi="Arial" w:cs="Arial"/>
          <w:sz w:val="24"/>
          <w:szCs w:val="24"/>
        </w:rPr>
      </w:pPr>
    </w:p>
    <w:p w14:paraId="7F7CCF98" w14:textId="670B589C" w:rsidR="00744102" w:rsidRPr="00F27183" w:rsidRDefault="00744102" w:rsidP="00744102">
      <w:pPr>
        <w:jc w:val="both"/>
        <w:rPr>
          <w:rStyle w:val="Lienhypertexte"/>
        </w:rPr>
      </w:pPr>
      <w:r>
        <w:rPr>
          <w:rFonts w:ascii="Arial" w:eastAsia="Arial" w:hAnsi="Arial" w:cs="Arial"/>
          <w:sz w:val="24"/>
          <w:szCs w:val="24"/>
          <w:lang w:bidi="it-IT"/>
        </w:rPr>
        <w:t xml:space="preserve">Prima di effettuare qualsiasi richiesta, deve essere verificata l’idoneità alla tariffa ferie annuali. Informazioni: </w:t>
      </w:r>
      <w:hyperlink r:id="rId61" w:history="1">
        <w:r w:rsidRPr="00F27183">
          <w:rPr>
            <w:rStyle w:val="Lienhypertexte"/>
            <w:lang w:bidi="it-IT"/>
          </w:rPr>
          <w:t>https://www.service-public.fr/particuliers/vosdroits/F2328</w:t>
        </w:r>
      </w:hyperlink>
      <w:r>
        <w:rPr>
          <w:lang w:bidi="it-IT"/>
        </w:rPr>
        <w:t>.</w:t>
      </w:r>
    </w:p>
    <w:p w14:paraId="7234ED3B" w14:textId="77777777" w:rsidR="00744102" w:rsidRDefault="00744102" w:rsidP="00744102">
      <w:pPr>
        <w:jc w:val="both"/>
        <w:rPr>
          <w:rFonts w:ascii="Arial" w:hAnsi="Arial" w:cs="Arial"/>
          <w:sz w:val="24"/>
          <w:szCs w:val="24"/>
        </w:rPr>
      </w:pPr>
    </w:p>
    <w:p w14:paraId="737DE9BD"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it-IT"/>
        </w:rPr>
        <w:t xml:space="preserve">Il beneficio della tariffa è accordato anche ai seguenti aventi diritto: </w:t>
      </w:r>
    </w:p>
    <w:p w14:paraId="407CFADC"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it-IT"/>
        </w:rPr>
        <w:t>al coniuge sposato del richiedente e ai figli di età inferiore ai 21 anni;</w:t>
      </w:r>
    </w:p>
    <w:p w14:paraId="15B0A5DD"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it-IT"/>
        </w:rPr>
        <w:t xml:space="preserve">al padre e/o alla madre della persona non sposata; a condizione che queste persone vivano presso il richiedente. </w:t>
      </w:r>
    </w:p>
    <w:p w14:paraId="34D7BDE4" w14:textId="77777777" w:rsidR="00744102" w:rsidRDefault="00744102" w:rsidP="00744102">
      <w:pPr>
        <w:jc w:val="both"/>
        <w:rPr>
          <w:rFonts w:ascii="Arial" w:hAnsi="Arial" w:cs="Arial"/>
          <w:sz w:val="24"/>
          <w:szCs w:val="24"/>
        </w:rPr>
      </w:pPr>
    </w:p>
    <w:p w14:paraId="539CACE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it-IT"/>
        </w:rPr>
        <w:t xml:space="preserve">Il beneficio della riduzione può essere concesso una sola volta all’anno a una stessa persona, a titolo di una delle categorie sopra elencate o in qualità di aventi diritto. </w:t>
      </w:r>
    </w:p>
    <w:p w14:paraId="3CA28C16" w14:textId="77777777" w:rsidR="00744102" w:rsidRDefault="00744102" w:rsidP="00744102">
      <w:pPr>
        <w:jc w:val="both"/>
        <w:rPr>
          <w:rFonts w:ascii="Arial" w:hAnsi="Arial" w:cs="Arial"/>
          <w:sz w:val="24"/>
          <w:szCs w:val="24"/>
        </w:rPr>
      </w:pPr>
    </w:p>
    <w:p w14:paraId="42E5043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it-IT"/>
        </w:rPr>
        <w:t>La tariffa di andata e ritorno delle ferie annuali è rilasciata solo in e-ticket sui treni con prenotazione.</w:t>
      </w:r>
    </w:p>
    <w:p w14:paraId="6728BE88" w14:textId="77777777" w:rsidR="006803C6" w:rsidRDefault="006803C6" w:rsidP="006803C6"/>
    <w:p w14:paraId="3031C0CE" w14:textId="77777777" w:rsidR="00ED5B9C" w:rsidRPr="000E2CBD" w:rsidRDefault="00ED5B9C" w:rsidP="000E2CBD">
      <w:pPr>
        <w:pStyle w:val="Titre4"/>
        <w:rPr>
          <w:b w:val="0"/>
        </w:rPr>
      </w:pPr>
      <w:r w:rsidRPr="000E2CBD">
        <w:rPr>
          <w:lang w:bidi="it-IT"/>
        </w:rPr>
        <w:t>Condizioni di applicazione della tariffa</w:t>
      </w:r>
    </w:p>
    <w:p w14:paraId="799E74CE" w14:textId="77777777" w:rsidR="009D1858" w:rsidRPr="004D57CD" w:rsidRDefault="009D1858" w:rsidP="009D1858">
      <w:pPr>
        <w:ind w:right="452"/>
        <w:jc w:val="both"/>
        <w:rPr>
          <w:rFonts w:ascii="Arial" w:hAnsi="Arial" w:cs="Arial"/>
          <w:sz w:val="24"/>
          <w:szCs w:val="24"/>
        </w:rPr>
      </w:pPr>
      <w:r w:rsidRPr="004D57CD">
        <w:rPr>
          <w:rFonts w:ascii="Arial" w:eastAsia="Arial" w:hAnsi="Arial" w:cs="Arial"/>
          <w:sz w:val="24"/>
          <w:szCs w:val="24"/>
          <w:lang w:bidi="it-IT"/>
        </w:rPr>
        <w:t xml:space="preserve">Una riduzione del 25% è accordata alle seguenti condizioni, per ogni viaggio di andata e ritorno, su tutti i treni (ad eccezione della rete Ile-de-France). </w:t>
      </w:r>
    </w:p>
    <w:p w14:paraId="4EF3EC56" w14:textId="77777777" w:rsidR="009D1858" w:rsidRPr="00E9229B" w:rsidRDefault="009D1858" w:rsidP="009D1858">
      <w:pPr>
        <w:autoSpaceDE w:val="0"/>
        <w:autoSpaceDN w:val="0"/>
        <w:adjustRightInd w:val="0"/>
        <w:ind w:right="452"/>
        <w:jc w:val="both"/>
        <w:textAlignment w:val="center"/>
        <w:rPr>
          <w:rFonts w:ascii="Arial" w:hAnsi="Arial" w:cs="Arial"/>
          <w:sz w:val="24"/>
          <w:szCs w:val="24"/>
        </w:rPr>
      </w:pPr>
      <w:r w:rsidRPr="00E9229B">
        <w:rPr>
          <w:rFonts w:ascii="Arial" w:eastAsia="Arial" w:hAnsi="Arial" w:cs="Arial"/>
          <w:sz w:val="24"/>
          <w:szCs w:val="24"/>
          <w:lang w:bidi="it-IT"/>
        </w:rPr>
        <w:t xml:space="preserve">Sui treni con prenotazione obbligatoria, tale riduzione è calcolata: </w:t>
      </w:r>
    </w:p>
    <w:p w14:paraId="7EBE6F7D" w14:textId="77777777" w:rsidR="009D1858" w:rsidRPr="004D57CD" w:rsidRDefault="009D1858" w:rsidP="009D1858">
      <w:pPr>
        <w:pStyle w:val="Paragraphedeliste"/>
        <w:numPr>
          <w:ilvl w:val="0"/>
          <w:numId w:val="197"/>
        </w:numPr>
        <w:jc w:val="both"/>
        <w:rPr>
          <w:rFonts w:ascii="Arial" w:hAnsi="Arial" w:cs="Arial"/>
          <w:sz w:val="24"/>
          <w:szCs w:val="24"/>
        </w:rPr>
      </w:pPr>
      <w:r>
        <w:rPr>
          <w:rFonts w:ascii="Arial" w:eastAsia="Arial" w:hAnsi="Arial" w:cs="Arial"/>
          <w:sz w:val="24"/>
          <w:szCs w:val="24"/>
          <w:lang w:bidi="it-IT"/>
        </w:rPr>
        <w:t>in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sulla tariffa sociale di riferimento. </w:t>
      </w:r>
    </w:p>
    <w:p w14:paraId="6AC7FCDA" w14:textId="76822850" w:rsidR="009D1858" w:rsidRDefault="009D1858" w:rsidP="009D1858">
      <w:pPr>
        <w:pStyle w:val="Paragraphedeliste"/>
        <w:numPr>
          <w:ilvl w:val="0"/>
          <w:numId w:val="197"/>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in 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sulla tariffa sociale di riferimento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approvata dal Ministero dei Trasporti, maggiorata della differenza di prezzo tra la tariffa sociale di riferimento 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e la tariffa sociale di riferimento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w:t>
      </w:r>
    </w:p>
    <w:p w14:paraId="153C2D83" w14:textId="77777777" w:rsidR="009D1858" w:rsidRDefault="009D1858" w:rsidP="009D1858">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Sui treni senza prenotazione obbligatoria tale riduzione è calcolata sulla tariffa sociale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indipendentemente dalla classe utilizzata.</w:t>
      </w:r>
    </w:p>
    <w:p w14:paraId="40AAA6DF" w14:textId="77777777" w:rsidR="009D1858" w:rsidRPr="00683E61" w:rsidRDefault="009D1858" w:rsidP="009D1858">
      <w:pPr>
        <w:autoSpaceDE w:val="0"/>
        <w:autoSpaceDN w:val="0"/>
        <w:adjustRightInd w:val="0"/>
        <w:ind w:right="452"/>
        <w:jc w:val="both"/>
        <w:textAlignment w:val="center"/>
        <w:rPr>
          <w:rFonts w:ascii="Arial" w:hAnsi="Arial" w:cs="Arial"/>
          <w:sz w:val="24"/>
          <w:szCs w:val="24"/>
        </w:rPr>
      </w:pPr>
    </w:p>
    <w:p w14:paraId="6DD0A043" w14:textId="77777777" w:rsidR="009D1858" w:rsidRPr="00E9229B" w:rsidRDefault="009D1858" w:rsidP="009D1858">
      <w:pPr>
        <w:ind w:right="452"/>
        <w:jc w:val="both"/>
        <w:rPr>
          <w:rFonts w:ascii="Arial" w:hAnsi="Arial" w:cs="Arial"/>
          <w:sz w:val="24"/>
          <w:szCs w:val="24"/>
        </w:rPr>
      </w:pPr>
      <w:r w:rsidRPr="00E9229B">
        <w:rPr>
          <w:rFonts w:ascii="Arial" w:eastAsia="Arial" w:hAnsi="Arial" w:cs="Arial"/>
          <w:sz w:val="24"/>
          <w:szCs w:val="24"/>
          <w:lang w:bidi="it-IT"/>
        </w:rPr>
        <w:t xml:space="preserve">Per tutti i treni la riduzione del 25% è concessa senza limiti. </w:t>
      </w:r>
    </w:p>
    <w:p w14:paraId="77A10FB7" w14:textId="77777777" w:rsidR="009D1858" w:rsidRDefault="009D1858" w:rsidP="009D1858">
      <w:pPr>
        <w:ind w:right="452"/>
        <w:jc w:val="both"/>
        <w:rPr>
          <w:rFonts w:ascii="Arial" w:hAnsi="Arial" w:cs="Arial"/>
          <w:sz w:val="24"/>
          <w:szCs w:val="24"/>
        </w:rPr>
      </w:pPr>
    </w:p>
    <w:p w14:paraId="78E4D68A" w14:textId="51CB8544" w:rsidR="009D1858" w:rsidRDefault="009D1858" w:rsidP="000E2CBD">
      <w:pPr>
        <w:ind w:right="340"/>
        <w:jc w:val="both"/>
        <w:rPr>
          <w:rFonts w:ascii="Arial" w:hAnsi="Arial" w:cs="Arial"/>
          <w:sz w:val="24"/>
          <w:szCs w:val="24"/>
        </w:rPr>
      </w:pPr>
      <w:r w:rsidRPr="004D57CD">
        <w:rPr>
          <w:rFonts w:ascii="Arial" w:eastAsia="Arial" w:hAnsi="Arial" w:cs="Arial"/>
          <w:sz w:val="24"/>
          <w:szCs w:val="24"/>
          <w:lang w:bidi="it-IT"/>
        </w:rPr>
        <w:t>I bambini di età compresa tra 4 e meno di 12 anni beneficiano di uno sconto del 50% sul prezzo percepito per un adulto.</w:t>
      </w:r>
    </w:p>
    <w:p w14:paraId="52E0A5F1" w14:textId="77777777" w:rsidR="00CB707E" w:rsidRDefault="00CB707E" w:rsidP="006803C6"/>
    <w:p w14:paraId="79337F8A" w14:textId="77777777" w:rsidR="00CC0176" w:rsidRPr="000E2CBD" w:rsidRDefault="00CC0176" w:rsidP="000E2CBD">
      <w:pPr>
        <w:pStyle w:val="Titre4"/>
      </w:pPr>
      <w:r w:rsidRPr="000E2CBD">
        <w:rPr>
          <w:lang w:bidi="it-IT"/>
        </w:rPr>
        <w:t xml:space="preserve">Itinerario e tratta minima </w:t>
      </w:r>
    </w:p>
    <w:p w14:paraId="073DC3EE" w14:textId="77777777" w:rsidR="001137F6" w:rsidRDefault="001137F6" w:rsidP="001137F6">
      <w:pPr>
        <w:ind w:right="452"/>
        <w:jc w:val="both"/>
        <w:rPr>
          <w:rFonts w:ascii="Arial" w:hAnsi="Arial" w:cs="Arial"/>
          <w:sz w:val="24"/>
          <w:szCs w:val="24"/>
        </w:rPr>
      </w:pPr>
      <w:r w:rsidRPr="000E2CBD">
        <w:rPr>
          <w:rFonts w:ascii="Arial" w:eastAsia="Arial" w:hAnsi="Arial" w:cs="Arial"/>
          <w:sz w:val="24"/>
          <w:szCs w:val="24"/>
          <w:lang w:bidi="it-IT"/>
        </w:rPr>
        <w:t xml:space="preserve">Deve essere effettuato un minimo di 200 chilometri, ritorno compreso. L’itinerario deve essere lo stesso per tutti i passeggeri. </w:t>
      </w:r>
    </w:p>
    <w:p w14:paraId="3F31EABC" w14:textId="77777777" w:rsidR="001137F6" w:rsidRDefault="001137F6" w:rsidP="001137F6">
      <w:pPr>
        <w:ind w:right="452"/>
        <w:jc w:val="both"/>
        <w:rPr>
          <w:rFonts w:ascii="Arial" w:hAnsi="Arial" w:cs="Arial"/>
          <w:sz w:val="24"/>
          <w:szCs w:val="24"/>
        </w:rPr>
      </w:pPr>
    </w:p>
    <w:p w14:paraId="65467E8B" w14:textId="77777777" w:rsidR="00723A1D" w:rsidRPr="000E2CBD" w:rsidRDefault="00723A1D" w:rsidP="000E2CBD">
      <w:pPr>
        <w:pStyle w:val="Titre4"/>
        <w:rPr>
          <w:b w:val="0"/>
        </w:rPr>
      </w:pPr>
      <w:r w:rsidRPr="000E2CBD">
        <w:rPr>
          <w:lang w:bidi="it-IT"/>
        </w:rPr>
        <w:t xml:space="preserve">Richiesta e documenti giustificativi </w:t>
      </w:r>
    </w:p>
    <w:p w14:paraId="2DD9EF6E" w14:textId="4BF8ACE5" w:rsidR="00C73498" w:rsidRDefault="00C73498" w:rsidP="00C73498">
      <w:pPr>
        <w:ind w:right="452"/>
        <w:rPr>
          <w:rFonts w:ascii="Arial" w:hAnsi="Arial" w:cs="Arial"/>
          <w:sz w:val="24"/>
          <w:szCs w:val="24"/>
        </w:rPr>
      </w:pPr>
      <w:r w:rsidRPr="004D57CD">
        <w:rPr>
          <w:rFonts w:ascii="Arial" w:eastAsia="Arial" w:hAnsi="Arial" w:cs="Arial"/>
          <w:sz w:val="24"/>
          <w:szCs w:val="24"/>
          <w:lang w:bidi="it-IT"/>
        </w:rPr>
        <w:t xml:space="preserve">La richiesta di tariffa ferie annuali deve essere redatta sul modulo scaricabile dal sito SNCF: </w:t>
      </w:r>
      <w:hyperlink r:id="rId62" w:history="1">
        <w:r w:rsidR="00C13AA1" w:rsidRPr="000E2CBD">
          <w:rPr>
            <w:rStyle w:val="Lienhypertexte"/>
            <w:rFonts w:ascii="Arial" w:eastAsia="Arial" w:hAnsi="Arial" w:cs="Arial"/>
            <w:sz w:val="24"/>
            <w:szCs w:val="24"/>
            <w:lang w:bidi="it-IT"/>
          </w:rPr>
          <w:t>https://www.sncf-voyageurs.com/medias-public/2024-01/formulaire-conge-annuel.pdf</w:t>
        </w:r>
      </w:hyperlink>
    </w:p>
    <w:p w14:paraId="2CD691BC" w14:textId="77777777" w:rsidR="00C13AA1" w:rsidRDefault="00C13AA1" w:rsidP="00C73498">
      <w:pPr>
        <w:ind w:right="452"/>
        <w:rPr>
          <w:rFonts w:ascii="Arial" w:hAnsi="Arial" w:cs="Arial"/>
          <w:sz w:val="24"/>
          <w:szCs w:val="24"/>
        </w:rPr>
      </w:pPr>
    </w:p>
    <w:p w14:paraId="1CC32103" w14:textId="77777777" w:rsidR="00C73498" w:rsidRDefault="00C73498" w:rsidP="00C73498">
      <w:pPr>
        <w:ind w:right="452"/>
        <w:rPr>
          <w:rFonts w:ascii="Arial" w:hAnsi="Arial" w:cs="Arial"/>
          <w:sz w:val="24"/>
          <w:szCs w:val="24"/>
        </w:rPr>
      </w:pPr>
      <w:r>
        <w:rPr>
          <w:rFonts w:ascii="Arial" w:eastAsia="Arial" w:hAnsi="Arial" w:cs="Arial"/>
          <w:sz w:val="24"/>
          <w:szCs w:val="24"/>
          <w:lang w:bidi="it-IT"/>
        </w:rPr>
        <w:t>Il modulo compilato e firmato deve pervenire a SNCF:</w:t>
      </w:r>
    </w:p>
    <w:p w14:paraId="04D61F99" w14:textId="77777777"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it-IT"/>
        </w:rPr>
        <w:t xml:space="preserve">oppure essere depositato dal beneficiario in un’agenzia di viaggi autorizzata SNCF; </w:t>
      </w:r>
    </w:p>
    <w:p w14:paraId="2586EA34" w14:textId="0BB9BBFF"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it-IT"/>
        </w:rPr>
        <w:t xml:space="preserve">scansionando e indirizzando all’agente virtuale (chatbot) TOUTOUI di SNCF </w:t>
      </w:r>
      <w:hyperlink r:id="rId63" w:history="1">
        <w:r w:rsidRPr="00890BA1">
          <w:rPr>
            <w:rStyle w:val="Lienhypertexte"/>
            <w:rFonts w:ascii="Arial" w:eastAsia="Arial" w:hAnsi="Arial" w:cs="Arial"/>
            <w:lang w:bidi="it-IT"/>
          </w:rPr>
          <w:t>https://tout-oui.sncf.com/</w:t>
        </w:r>
      </w:hyperlink>
      <w:r w:rsidRPr="00890BA1">
        <w:rPr>
          <w:rStyle w:val="Lienhypertexte"/>
          <w:lang w:bidi="it-IT"/>
        </w:rPr>
        <w:t xml:space="preserve"> (</w:t>
      </w:r>
      <w:r>
        <w:rPr>
          <w:rFonts w:ascii="Arial" w:eastAsia="Arial" w:hAnsi="Arial" w:cs="Arial"/>
          <w:sz w:val="24"/>
          <w:szCs w:val="24"/>
          <w:lang w:bidi="it-IT"/>
        </w:rPr>
        <w:t>indicando “acquistare un biglietto ferie annuali”).</w:t>
      </w:r>
    </w:p>
    <w:p w14:paraId="27DB9AB0" w14:textId="77777777" w:rsidR="00C73498" w:rsidRDefault="00C73498" w:rsidP="00C73498">
      <w:pPr>
        <w:ind w:right="452"/>
        <w:rPr>
          <w:rFonts w:ascii="Arial" w:hAnsi="Arial" w:cs="Arial"/>
          <w:sz w:val="24"/>
          <w:szCs w:val="24"/>
        </w:rPr>
      </w:pPr>
      <w:r w:rsidRPr="004D57CD">
        <w:rPr>
          <w:rFonts w:ascii="Arial" w:eastAsia="Arial" w:hAnsi="Arial" w:cs="Arial"/>
          <w:sz w:val="24"/>
          <w:szCs w:val="24"/>
          <w:lang w:bidi="it-IT"/>
        </w:rPr>
        <w:t>Le richieste devono essere presentate almeno 2 giorni lavorativi prima della partenza.</w:t>
      </w:r>
    </w:p>
    <w:p w14:paraId="252DA7DD" w14:textId="77777777" w:rsidR="00C73498" w:rsidRDefault="00C73498" w:rsidP="00C73498">
      <w:pPr>
        <w:ind w:right="452"/>
        <w:rPr>
          <w:rFonts w:ascii="Arial" w:hAnsi="Arial" w:cs="Arial"/>
          <w:sz w:val="24"/>
          <w:szCs w:val="24"/>
        </w:rPr>
      </w:pPr>
    </w:p>
    <w:p w14:paraId="3A135CEF" w14:textId="77777777" w:rsidR="00D70E2A" w:rsidRPr="000E2CBD" w:rsidRDefault="00D70E2A" w:rsidP="000E2CBD">
      <w:pPr>
        <w:pStyle w:val="Titre4"/>
      </w:pPr>
      <w:r w:rsidRPr="000E2CBD">
        <w:rPr>
          <w:lang w:bidi="it-IT"/>
        </w:rPr>
        <w:t>Cambio e rimborso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0"/>
      </w:tblGrid>
      <w:tr w:rsidR="00D97B02" w:rsidRPr="0069006C" w14:paraId="7606491B"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51AEAAEB" w14:textId="2482EBF4" w:rsidR="00D97B02" w:rsidRPr="0069006C" w:rsidRDefault="00D97B02" w:rsidP="009F437A">
            <w:pPr>
              <w:textAlignment w:val="baseline"/>
              <w:rPr>
                <w:rFonts w:ascii="Times New Roman" w:eastAsia="Times New Roman" w:hAnsi="Times New Roman" w:cs="Times New Roman"/>
                <w:sz w:val="24"/>
                <w:szCs w:val="24"/>
                <w:lang w:eastAsia="fr-FR"/>
              </w:rPr>
            </w:pPr>
            <w:r w:rsidRPr="0069006C">
              <w:rPr>
                <w:rFonts w:ascii="Arial" w:eastAsia="Times New Roman" w:hAnsi="Arial" w:cs="Arial"/>
                <w:sz w:val="20"/>
                <w:szCs w:val="20"/>
                <w:lang w:bidi="it-IT"/>
              </w:rPr>
              <w:t>TGV INOUI</w:t>
            </w:r>
          </w:p>
        </w:tc>
        <w:tc>
          <w:tcPr>
            <w:tcW w:w="4950" w:type="dxa"/>
            <w:tcBorders>
              <w:top w:val="single" w:sz="6" w:space="0" w:color="auto"/>
              <w:left w:val="single" w:sz="6" w:space="0" w:color="auto"/>
              <w:bottom w:val="single" w:sz="6" w:space="0" w:color="auto"/>
              <w:right w:val="single" w:sz="6" w:space="0" w:color="auto"/>
            </w:tcBorders>
            <w:hideMark/>
          </w:tcPr>
          <w:p w14:paraId="34DFCD84"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it-IT"/>
              </w:rPr>
              <w:t>Biglietto modificabile (adeguamento alla tariffa in vigore al momento del cambio) e rimborsabile:</w:t>
            </w:r>
          </w:p>
          <w:p w14:paraId="08DC1A1F"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it-IT"/>
              </w:rPr>
              <w:t xml:space="preserve">gratuitamente prima della partenza; </w:t>
            </w:r>
          </w:p>
          <w:p w14:paraId="7EE2D094"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it-IT"/>
              </w:rPr>
              <w:t xml:space="preserve">con una trattenuta di 19 € a partire da 6 giorni prima della partenza. </w:t>
            </w:r>
          </w:p>
          <w:p w14:paraId="5E68BC3E" w14:textId="77777777" w:rsidR="00D97B02" w:rsidRPr="006208E5" w:rsidRDefault="00D97B02" w:rsidP="009F437A">
            <w:r w:rsidRPr="006208E5">
              <w:rPr>
                <w:rFonts w:ascii="Arial" w:eastAsia="Arial" w:hAnsi="Arial" w:cs="Arial"/>
                <w:sz w:val="20"/>
                <w:szCs w:val="20"/>
                <w:lang w:bidi="it-IT"/>
              </w:rPr>
              <w:t>È possibile effettuare un solo cambio (stesso giorno, stessa tratta) a partire da 30 minuti prima della partenza. Biglietto non rimborsabile dopo 1 cambio.</w:t>
            </w:r>
          </w:p>
          <w:p w14:paraId="730A87BD" w14:textId="77777777" w:rsidR="00D97B02" w:rsidRPr="00E9229B" w:rsidRDefault="00D97B02" w:rsidP="009F437A">
            <w:pPr>
              <w:textAlignment w:val="baseline"/>
              <w:rPr>
                <w:rFonts w:ascii="Times New Roman" w:eastAsia="Times New Roman" w:hAnsi="Times New Roman" w:cs="Times New Roman"/>
                <w:sz w:val="24"/>
                <w:szCs w:val="24"/>
                <w:lang w:eastAsia="fr-FR"/>
              </w:rPr>
            </w:pPr>
          </w:p>
        </w:tc>
      </w:tr>
      <w:tr w:rsidR="00D97B02" w:rsidRPr="0069006C" w14:paraId="2880353A"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6A2F7CEE" w14:textId="3B7EE022" w:rsidR="00D97B02" w:rsidRPr="0069006C" w:rsidRDefault="00FB3AC0" w:rsidP="009F437A">
            <w:pPr>
              <w:textAlignment w:val="baseline"/>
              <w:rPr>
                <w:rFonts w:ascii="Times New Roman" w:eastAsia="Times New Roman" w:hAnsi="Times New Roman" w:cs="Times New Roman"/>
                <w:sz w:val="24"/>
                <w:szCs w:val="24"/>
                <w:lang w:eastAsia="fr-FR"/>
              </w:rPr>
            </w:pPr>
            <w:r>
              <w:rPr>
                <w:rFonts w:ascii="Arial" w:eastAsia="Times New Roman" w:hAnsi="Arial" w:cs="Arial"/>
                <w:sz w:val="20"/>
                <w:szCs w:val="20"/>
                <w:lang w:bidi="it-IT"/>
              </w:rPr>
              <w:t>INTERCITÉS CON PRENOTAZIONE OBBLIGATORIA E INTERCITÉS SENZA PRENOTAZIONE OBBLIGATORIA  </w:t>
            </w:r>
          </w:p>
        </w:tc>
        <w:tc>
          <w:tcPr>
            <w:tcW w:w="4950" w:type="dxa"/>
            <w:tcBorders>
              <w:top w:val="single" w:sz="6" w:space="0" w:color="auto"/>
              <w:left w:val="single" w:sz="6" w:space="0" w:color="auto"/>
              <w:bottom w:val="single" w:sz="6" w:space="0" w:color="auto"/>
              <w:right w:val="single" w:sz="6" w:space="0" w:color="auto"/>
            </w:tcBorders>
            <w:hideMark/>
          </w:tcPr>
          <w:p w14:paraId="3AD8947F"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it-IT"/>
              </w:rPr>
              <w:t xml:space="preserve">Biglietto modificabile (adeguamento alla tariffa in vigore al momento del cambio) e rimborsabile: </w:t>
            </w:r>
          </w:p>
          <w:p w14:paraId="21C5A468" w14:textId="77777777" w:rsidR="00D97B02" w:rsidRPr="006208E5"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it-IT"/>
              </w:rPr>
              <w:t>gratuitamente prima della partenza;</w:t>
            </w:r>
          </w:p>
          <w:p w14:paraId="3640DC35" w14:textId="77777777" w:rsidR="00D97B02" w:rsidRPr="00E9229B"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it-IT"/>
              </w:rPr>
              <w:t xml:space="preserve">con una trattenuta del 40% del prezzo a partire da 6 giorni prima della partenza (nel limite di 15 €). </w:t>
            </w:r>
          </w:p>
          <w:p w14:paraId="714CC075" w14:textId="77777777" w:rsidR="00D97B02" w:rsidRPr="006208E5" w:rsidRDefault="00D97B02" w:rsidP="009F437A">
            <w:pPr>
              <w:textAlignment w:val="baseline"/>
              <w:rPr>
                <w:rFonts w:ascii="Times New Roman" w:eastAsia="Times New Roman" w:hAnsi="Times New Roman" w:cs="Times New Roman"/>
                <w:sz w:val="24"/>
                <w:szCs w:val="24"/>
                <w:lang w:eastAsia="fr-FR"/>
              </w:rPr>
            </w:pPr>
            <w:r w:rsidRPr="00E9229B">
              <w:rPr>
                <w:rFonts w:ascii="Arial" w:eastAsia="Arial" w:hAnsi="Arial" w:cs="Arial"/>
                <w:sz w:val="20"/>
                <w:szCs w:val="20"/>
                <w:lang w:bidi="it-IT"/>
              </w:rPr>
              <w:t>È possibile effettuare un solo cambio (stesso giorno, stessa tratta) a partire da 30 minuti prima della partenza. Biglietto non rimborsabile dopo 1 cambio.</w:t>
            </w:r>
          </w:p>
        </w:tc>
      </w:tr>
    </w:tbl>
    <w:p w14:paraId="34EC9E30" w14:textId="77777777" w:rsidR="00CC0176" w:rsidRPr="00EB443B" w:rsidRDefault="00CC0176" w:rsidP="000E2CBD"/>
    <w:p w14:paraId="7B37A82C" w14:textId="655BA6AB" w:rsidR="00BB58AD" w:rsidRPr="001F26C3" w:rsidRDefault="00BB58AD" w:rsidP="009E58A6">
      <w:pPr>
        <w:pStyle w:val="Titre3"/>
        <w:ind w:left="1843" w:hanging="928"/>
      </w:pPr>
      <w:bookmarkStart w:id="105" w:name="_Toc232434337"/>
      <w:r w:rsidRPr="001F26C3">
        <w:rPr>
          <w:lang w:bidi="it-IT"/>
        </w:rPr>
        <w:t>Abbonamento di lavoro</w:t>
      </w:r>
      <w:bookmarkEnd w:id="105"/>
    </w:p>
    <w:p w14:paraId="3495A575" w14:textId="5D4EF3F0" w:rsidR="00DA5CEE" w:rsidRPr="00502604" w:rsidRDefault="00DA5CEE" w:rsidP="00EB443B">
      <w:pPr>
        <w:pStyle w:val="Titre4"/>
        <w:rPr>
          <w:i/>
        </w:rPr>
      </w:pPr>
      <w:r w:rsidRPr="00502604">
        <w:rPr>
          <w:lang w:bidi="it-IT"/>
        </w:rPr>
        <w:t xml:space="preserve">Oggetto </w:t>
      </w:r>
    </w:p>
    <w:p w14:paraId="6BF956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Gli abbonamenti di lavoro sono utilizzabili in 2</w:t>
      </w:r>
      <w:r w:rsidRPr="00502604">
        <w:rPr>
          <w:rFonts w:ascii="Arial" w:eastAsia="Arial" w:hAnsi="Arial" w:cs="Arial"/>
          <w:sz w:val="24"/>
          <w:szCs w:val="24"/>
          <w:vertAlign w:val="superscript"/>
          <w:lang w:bidi="it-IT"/>
        </w:rPr>
        <w:t>a</w:t>
      </w:r>
      <w:r w:rsidRPr="00502604">
        <w:rPr>
          <w:rFonts w:ascii="Arial" w:eastAsia="Arial" w:hAnsi="Arial" w:cs="Arial"/>
          <w:sz w:val="24"/>
          <w:szCs w:val="24"/>
          <w:lang w:bidi="it-IT"/>
        </w:rPr>
        <w:t xml:space="preserve"> classe su tutti i treni nazionali senza prenotazione obbligatoria. Durante la validità, essi consentono di effettuare un numero illimitato di viaggi nella tratta per il quale sono stati consegnati. </w:t>
      </w:r>
    </w:p>
    <w:p w14:paraId="577DA2F3" w14:textId="01B1E505"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La loro validità sui treni regionali non è garantita, in quanto le Autorità organizzatrici della mobilità regionale hanno la facoltà di sviluppare abbonamenti non disciplinati dallo Stato sul piano tariffario sulle linee di loro responsabilità e quindi discostarsi dalle disposizioni tariffarie applicabili ai servizi di interesse nazionale. </w:t>
      </w:r>
    </w:p>
    <w:p w14:paraId="09E1284F" w14:textId="5C65C8E2" w:rsidR="00DA5CEE" w:rsidRDefault="00DA5CEE" w:rsidP="00803123">
      <w:pPr>
        <w:suppressAutoHyphens/>
        <w:ind w:right="452"/>
        <w:jc w:val="both"/>
        <w:rPr>
          <w:rFonts w:ascii="Arial" w:hAnsi="Arial" w:cs="Arial"/>
          <w:sz w:val="24"/>
          <w:szCs w:val="24"/>
        </w:rPr>
      </w:pPr>
      <w:r w:rsidRPr="00502604">
        <w:rPr>
          <w:rFonts w:ascii="Arial" w:eastAsia="Arial" w:hAnsi="Arial" w:cs="Arial"/>
          <w:sz w:val="24"/>
          <w:szCs w:val="24"/>
          <w:lang w:bidi="it-IT"/>
        </w:rPr>
        <w:lastRenderedPageBreak/>
        <w:t>La tariffa Abbonamento di lavoro è disponibile solo in e-ticket sui treni con prenotazione.</w:t>
      </w:r>
    </w:p>
    <w:p w14:paraId="1DD424FC" w14:textId="11A40523" w:rsidR="00DA5CEE" w:rsidRPr="00502604" w:rsidRDefault="00DA5CEE" w:rsidP="00EB443B">
      <w:pPr>
        <w:pStyle w:val="Titre4"/>
        <w:rPr>
          <w:i/>
        </w:rPr>
      </w:pPr>
      <w:r w:rsidRPr="00502604">
        <w:rPr>
          <w:lang w:bidi="it-IT"/>
        </w:rPr>
        <w:t xml:space="preserve">Beneficiari </w:t>
      </w:r>
    </w:p>
    <w:p w14:paraId="6E9B998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I beneficiari sono: </w:t>
      </w:r>
    </w:p>
    <w:p w14:paraId="625EDDC3" w14:textId="11EAE7DA" w:rsidR="00DA5CEE" w:rsidRPr="00502604"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dipendenti affiliati alla Previdenza sociale francese o a regimi speciali di assicurazioni sociali; </w:t>
      </w:r>
    </w:p>
    <w:p w14:paraId="6C6E615F" w14:textId="0DCF6FBC" w:rsidR="00DA5CEE"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apprendisti retribuiti delle professioni manuali. </w:t>
      </w:r>
    </w:p>
    <w:p w14:paraId="619A6A0D" w14:textId="6D5916E0" w:rsidR="00DA5CEE" w:rsidRPr="00502604" w:rsidRDefault="00DA5CEE" w:rsidP="00EB443B">
      <w:pPr>
        <w:pStyle w:val="Titre4"/>
        <w:rPr>
          <w:i/>
        </w:rPr>
      </w:pPr>
      <w:r w:rsidRPr="00502604">
        <w:rPr>
          <w:lang w:bidi="it-IT"/>
        </w:rPr>
        <w:t xml:space="preserve">Itinerario </w:t>
      </w:r>
    </w:p>
    <w:p w14:paraId="7BE36E5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È limitato al tragitto dal luogo di residenza al luogo di lavoro e di ritorno e non può superare i 75 chilometri per tragitto. Tuttavia, su determinati tragitti superiori a 75 km, può essere introdotta una tariffazione dello stesso tipo su iniziativa di alcune autorità organizzatrici dei trasporti. </w:t>
      </w:r>
    </w:p>
    <w:p w14:paraId="5F0C852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Se ne risulta un miglioramento delle condizioni di trasporto e se il nuovo tragitto è uguale o meno lungo, l'abbonato può scegliere come: </w:t>
      </w:r>
    </w:p>
    <w:p w14:paraId="7E5CEDB9"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stazione di partenza, una stazione diversa da quella che serve la sua residenza; </w:t>
      </w:r>
    </w:p>
    <w:p w14:paraId="4E18DA20"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stazione di arrivo, una stazione diversa da quella che serve il suo luogo di lavoro. </w:t>
      </w:r>
    </w:p>
    <w:p w14:paraId="2A74EAA6" w14:textId="06E47C86" w:rsidR="00DA5CEE" w:rsidRPr="00502604" w:rsidRDefault="00DA5CEE" w:rsidP="00EB443B">
      <w:pPr>
        <w:pStyle w:val="Titre4"/>
        <w:rPr>
          <w:i/>
        </w:rPr>
      </w:pPr>
      <w:r w:rsidRPr="00502604">
        <w:rPr>
          <w:lang w:bidi="it-IT"/>
        </w:rPr>
        <w:t xml:space="preserve">Validità </w:t>
      </w:r>
    </w:p>
    <w:p w14:paraId="625AA0CB"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Sono disponibili abbonamenti settimanali e mensili: </w:t>
      </w:r>
    </w:p>
    <w:p w14:paraId="49D77851"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gli abbonamenti settimanali sono validi per 7 giorni consecutivi a decorrere dalla data indicata dal passeggero, quel giorno incluso; </w:t>
      </w:r>
    </w:p>
    <w:p w14:paraId="6A2F9CD5"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gli abbonamenti mensili sono validi a partire dal primo giorno del mese e fino all'ultimo giorno. Per i lavoratori notturni la validità dell’abbonamento è riconosciuta fino alle 9 del mattino del giorno successivo all’ultimo giorno del mese. </w:t>
      </w:r>
    </w:p>
    <w:p w14:paraId="3FA07650" w14:textId="09869F8B" w:rsidR="00DA5CEE" w:rsidRPr="00502604" w:rsidRDefault="00DA5CEE" w:rsidP="00EB443B">
      <w:pPr>
        <w:pStyle w:val="Titre4"/>
        <w:rPr>
          <w:i/>
        </w:rPr>
      </w:pPr>
      <w:r w:rsidRPr="00502604">
        <w:rPr>
          <w:lang w:bidi="it-IT"/>
        </w:rPr>
        <w:t xml:space="preserve">Attestazione del datore di lavoro </w:t>
      </w:r>
    </w:p>
    <w:p w14:paraId="3BE80A67" w14:textId="2D9132FB" w:rsidR="00510B51" w:rsidRDefault="00DA5CEE" w:rsidP="000E2CBD">
      <w:pPr>
        <w:ind w:right="452"/>
        <w:jc w:val="both"/>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it-IT"/>
        </w:rPr>
        <w:t xml:space="preserve">L’attestazione del datore di lavoro è redatta su un modulo fornito da SNCF. Tale attestazione precisa in particolare che il titolare soddisfa effettivamente le condizioni richieste dalla tariffa. Al momento della convalida da parte di SNCF per un periodo di 6 mesi, il titolare è invitato a provare la sua identità. Tale attestazione deve essere presentata a qualsiasi controllo congiuntamente all’abbonamento di lavoro. </w:t>
      </w:r>
    </w:p>
    <w:p w14:paraId="19DFEA69" w14:textId="4859E662" w:rsidR="00DA5CEE" w:rsidRPr="00502604" w:rsidRDefault="00DA5CEE" w:rsidP="00EB443B">
      <w:pPr>
        <w:pStyle w:val="Titre4"/>
        <w:rPr>
          <w:i/>
        </w:rPr>
      </w:pPr>
      <w:r w:rsidRPr="00502604">
        <w:rPr>
          <w:lang w:bidi="it-IT"/>
        </w:rPr>
        <w:t xml:space="preserve">Condizioni di rilascio </w:t>
      </w:r>
    </w:p>
    <w:p w14:paraId="3E307F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di lavoro vengono rilasciati in anticipo o per uso immediato. L'indicazione del periodo di utilizzazione è fornita al momento del rilascio degli abbonamenti. </w:t>
      </w:r>
    </w:p>
    <w:p w14:paraId="65977A8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settimanali sono emessi non prima di un mese prima del giorno d'inizio della loro validità. </w:t>
      </w:r>
    </w:p>
    <w:p w14:paraId="7F43AB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mensili sono emessi, per un determinato mese, a partire dal giorno 20 del mese precedente l’utilizzo. </w:t>
      </w:r>
    </w:p>
    <w:p w14:paraId="6216A137" w14:textId="0EAFE4E8" w:rsidR="00DA5CEE" w:rsidRPr="00502604" w:rsidRDefault="00DA5CEE" w:rsidP="00EB443B">
      <w:pPr>
        <w:pStyle w:val="Titre4"/>
        <w:rPr>
          <w:i/>
        </w:rPr>
      </w:pPr>
      <w:r w:rsidRPr="00502604">
        <w:rPr>
          <w:lang w:bidi="it-IT"/>
        </w:rPr>
        <w:t xml:space="preserve">Passaggio alla classe superiore </w:t>
      </w:r>
    </w:p>
    <w:p w14:paraId="1933ADD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Su alcuni treni senza prenotazione obbligatoria, l’accesso alla 1</w:t>
      </w:r>
      <w:r w:rsidRPr="00502604">
        <w:rPr>
          <w:rFonts w:ascii="Arial" w:eastAsia="Arial" w:hAnsi="Arial" w:cs="Arial"/>
          <w:sz w:val="24"/>
          <w:szCs w:val="24"/>
          <w:vertAlign w:val="superscript"/>
          <w:lang w:bidi="it-IT"/>
        </w:rPr>
        <w:t>a</w:t>
      </w:r>
      <w:r w:rsidRPr="00502604">
        <w:rPr>
          <w:rFonts w:ascii="Arial" w:eastAsia="Arial" w:hAnsi="Arial" w:cs="Arial"/>
          <w:sz w:val="24"/>
          <w:szCs w:val="24"/>
          <w:lang w:bidi="it-IT"/>
        </w:rPr>
        <w:t xml:space="preserve"> classe è consentito ai titolari di un abbonamento di lavoro. Questi possono: </w:t>
      </w:r>
    </w:p>
    <w:p w14:paraId="6EA122C3"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lastRenderedPageBreak/>
        <w:t>munirsi di un abbonamento di lavoro valido in tale classe, il cui prezzo è equivalente al doppio di quello dell'abbonamento di 2</w:t>
      </w:r>
      <w:r w:rsidRPr="00502604">
        <w:rPr>
          <w:rFonts w:ascii="Arial" w:eastAsia="Arial" w:hAnsi="Arial" w:cs="Arial"/>
          <w:sz w:val="24"/>
          <w:szCs w:val="24"/>
          <w:vertAlign w:val="superscript"/>
          <w:lang w:bidi="it-IT"/>
        </w:rPr>
        <w:t>a</w:t>
      </w:r>
      <w:r w:rsidRPr="00502604">
        <w:rPr>
          <w:rFonts w:ascii="Arial" w:eastAsia="Arial" w:hAnsi="Arial" w:cs="Arial"/>
          <w:sz w:val="24"/>
          <w:szCs w:val="24"/>
          <w:lang w:bidi="it-IT"/>
        </w:rPr>
        <w:t xml:space="preserve"> classe; </w:t>
      </w:r>
    </w:p>
    <w:p w14:paraId="36BF973D"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fare un passaggio di classe pagando il supplemento di prezzo calcolato al prezzo normale o tenendo conto, se del caso, della riduzione alla quale l’abbonato può avere diritto a un altro titolo. </w:t>
      </w:r>
    </w:p>
    <w:p w14:paraId="6F19D780" w14:textId="12B9377E" w:rsidR="00DA5CEE" w:rsidRPr="00502604" w:rsidRDefault="00DA5CEE" w:rsidP="00EB443B">
      <w:pPr>
        <w:pStyle w:val="Titre4"/>
        <w:rPr>
          <w:i/>
        </w:rPr>
      </w:pPr>
      <w:r w:rsidRPr="00502604">
        <w:rPr>
          <w:lang w:bidi="it-IT"/>
        </w:rPr>
        <w:t xml:space="preserve">Prezzo </w:t>
      </w:r>
    </w:p>
    <w:p w14:paraId="4D6D294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I prezzi degli abbonamenti di lavoro derivano dall’applicazione delle formule algebriche riportate nel Tariffario. </w:t>
      </w:r>
    </w:p>
    <w:p w14:paraId="6FD4A835" w14:textId="48624F56" w:rsidR="00DA5CEE" w:rsidRPr="00502604" w:rsidRDefault="00DA5CEE" w:rsidP="00EB443B">
      <w:pPr>
        <w:pStyle w:val="Titre4"/>
        <w:rPr>
          <w:i/>
        </w:rPr>
      </w:pPr>
      <w:r w:rsidRPr="00502604">
        <w:rPr>
          <w:lang w:bidi="it-IT"/>
        </w:rPr>
        <w:t xml:space="preserve">Utilizzo degli abbonamenti </w:t>
      </w:r>
    </w:p>
    <w:p w14:paraId="4C45F44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sono validi solo per l’itinerario indicato. Sono strettamente personali e devono essere presentati in qualsiasi momento vengano richiesti. </w:t>
      </w:r>
    </w:p>
    <w:p w14:paraId="32B97840"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Prima di effettuare il primo viaggio, il titolare di un abbonamento deve indicare, nell'apposito spazio dedicato, il suo nome e cognome e/o il numero dell'attestato del datore di lavoro o della carta TER regionale. </w:t>
      </w:r>
    </w:p>
    <w:p w14:paraId="1047000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non devono essere convalidati dal passeggero al momento dell'accesso al binario, fatta eccezione per i titoli magnetici. Questi ultimi, senza periodo di utilizzo, devono essere convalidati durante il primo viaggio. </w:t>
      </w:r>
    </w:p>
    <w:p w14:paraId="0ED8B8A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Se la stazione di partenza non è dotata di obliteratrice, il passeggero titolare di un titolo magnetico deve convalidarlo, il primo giorno di utilizzo, alla stazione di partenza del viaggio di ritorno. </w:t>
      </w:r>
    </w:p>
    <w:p w14:paraId="2B319E2A" w14:textId="539BAF4F"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Quando l'abbonato lavora di notte, può far convalidare il suo abbonamento, alle </w:t>
      </w:r>
      <w:r>
        <w:rPr>
          <w:rFonts w:ascii="Arial" w:eastAsia="Arial" w:hAnsi="Arial" w:cs="Arial"/>
          <w:color w:val="262626"/>
          <w:sz w:val="24"/>
          <w:szCs w:val="24"/>
          <w:lang w:bidi="it-IT"/>
        </w:rPr>
        <w:t>biglietterie dei punti vendita TGV INOUI</w:t>
      </w:r>
      <w:r w:rsidRPr="00502604">
        <w:rPr>
          <w:rFonts w:ascii="Arial" w:eastAsia="Arial" w:hAnsi="Arial" w:cs="Arial"/>
          <w:sz w:val="24"/>
          <w:szCs w:val="24"/>
          <w:lang w:bidi="it-IT"/>
        </w:rPr>
        <w:t xml:space="preserve">, in modo da poter posticiparne l'utilizzo oltre la data di scadenza. </w:t>
      </w:r>
    </w:p>
    <w:p w14:paraId="298D788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L'abbonato può, all'andata o al ritorno, prendere o lasciare il treno in una stazione intermedia della tratta per la quale è stato sottoscritto l'abbonamento, rinunciando a ogni diritto circa il viaggio non effettuato. </w:t>
      </w:r>
    </w:p>
    <w:p w14:paraId="33552FD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L'abbonato è in situazione irregolare se: </w:t>
      </w:r>
    </w:p>
    <w:p w14:paraId="6618A39E"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si serve di un altro itinerario; </w:t>
      </w:r>
    </w:p>
    <w:p w14:paraId="5A49C8CD"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non può dimostrare la propria identità con un documento d'identità ufficiale originale in corso di validità che mostri la fotografia (le copie dei documenti d'identità non sono ammesse); </w:t>
      </w:r>
    </w:p>
    <w:p w14:paraId="76D0689E" w14:textId="54369711" w:rsidR="00510B51" w:rsidRDefault="00DA5CEE" w:rsidP="000E2CBD">
      <w:pPr>
        <w:pStyle w:val="Paragraphedeliste"/>
        <w:numPr>
          <w:ilvl w:val="0"/>
          <w:numId w:val="83"/>
        </w:numPr>
        <w:autoSpaceDE w:val="0"/>
        <w:autoSpaceDN w:val="0"/>
        <w:adjustRightInd w:val="0"/>
        <w:ind w:right="452"/>
        <w:jc w:val="both"/>
        <w:textAlignment w:val="center"/>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it-IT"/>
        </w:rPr>
        <w:t xml:space="preserve">non può presentare, contestualmente al suo abbonamento, l’attestato convalidato dal suo datore di lavoro. </w:t>
      </w:r>
    </w:p>
    <w:p w14:paraId="0879465B" w14:textId="4FE3F23A" w:rsidR="00DA5CEE" w:rsidRPr="00502604" w:rsidRDefault="00DA5CEE" w:rsidP="00EB443B">
      <w:pPr>
        <w:pStyle w:val="Titre4"/>
        <w:rPr>
          <w:i/>
        </w:rPr>
      </w:pPr>
      <w:r w:rsidRPr="00502604">
        <w:rPr>
          <w:lang w:bidi="it-IT"/>
        </w:rPr>
        <w:t xml:space="preserve">Condizioni particolari di utilizzo di alcuni treni </w:t>
      </w:r>
    </w:p>
    <w:p w14:paraId="2F8CC76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possono essere utilizzati solo su alcuni treni il cui orario è indicato nell’Indicatore Orari. </w:t>
      </w:r>
    </w:p>
    <w:p w14:paraId="46C9C88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Quando un titolare di abbonamento di lavoro prende un treno non autorizzato, è in situazione irregolare. Per determinati collegamenti, SNCF può creare categorie di titoli il cui utilizzo è limitato a treni designati che soddisfano le condizioni di assunzione e cessazione del lavoro degli abbonati. </w:t>
      </w:r>
    </w:p>
    <w:p w14:paraId="461EB949" w14:textId="16BEA102" w:rsidR="00DA5CEE" w:rsidRPr="00107174" w:rsidRDefault="00DA5CEE" w:rsidP="00EB443B">
      <w:pPr>
        <w:pStyle w:val="Titre4"/>
        <w:rPr>
          <w:i/>
        </w:rPr>
      </w:pPr>
      <w:r w:rsidRPr="00107174">
        <w:rPr>
          <w:lang w:bidi="it-IT"/>
        </w:rPr>
        <w:t xml:space="preserve">Utilizzo di titoli di trasporto in aggiunta a un abbonamento di lavoro (saldatura) </w:t>
      </w:r>
    </w:p>
    <w:p w14:paraId="23B701FC" w14:textId="77777777" w:rsidR="00DA5CEE" w:rsidRPr="00107174" w:rsidRDefault="00DA5CEE" w:rsidP="00803123">
      <w:pPr>
        <w:pStyle w:val="Paragraphedeliste"/>
        <w:ind w:left="0" w:right="452"/>
        <w:jc w:val="both"/>
        <w:rPr>
          <w:rFonts w:ascii="Arial" w:hAnsi="Arial" w:cs="Arial"/>
          <w:sz w:val="24"/>
          <w:szCs w:val="24"/>
        </w:rPr>
      </w:pPr>
      <w:r w:rsidRPr="00107174">
        <w:rPr>
          <w:rFonts w:ascii="Arial" w:eastAsia="Arial" w:hAnsi="Arial" w:cs="Arial"/>
          <w:sz w:val="24"/>
          <w:szCs w:val="24"/>
          <w:lang w:bidi="it-IT"/>
        </w:rPr>
        <w:lastRenderedPageBreak/>
        <w:t>È autorizzato l’utilizzo di un abbonamento di lavoro, con un limite di 75 km da una stazione capolinea di Parigi, in aggiunta a un forfait Navigo, per raggiungere il limite dell’area di applicazione delle tariffe dell’Île-de-France Mobilités.</w:t>
      </w:r>
    </w:p>
    <w:p w14:paraId="3ED3D991" w14:textId="77777777" w:rsidR="00DA5CEE" w:rsidRPr="00107174" w:rsidRDefault="00DA5CEE" w:rsidP="00803123">
      <w:pPr>
        <w:ind w:right="452"/>
        <w:jc w:val="both"/>
        <w:rPr>
          <w:rFonts w:ascii="Arial" w:hAnsi="Arial" w:cs="Arial"/>
          <w:sz w:val="24"/>
          <w:szCs w:val="24"/>
        </w:rPr>
      </w:pPr>
      <w:r w:rsidRPr="00107174">
        <w:rPr>
          <w:rFonts w:ascii="Arial" w:eastAsia="Arial" w:hAnsi="Arial" w:cs="Arial"/>
          <w:sz w:val="24"/>
          <w:szCs w:val="24"/>
          <w:lang w:bidi="it-IT"/>
        </w:rPr>
        <w:t xml:space="preserve">È consentito solo l'uso simultaneo di titoli della stessa natura, in corso di validità: </w:t>
      </w:r>
    </w:p>
    <w:p w14:paraId="604E7248"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it-IT"/>
        </w:rPr>
        <w:t xml:space="preserve">abbonamento di lavoro settimanale / Forfait Navigo Semaine; </w:t>
      </w:r>
    </w:p>
    <w:p w14:paraId="3C830F7F"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it-IT"/>
        </w:rPr>
        <w:t xml:space="preserve">abbonamento di lavoro mensile o annuale/Forfait Navigo Mois ou Annuel. </w:t>
      </w:r>
    </w:p>
    <w:p w14:paraId="0AF63EBA" w14:textId="77777777" w:rsidR="00DA5CEE" w:rsidRPr="00502604" w:rsidRDefault="00DA5CEE" w:rsidP="00803123">
      <w:pPr>
        <w:ind w:right="452"/>
        <w:jc w:val="both"/>
        <w:rPr>
          <w:rFonts w:ascii="Arial" w:hAnsi="Arial" w:cs="Arial"/>
          <w:sz w:val="24"/>
          <w:szCs w:val="24"/>
        </w:rPr>
      </w:pPr>
      <w:r w:rsidRPr="00107174">
        <w:rPr>
          <w:rFonts w:ascii="Arial" w:eastAsia="Arial" w:hAnsi="Arial" w:cs="Arial"/>
          <w:sz w:val="24"/>
          <w:szCs w:val="24"/>
          <w:lang w:bidi="it-IT"/>
        </w:rPr>
        <w:t xml:space="preserve">Non è ammesso l’uso congiunto di qualsiasi altro titolo di trasporto. </w:t>
      </w:r>
    </w:p>
    <w:p w14:paraId="23D112E7" w14:textId="72996C28" w:rsidR="00DA5CEE" w:rsidRPr="004D6A6D" w:rsidRDefault="00DA5CEE" w:rsidP="00EB443B">
      <w:pPr>
        <w:pStyle w:val="Titre4"/>
        <w:rPr>
          <w:i/>
        </w:rPr>
      </w:pPr>
      <w:r w:rsidRPr="004D6A6D">
        <w:rPr>
          <w:lang w:bidi="it-IT"/>
        </w:rPr>
        <w:t xml:space="preserve">Perdita o furto degli abbonamenti </w:t>
      </w:r>
    </w:p>
    <w:p w14:paraId="26CEFD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In caso di smarrimento o furto, gli abbonamenti non sono rimborsati. Non vengono rilasciati duplicati. </w:t>
      </w:r>
    </w:p>
    <w:p w14:paraId="6DE52842" w14:textId="0CA5B94C" w:rsidR="00DA5CEE" w:rsidRPr="00F23C4D" w:rsidRDefault="00DA5CEE" w:rsidP="00EB443B">
      <w:pPr>
        <w:pStyle w:val="Titre4"/>
        <w:rPr>
          <w:i/>
        </w:rPr>
      </w:pPr>
      <w:r w:rsidRPr="00F23C4D">
        <w:rPr>
          <w:lang w:bidi="it-IT"/>
        </w:rPr>
        <w:t xml:space="preserve">Cambio e rimborso </w:t>
      </w:r>
    </w:p>
    <w:p w14:paraId="0B46683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presentati in una stazione, al più tardi il giorno prima del primo giorno di validità, vengono cambiati gratuitamente o rimborsati, qualora siano superiori all’importo riportato nel Tariffario, previa detrazione di una trattenuta conformemente alle regole di cui al capitolo 6 delle Disposizioni generali, il cui importo è arrotondato al decimo di euro inferiore. </w:t>
      </w:r>
    </w:p>
    <w:p w14:paraId="2718996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it-IT"/>
        </w:rPr>
        <w:t xml:space="preserve">Gli abbonamenti settimanali e mensili vengono rimborsati per la metà del loro prezzo solo in caso di malattia, licenziamento o cambiamento imposto del luogo di lavoro, purché siano presentati in una stazione ferroviaria: </w:t>
      </w:r>
    </w:p>
    <w:p w14:paraId="75C14686"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entro 48 ore dalla data di inizio validità, per gli abbonamenti settimanali; </w:t>
      </w:r>
    </w:p>
    <w:p w14:paraId="12BB8189"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it-IT"/>
        </w:rPr>
        <w:t xml:space="preserve">entro i primi 10 giorni del mese di utilizzo, per gli abbonamenti mensili. </w:t>
      </w:r>
    </w:p>
    <w:p w14:paraId="213B9540" w14:textId="2FF2180D" w:rsidR="00BB58AD" w:rsidRPr="001F26C3" w:rsidRDefault="00BB58AD" w:rsidP="009E58A6">
      <w:pPr>
        <w:pStyle w:val="Titre3"/>
        <w:ind w:left="1843" w:hanging="992"/>
      </w:pPr>
      <w:bookmarkStart w:id="106" w:name="_Toc232434338"/>
      <w:r w:rsidRPr="001F26C3">
        <w:rPr>
          <w:lang w:bidi="it-IT"/>
        </w:rPr>
        <w:t>Abbonamenti per Alunni, Studenti e Apprendisti</w:t>
      </w:r>
      <w:bookmarkEnd w:id="106"/>
    </w:p>
    <w:p w14:paraId="7585E13F" w14:textId="34B06A07" w:rsidR="00C95E9A" w:rsidRPr="00C95E9A" w:rsidRDefault="00C95E9A" w:rsidP="00EB443B">
      <w:pPr>
        <w:pStyle w:val="Titre4"/>
        <w:rPr>
          <w:i/>
        </w:rPr>
      </w:pPr>
      <w:r w:rsidRPr="00C95E9A">
        <w:rPr>
          <w:lang w:bidi="it-IT"/>
        </w:rPr>
        <w:t xml:space="preserve">Beneficiari </w:t>
      </w:r>
    </w:p>
    <w:p w14:paraId="7C36440E" w14:textId="16A15D04" w:rsidR="003043C5" w:rsidRPr="000260BC" w:rsidRDefault="00844EF8" w:rsidP="003043C5">
      <w:pPr>
        <w:rPr>
          <w:rFonts w:ascii="Arial" w:hAnsi="Arial" w:cs="Arial"/>
          <w:sz w:val="24"/>
          <w:szCs w:val="24"/>
        </w:rPr>
      </w:pPr>
      <w:r>
        <w:rPr>
          <w:rFonts w:ascii="Arial" w:eastAsia="Arial" w:hAnsi="Arial" w:cs="Arial"/>
          <w:sz w:val="24"/>
          <w:szCs w:val="24"/>
          <w:lang w:bidi="it-IT"/>
        </w:rPr>
        <w:t>Salvo diversa indicazione, la tariffa Alunni Studenti Apprendisti è una tariffa sociale destinata:</w:t>
      </w:r>
    </w:p>
    <w:p w14:paraId="48DDD801"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it-IT"/>
        </w:rPr>
        <w:t>Agli alunni sotto i 21 anni</w:t>
      </w:r>
    </w:p>
    <w:p w14:paraId="01B46F37"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it-IT"/>
        </w:rPr>
        <w:t>Agli studenti sotto i 26 anni</w:t>
      </w:r>
    </w:p>
    <w:p w14:paraId="021B4416"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it-IT"/>
        </w:rPr>
        <w:t>Agli apprendisti sotto i 29 anni.</w:t>
      </w:r>
    </w:p>
    <w:p w14:paraId="6B0FAED3" w14:textId="174CCE55" w:rsidR="003043C5" w:rsidRPr="000260BC" w:rsidRDefault="003043C5" w:rsidP="003043C5">
      <w:pPr>
        <w:rPr>
          <w:rFonts w:ascii="Arial" w:hAnsi="Arial" w:cs="Arial"/>
          <w:sz w:val="24"/>
          <w:szCs w:val="24"/>
        </w:rPr>
      </w:pPr>
      <w:r>
        <w:rPr>
          <w:rFonts w:ascii="Arial" w:eastAsia="Arial" w:hAnsi="Arial" w:cs="Arial"/>
          <w:sz w:val="24"/>
          <w:szCs w:val="24"/>
          <w:lang w:bidi="it-IT"/>
        </w:rPr>
        <w:t>per consentire loro di effettuare il tragitto in TGV INOUI o INTERCITÉS fra il loro domicilio e il luogo di studio o di apprendistato in Francia.</w:t>
      </w:r>
    </w:p>
    <w:p w14:paraId="53B2B348" w14:textId="77777777" w:rsidR="003043C5" w:rsidRDefault="003043C5" w:rsidP="003043C5"/>
    <w:p w14:paraId="28ACFC16" w14:textId="01E652B6" w:rsidR="003043C5" w:rsidRDefault="003043C5" w:rsidP="003043C5">
      <w:pPr>
        <w:rPr>
          <w:rFonts w:ascii="Arial" w:hAnsi="Arial" w:cs="Arial"/>
          <w:sz w:val="24"/>
          <w:szCs w:val="24"/>
        </w:rPr>
      </w:pPr>
      <w:r w:rsidRPr="00C95E9A">
        <w:rPr>
          <w:rFonts w:ascii="Arial" w:eastAsia="Arial" w:hAnsi="Arial" w:cs="Arial"/>
          <w:sz w:val="24"/>
          <w:szCs w:val="24"/>
          <w:lang w:bidi="it-IT"/>
        </w:rPr>
        <w:t>Per beneficiare di tale abbonamento a prezzo agevolato, gli interessati sono tenuti a procurarsi un attestato rilasciato dallo Stato (richiesta che il beneficiario deve presentare su un sito internet dedicato).</w:t>
      </w:r>
    </w:p>
    <w:p w14:paraId="5D38E35E" w14:textId="5439CA1F" w:rsidR="00503BC8" w:rsidRDefault="003043C5" w:rsidP="003043C5">
      <w:pPr>
        <w:rPr>
          <w:rFonts w:ascii="Arial" w:hAnsi="Arial" w:cs="Arial"/>
          <w:sz w:val="24"/>
          <w:szCs w:val="24"/>
        </w:rPr>
      </w:pPr>
      <w:r>
        <w:rPr>
          <w:rFonts w:ascii="Arial" w:eastAsia="Arial" w:hAnsi="Arial" w:cs="Arial"/>
          <w:sz w:val="24"/>
          <w:szCs w:val="24"/>
          <w:lang w:bidi="it-IT"/>
        </w:rPr>
        <w:t>Tale attestato statale dovrà poi essere presentato al momento dell’acquisto dei biglietti in stazione e dei controlli a bordo dei treni.</w:t>
      </w:r>
    </w:p>
    <w:p w14:paraId="5FEFC06E" w14:textId="77777777" w:rsidR="00503BC8" w:rsidRDefault="00503BC8" w:rsidP="00EB443B">
      <w:pPr>
        <w:pStyle w:val="Titre4"/>
        <w:rPr>
          <w:i/>
        </w:rPr>
      </w:pPr>
      <w:r w:rsidRPr="002E31E4">
        <w:rPr>
          <w:lang w:bidi="it-IT"/>
        </w:rPr>
        <w:t>Acquisto e Prezzo</w:t>
      </w:r>
    </w:p>
    <w:p w14:paraId="0BB62F81" w14:textId="77777777" w:rsidR="00503BC8" w:rsidRDefault="00503BC8" w:rsidP="00503BC8"/>
    <w:p w14:paraId="7B2EE453" w14:textId="6C9BD270" w:rsidR="00503BC8" w:rsidRPr="000260BC" w:rsidRDefault="00503BC8" w:rsidP="00503BC8">
      <w:pPr>
        <w:ind w:right="452"/>
        <w:jc w:val="both"/>
        <w:rPr>
          <w:rFonts w:ascii="Arial" w:hAnsi="Arial" w:cs="Arial"/>
          <w:sz w:val="24"/>
          <w:szCs w:val="24"/>
        </w:rPr>
      </w:pPr>
      <w:r w:rsidRPr="000260BC">
        <w:rPr>
          <w:rFonts w:ascii="Arial" w:eastAsia="Arial" w:hAnsi="Arial" w:cs="Arial"/>
          <w:sz w:val="24"/>
          <w:szCs w:val="24"/>
          <w:lang w:bidi="it-IT"/>
        </w:rPr>
        <w:t>Tali biglietti sono utilizzabili esclusivamente sulle tratte casa-luoghi di studio (tratta menzionata nell’attestato). Per una tratta che richiede l’utilizzo di più TGV INOUI/INTERCITÉS, è necessario disporre di un biglietto valido per ogni treno preso.</w:t>
      </w:r>
    </w:p>
    <w:p w14:paraId="50FA4627" w14:textId="77777777" w:rsidR="00503BC8" w:rsidRPr="002E31E4" w:rsidRDefault="00503BC8" w:rsidP="00503BC8"/>
    <w:p w14:paraId="3974E718" w14:textId="77777777" w:rsidR="005F526F" w:rsidRDefault="00503BC8" w:rsidP="00503BC8">
      <w:pPr>
        <w:ind w:right="452"/>
        <w:jc w:val="both"/>
        <w:rPr>
          <w:rFonts w:ascii="Arial" w:hAnsi="Arial" w:cs="Arial"/>
          <w:sz w:val="24"/>
          <w:szCs w:val="24"/>
        </w:rPr>
      </w:pPr>
      <w:r>
        <w:rPr>
          <w:rFonts w:ascii="Arial" w:eastAsia="Arial" w:hAnsi="Arial" w:cs="Arial"/>
          <w:sz w:val="24"/>
          <w:szCs w:val="24"/>
          <w:lang w:bidi="it-IT"/>
        </w:rPr>
        <w:lastRenderedPageBreak/>
        <w:t xml:space="preserve">I biglietti Alunni Studenti Apprendisti (Élève-Étudiant-Apprenti (EEA)) possono essere acquistati in stazione per lotto di almeno 10 biglietti da utilizzare entro 60 giorni dalla data di acquisto del lotto (viaggi di andata e/o di ritorno). </w:t>
      </w:r>
    </w:p>
    <w:p w14:paraId="51673B0C" w14:textId="4E143C9D" w:rsidR="00503BC8" w:rsidRPr="00991456" w:rsidRDefault="00503BC8" w:rsidP="000E2CBD">
      <w:pPr>
        <w:ind w:right="452"/>
        <w:jc w:val="both"/>
        <w:rPr>
          <w:rFonts w:ascii="Arial" w:hAnsi="Arial" w:cs="Arial"/>
          <w:sz w:val="24"/>
          <w:szCs w:val="24"/>
        </w:rPr>
      </w:pPr>
      <w:r>
        <w:rPr>
          <w:rFonts w:ascii="Arial" w:eastAsia="Arial" w:hAnsi="Arial" w:cs="Arial"/>
          <w:sz w:val="24"/>
          <w:szCs w:val="24"/>
          <w:lang w:bidi="it-IT"/>
        </w:rPr>
        <w:t>Questi biglietti non sono rimborsabili ma possono essere cambiati gratuitamente fino al giorno della partenza.</w:t>
      </w:r>
    </w:p>
    <w:p w14:paraId="00512E61" w14:textId="77777777" w:rsidR="00503BC8" w:rsidRPr="002E31E4" w:rsidRDefault="00503BC8" w:rsidP="00EB443B">
      <w:pPr>
        <w:pStyle w:val="Titre4"/>
      </w:pPr>
      <w:r w:rsidRPr="002E31E4">
        <w:rPr>
          <w:lang w:bidi="it-IT"/>
        </w:rPr>
        <w:t xml:space="preserve">Validità su TER </w:t>
      </w:r>
    </w:p>
    <w:p w14:paraId="54C8D4DD" w14:textId="33785C64" w:rsidR="00452C0E" w:rsidRDefault="00452C0E" w:rsidP="00503BC8">
      <w:pPr>
        <w:ind w:right="452"/>
        <w:jc w:val="both"/>
        <w:rPr>
          <w:rFonts w:ascii="Arial" w:hAnsi="Arial" w:cs="Arial"/>
          <w:sz w:val="24"/>
          <w:szCs w:val="24"/>
        </w:rPr>
      </w:pPr>
      <w:r w:rsidRPr="00502604">
        <w:rPr>
          <w:rFonts w:ascii="Arial" w:eastAsia="Arial" w:hAnsi="Arial" w:cs="Arial"/>
          <w:sz w:val="24"/>
          <w:szCs w:val="24"/>
          <w:lang w:bidi="it-IT"/>
        </w:rPr>
        <w:t>La loro validità sui treni regionali non è garantita, in quanto le Autorità organizzatrici della mobilità regionale hanno la facoltà di sviluppare abbonamenti non disciplinati dallo Stato sul piano tariffario sulle linee di loro responsabilità e quindi discostarsi dalle disposizioni tariffarie applicabili ai servizi di interesse nazionale.</w:t>
      </w:r>
    </w:p>
    <w:p w14:paraId="5193149B" w14:textId="77777777" w:rsidR="00452C0E" w:rsidRDefault="00452C0E" w:rsidP="00503BC8">
      <w:pPr>
        <w:ind w:right="452"/>
        <w:jc w:val="both"/>
        <w:rPr>
          <w:rFonts w:ascii="Arial" w:hAnsi="Arial" w:cs="Arial"/>
          <w:sz w:val="24"/>
          <w:szCs w:val="24"/>
        </w:rPr>
      </w:pPr>
    </w:p>
    <w:p w14:paraId="5943B5BF" w14:textId="02F14C04" w:rsidR="00A70C4A" w:rsidRDefault="00503BC8" w:rsidP="000E2CBD">
      <w:pPr>
        <w:ind w:right="452"/>
        <w:jc w:val="both"/>
        <w:rPr>
          <w:rFonts w:ascii="Arial" w:hAnsi="Arial" w:cs="Arial"/>
          <w:sz w:val="24"/>
          <w:szCs w:val="24"/>
        </w:rPr>
      </w:pPr>
      <w:r>
        <w:rPr>
          <w:rFonts w:ascii="Arial" w:eastAsia="Arial" w:hAnsi="Arial" w:cs="Arial"/>
          <w:sz w:val="24"/>
          <w:szCs w:val="24"/>
          <w:lang w:bidi="it-IT"/>
        </w:rPr>
        <w:t xml:space="preserve">Per questi treni, i richiedenti devono informarsi in stazione o sul sito web regionale sull’esistenza di un’offerta tariffaria regionale Alunni Studenti Apprendisti e sulle condizioni di attribuzione. </w:t>
      </w:r>
    </w:p>
    <w:p w14:paraId="73397864" w14:textId="77777777" w:rsidR="000E2CBD" w:rsidRPr="000E2CBD" w:rsidRDefault="000E2CBD" w:rsidP="000E2CBD">
      <w:pPr>
        <w:ind w:right="452"/>
        <w:jc w:val="both"/>
        <w:rPr>
          <w:rFonts w:ascii="Arial" w:hAnsi="Arial" w:cs="Arial"/>
          <w:sz w:val="24"/>
          <w:szCs w:val="24"/>
        </w:rPr>
      </w:pPr>
    </w:p>
    <w:p w14:paraId="05D97612" w14:textId="4CB2563C" w:rsidR="00BB58AD" w:rsidRPr="001F26C3" w:rsidRDefault="00BB58AD" w:rsidP="009E58A6">
      <w:pPr>
        <w:pStyle w:val="Titre3"/>
        <w:ind w:left="1418" w:hanging="851"/>
      </w:pPr>
      <w:bookmarkStart w:id="107" w:name="_Toc232434339"/>
      <w:r w:rsidRPr="001F26C3">
        <w:rPr>
          <w:lang w:bidi="it-IT"/>
        </w:rPr>
        <w:t>Tariffe "Promenades d’enfants" e simili</w:t>
      </w:r>
      <w:bookmarkEnd w:id="107"/>
    </w:p>
    <w:p w14:paraId="56504DA4" w14:textId="6C5CD5C9" w:rsidR="000C5438" w:rsidRPr="000C5438" w:rsidRDefault="000C5438" w:rsidP="00EB443B">
      <w:pPr>
        <w:pStyle w:val="Titre4"/>
        <w:rPr>
          <w:i/>
        </w:rPr>
      </w:pPr>
      <w:r w:rsidRPr="000C5438">
        <w:rPr>
          <w:lang w:bidi="it-IT"/>
        </w:rPr>
        <w:t xml:space="preserve">Beneficiari e prezzi ridotti </w:t>
      </w:r>
    </w:p>
    <w:p w14:paraId="39946665" w14:textId="77777777" w:rsidR="00D26BB0" w:rsidRDefault="00D26BB0" w:rsidP="003A65FA">
      <w:pPr>
        <w:ind w:right="452"/>
        <w:jc w:val="both"/>
        <w:rPr>
          <w:rFonts w:ascii="Arial" w:hAnsi="Arial" w:cs="Arial"/>
          <w:sz w:val="24"/>
          <w:szCs w:val="24"/>
        </w:rPr>
      </w:pPr>
    </w:p>
    <w:p w14:paraId="511B8064" w14:textId="65E9AB4A" w:rsidR="00F4083A" w:rsidRDefault="00F4083A" w:rsidP="00803123">
      <w:pPr>
        <w:ind w:right="452"/>
        <w:jc w:val="both"/>
        <w:rPr>
          <w:rFonts w:ascii="Arial" w:hAnsi="Arial" w:cs="Arial"/>
          <w:sz w:val="24"/>
          <w:szCs w:val="24"/>
        </w:rPr>
      </w:pPr>
      <w:r>
        <w:rPr>
          <w:rFonts w:ascii="Arial" w:eastAsia="Arial" w:hAnsi="Arial" w:cs="Arial"/>
          <w:sz w:val="24"/>
          <w:szCs w:val="24"/>
          <w:lang w:bidi="it-IT"/>
        </w:rPr>
        <w:t xml:space="preserve">Le </w:t>
      </w:r>
      <w:hyperlink r:id="rId64" w:history="1">
        <w:r w:rsidRPr="00F4083A">
          <w:rPr>
            <w:rStyle w:val="Lienhypertexte"/>
            <w:rFonts w:ascii="Arial" w:eastAsia="Arial" w:hAnsi="Arial" w:cs="Arial"/>
            <w:sz w:val="24"/>
            <w:szCs w:val="24"/>
            <w:lang w:bidi="it-IT"/>
          </w:rPr>
          <w:t>Condizioni generali di vendita Gruppi e le tariffe "Promenades d’enfants"</w:t>
        </w:r>
      </w:hyperlink>
      <w:r>
        <w:rPr>
          <w:rFonts w:ascii="Arial" w:eastAsia="Arial" w:hAnsi="Arial" w:cs="Arial"/>
          <w:sz w:val="24"/>
          <w:szCs w:val="24"/>
          <w:lang w:bidi="it-IT"/>
        </w:rPr>
        <w:t xml:space="preserve"> sono disponibili al link sopra indicato.</w:t>
      </w:r>
    </w:p>
    <w:p w14:paraId="2CB49ACD" w14:textId="6A05A1F6" w:rsidR="000C5438" w:rsidRPr="000C5438" w:rsidRDefault="000C5438" w:rsidP="00EB443B">
      <w:pPr>
        <w:pStyle w:val="Titre4"/>
        <w:rPr>
          <w:i/>
        </w:rPr>
      </w:pPr>
      <w:r w:rsidRPr="000C5438">
        <w:rPr>
          <w:lang w:bidi="it-IT"/>
        </w:rPr>
        <w:t xml:space="preserve">Termini di utilizzo </w:t>
      </w:r>
    </w:p>
    <w:p w14:paraId="27A36E5C"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it-IT"/>
        </w:rPr>
        <w:t xml:space="preserve">Questi titoli di trasporto sono validi per 72 ore. Tale termine decorre dall'ora di partenza del treno preso (o del primo treno preso in caso di utilizzo di più treni) durante il viaggio di andata. </w:t>
      </w:r>
    </w:p>
    <w:p w14:paraId="43CD88A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it-IT"/>
        </w:rPr>
        <w:t xml:space="preserve">Questa tariffa viene proposta solo nell’ambito di un viaggio di andata e ritorno. </w:t>
      </w:r>
    </w:p>
    <w:p w14:paraId="3EFF4DB9" w14:textId="4D640B36" w:rsidR="000C5438" w:rsidRPr="000C5438" w:rsidRDefault="000C5438" w:rsidP="00EB443B">
      <w:pPr>
        <w:pStyle w:val="Titre4"/>
        <w:rPr>
          <w:i/>
        </w:rPr>
      </w:pPr>
      <w:r w:rsidRPr="000C5438">
        <w:rPr>
          <w:lang w:bidi="it-IT"/>
        </w:rPr>
        <w:t xml:space="preserve">Richiesta </w:t>
      </w:r>
    </w:p>
    <w:p w14:paraId="635585C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it-IT"/>
        </w:rPr>
        <w:t xml:space="preserve">La richiesta del titolo di trasporto collettivo deve pervenire a SNCF almeno 72 ore prima del ritiro del titolo di trasporto. Tale richiesta deve contenere obbligatoriamente le seguenti informazioni: </w:t>
      </w:r>
    </w:p>
    <w:p w14:paraId="62F904E5"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it-IT"/>
        </w:rPr>
        <w:t xml:space="preserve">Il nome e i dati del Cliente (o, se del caso, la ragione sociale e l'indirizzo postale del Cliente), un numero di telefono cellulare e un indirizzo di posta elettronica valido, </w:t>
      </w:r>
    </w:p>
    <w:p w14:paraId="063D9F7C"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it-IT"/>
        </w:rPr>
        <w:t xml:space="preserve">Il numero e la ripartizione dei passeggeri per fascia d'età (bambini di età inferiore ai 12 anni, bambini di età inferiore ai 15 anni e adulti) </w:t>
      </w:r>
    </w:p>
    <w:p w14:paraId="051C06CE"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it-IT"/>
        </w:rPr>
        <w:t xml:space="preserve">La data/le date e l’orario/gli orari del viaggio desiderato </w:t>
      </w:r>
    </w:p>
    <w:p w14:paraId="1F3DCD80"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it-IT"/>
        </w:rPr>
        <w:t xml:space="preserve">La/e prestazione/i prevista/e </w:t>
      </w:r>
    </w:p>
    <w:p w14:paraId="210177FA"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it-IT"/>
        </w:rPr>
        <w:t xml:space="preserve">Una o più alternative nel caso in cui la domanda principale non possa essere soddisfatta. </w:t>
      </w:r>
    </w:p>
    <w:p w14:paraId="50646871" w14:textId="120F07E9" w:rsidR="000C5438" w:rsidRPr="000C5438" w:rsidRDefault="000C5438" w:rsidP="00EB443B">
      <w:pPr>
        <w:pStyle w:val="Titre4"/>
        <w:rPr>
          <w:i/>
        </w:rPr>
      </w:pPr>
      <w:r w:rsidRPr="000C5438">
        <w:rPr>
          <w:lang w:bidi="it-IT"/>
        </w:rPr>
        <w:t xml:space="preserve">Prenotazione dei posti </w:t>
      </w:r>
    </w:p>
    <w:p w14:paraId="3707A0DA"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it-IT"/>
        </w:rPr>
        <w:t xml:space="preserve">Si applicano le disposizioni del capitolo 3 della gamma tariffaria (Jeunes en groupe). </w:t>
      </w:r>
    </w:p>
    <w:p w14:paraId="3AB290F4" w14:textId="37544B0A" w:rsidR="000C5438" w:rsidRPr="000C5438" w:rsidRDefault="000C5438" w:rsidP="00EB443B">
      <w:pPr>
        <w:pStyle w:val="Titre4"/>
        <w:rPr>
          <w:i/>
        </w:rPr>
      </w:pPr>
      <w:r w:rsidRPr="000C5438">
        <w:rPr>
          <w:lang w:bidi="it-IT"/>
        </w:rPr>
        <w:lastRenderedPageBreak/>
        <w:t xml:space="preserve">Modalità di prenotazione </w:t>
      </w:r>
    </w:p>
    <w:p w14:paraId="683E4EA5" w14:textId="71BF637C" w:rsidR="001E1511" w:rsidRDefault="001E1511" w:rsidP="00803123">
      <w:pPr>
        <w:ind w:right="452"/>
        <w:jc w:val="both"/>
        <w:rPr>
          <w:rFonts w:ascii="Arial" w:hAnsi="Arial" w:cs="Arial"/>
          <w:sz w:val="24"/>
          <w:szCs w:val="24"/>
        </w:rPr>
      </w:pPr>
    </w:p>
    <w:p w14:paraId="0699F1BC" w14:textId="1FC06065" w:rsidR="001E1511" w:rsidRPr="001E1511" w:rsidRDefault="001E1511" w:rsidP="001E1511">
      <w:pPr>
        <w:pStyle w:val="Commentaire"/>
        <w:spacing w:line="276" w:lineRule="auto"/>
        <w:jc w:val="both"/>
        <w:rPr>
          <w:rStyle w:val="Lienhypertexte"/>
          <w:rFonts w:ascii="Arial" w:hAnsi="Arial" w:cs="Arial"/>
          <w:color w:val="auto"/>
          <w:sz w:val="24"/>
          <w:szCs w:val="24"/>
          <w:u w:val="none"/>
        </w:rPr>
      </w:pPr>
      <w:r w:rsidRPr="001E1511">
        <w:rPr>
          <w:rFonts w:ascii="Arial" w:eastAsia="Arial" w:hAnsi="Arial" w:cs="Arial"/>
          <w:sz w:val="24"/>
          <w:szCs w:val="24"/>
          <w:lang w:bidi="it-IT"/>
        </w:rPr>
        <w:t xml:space="preserve">Per prenotare un viaggio in gruppo alla tariffa “Promenade d’enfants”, l’organizzatore deve inviare la propria richiesta all’agenzia gruppo SNCF compilando il modulo disponibile sul sito sncf-voyageurs.com: </w:t>
      </w:r>
      <w:hyperlink r:id="rId65" w:history="1">
        <w:r w:rsidR="00B03197" w:rsidRPr="00EC6525">
          <w:rPr>
            <w:rStyle w:val="Lienhypertexte"/>
            <w:rFonts w:ascii="Arial" w:eastAsia="Arial" w:hAnsi="Arial" w:cs="Arial"/>
            <w:sz w:val="24"/>
            <w:szCs w:val="24"/>
            <w:lang w:bidi="it-IT"/>
          </w:rPr>
          <w:t>https://www.sncf-voyageurs.com/fr/voyagez-avec-nous/preparez-votre-voyage/voyagez-en-groupe/</w:t>
        </w:r>
      </w:hyperlink>
      <w:r w:rsidRPr="001E1511">
        <w:rPr>
          <w:rFonts w:ascii="Arial" w:eastAsia="Arial" w:hAnsi="Arial" w:cs="Arial"/>
          <w:sz w:val="24"/>
          <w:szCs w:val="24"/>
          <w:lang w:bidi="it-IT"/>
        </w:rPr>
        <w:t xml:space="preserve"> </w:t>
      </w:r>
    </w:p>
    <w:p w14:paraId="1A93DC3F" w14:textId="77777777" w:rsidR="001E1511" w:rsidRPr="000C5438" w:rsidRDefault="001E1511" w:rsidP="00803123">
      <w:pPr>
        <w:ind w:right="452"/>
        <w:jc w:val="both"/>
        <w:rPr>
          <w:rFonts w:ascii="Arial" w:hAnsi="Arial" w:cs="Arial"/>
          <w:sz w:val="24"/>
          <w:szCs w:val="24"/>
        </w:rPr>
      </w:pPr>
    </w:p>
    <w:p w14:paraId="3A242D61" w14:textId="37CF8404" w:rsidR="000C5438" w:rsidRPr="000C5438" w:rsidRDefault="000C5438" w:rsidP="00EB443B">
      <w:pPr>
        <w:pStyle w:val="Titre4"/>
        <w:rPr>
          <w:i/>
        </w:rPr>
      </w:pPr>
      <w:r w:rsidRPr="000C5438">
        <w:rPr>
          <w:lang w:bidi="it-IT"/>
        </w:rPr>
        <w:t xml:space="preserve">Rimborso </w:t>
      </w:r>
    </w:p>
    <w:p w14:paraId="5F5E4E27" w14:textId="77777777" w:rsidR="00A367CD" w:rsidRDefault="00A367CD" w:rsidP="00A367CD">
      <w:pPr>
        <w:pStyle w:val="Paragraphedeliste"/>
        <w:autoSpaceDE w:val="0"/>
        <w:autoSpaceDN w:val="0"/>
        <w:adjustRightInd w:val="0"/>
        <w:spacing w:after="160"/>
        <w:ind w:right="452"/>
        <w:jc w:val="both"/>
        <w:textAlignment w:val="center"/>
        <w:rPr>
          <w:rFonts w:ascii="Arial" w:hAnsi="Arial" w:cs="Arial"/>
          <w:sz w:val="24"/>
          <w:szCs w:val="24"/>
        </w:rPr>
      </w:pPr>
    </w:p>
    <w:p w14:paraId="15BC52A3" w14:textId="77777777" w:rsidR="00A367CD" w:rsidRPr="00A367CD" w:rsidRDefault="00A367CD" w:rsidP="00A367CD">
      <w:pPr>
        <w:ind w:right="452"/>
        <w:jc w:val="both"/>
        <w:rPr>
          <w:rFonts w:ascii="Arial" w:hAnsi="Arial" w:cs="Arial"/>
          <w:sz w:val="24"/>
          <w:szCs w:val="24"/>
        </w:rPr>
      </w:pPr>
      <w:r w:rsidRPr="00A367CD">
        <w:rPr>
          <w:rFonts w:ascii="Arial" w:eastAsia="Arial" w:hAnsi="Arial" w:cs="Arial"/>
          <w:sz w:val="24"/>
          <w:szCs w:val="24"/>
          <w:lang w:bidi="it-IT"/>
        </w:rPr>
        <w:t xml:space="preserve">Le spese di ritenuta sono applicabili per la tariffazione “Promenade d’enfants”. </w:t>
      </w:r>
    </w:p>
    <w:p w14:paraId="74BAFE78" w14:textId="77777777"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A367CD">
        <w:rPr>
          <w:rFonts w:ascii="Arial" w:eastAsia="Arial" w:hAnsi="Arial" w:cs="Arial"/>
          <w:sz w:val="24"/>
          <w:szCs w:val="24"/>
          <w:lang w:bidi="it-IT"/>
        </w:rPr>
        <w:t>Per una cancellazione parziale o totale o una modifica della tipologia di passeggeri effettuata:</w:t>
      </w:r>
    </w:p>
    <w:p w14:paraId="1FC3948A" w14:textId="77777777" w:rsidR="00AC0576" w:rsidRDefault="00AC0576" w:rsidP="00A367CD">
      <w:pPr>
        <w:autoSpaceDE w:val="0"/>
        <w:autoSpaceDN w:val="0"/>
        <w:adjustRightInd w:val="0"/>
        <w:spacing w:after="160"/>
        <w:ind w:right="452"/>
        <w:jc w:val="both"/>
        <w:textAlignment w:val="center"/>
        <w:rPr>
          <w:rFonts w:ascii="Arial" w:hAnsi="Arial" w:cs="Arial"/>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7"/>
      </w:tblGrid>
      <w:tr w:rsidR="00AC0576" w14:paraId="00211F0C" w14:textId="77777777" w:rsidTr="00690FF9">
        <w:tc>
          <w:tcPr>
            <w:tcW w:w="5126" w:type="dxa"/>
          </w:tcPr>
          <w:p w14:paraId="1D15F09F" w14:textId="721FADF3" w:rsidR="00AC0576" w:rsidRDefault="00C766AC" w:rsidP="00A367CD">
            <w:pPr>
              <w:autoSpaceDE w:val="0"/>
              <w:autoSpaceDN w:val="0"/>
              <w:adjustRightInd w:val="0"/>
              <w:spacing w:after="160"/>
              <w:ind w:right="452"/>
              <w:jc w:val="both"/>
              <w:textAlignment w:val="center"/>
              <w:rPr>
                <w:shd w:val="clear" w:color="auto" w:fill="FAF9F8"/>
              </w:rPr>
            </w:pPr>
            <w:r>
              <w:rPr>
                <w:shd w:val="clear" w:color="auto" w:fill="FAF9F8"/>
                <w:lang w:bidi="it-IT"/>
              </w:rPr>
              <w:t>G, la data di circolazione del treno corrispondente al primo tragitto del viaggio</w:t>
            </w:r>
          </w:p>
        </w:tc>
        <w:tc>
          <w:tcPr>
            <w:tcW w:w="5127" w:type="dxa"/>
          </w:tcPr>
          <w:p w14:paraId="6DBCD415" w14:textId="1429E227"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it-IT"/>
              </w:rPr>
              <w:t>Tasso di ritenuta</w:t>
            </w:r>
          </w:p>
        </w:tc>
      </w:tr>
      <w:tr w:rsidR="00AC0576" w14:paraId="4969CFD2" w14:textId="77777777" w:rsidTr="00690FF9">
        <w:tc>
          <w:tcPr>
            <w:tcW w:w="5126" w:type="dxa"/>
          </w:tcPr>
          <w:p w14:paraId="11B0B4C0" w14:textId="37CDA59A"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it-IT"/>
              </w:rPr>
              <w:t>Prima del pagamento del saldo il G-60</w:t>
            </w:r>
          </w:p>
        </w:tc>
        <w:tc>
          <w:tcPr>
            <w:tcW w:w="5127" w:type="dxa"/>
          </w:tcPr>
          <w:p w14:paraId="4312F5BB" w14:textId="5E9AE126"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it-IT"/>
              </w:rPr>
              <w:t>0%</w:t>
            </w:r>
          </w:p>
        </w:tc>
      </w:tr>
      <w:tr w:rsidR="00AC0576" w14:paraId="196B0811" w14:textId="77777777" w:rsidTr="00690FF9">
        <w:tc>
          <w:tcPr>
            <w:tcW w:w="5126" w:type="dxa"/>
          </w:tcPr>
          <w:p w14:paraId="7B5682E0" w14:textId="1B033589"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it-IT"/>
              </w:rPr>
              <w:t>Tra il pagamento del saldo e G-30</w:t>
            </w:r>
          </w:p>
        </w:tc>
        <w:tc>
          <w:tcPr>
            <w:tcW w:w="5127" w:type="dxa"/>
          </w:tcPr>
          <w:p w14:paraId="40E7D88A" w14:textId="5091D4D2"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it-IT"/>
              </w:rPr>
              <w:t>25%</w:t>
            </w:r>
          </w:p>
        </w:tc>
      </w:tr>
      <w:tr w:rsidR="00AC0576" w14:paraId="77AB995C" w14:textId="77777777" w:rsidTr="00690FF9">
        <w:tc>
          <w:tcPr>
            <w:tcW w:w="5126" w:type="dxa"/>
          </w:tcPr>
          <w:p w14:paraId="3A21372A" w14:textId="0CD117B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it-IT"/>
              </w:rPr>
              <w:t>Da G-29 a G-8</w:t>
            </w:r>
          </w:p>
        </w:tc>
        <w:tc>
          <w:tcPr>
            <w:tcW w:w="5127" w:type="dxa"/>
          </w:tcPr>
          <w:p w14:paraId="274E0892" w14:textId="243F25BB"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it-IT"/>
              </w:rPr>
              <w:t>50%</w:t>
            </w:r>
          </w:p>
        </w:tc>
      </w:tr>
      <w:tr w:rsidR="00AC0576" w14:paraId="6C61481D" w14:textId="77777777" w:rsidTr="00690FF9">
        <w:tc>
          <w:tcPr>
            <w:tcW w:w="5126" w:type="dxa"/>
          </w:tcPr>
          <w:p w14:paraId="0D2753D7" w14:textId="2FB99C7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it-IT"/>
              </w:rPr>
              <w:t>A partire da G-7</w:t>
            </w:r>
          </w:p>
        </w:tc>
        <w:tc>
          <w:tcPr>
            <w:tcW w:w="5127" w:type="dxa"/>
          </w:tcPr>
          <w:p w14:paraId="38C8047F" w14:textId="3B87EA38"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it-IT"/>
              </w:rPr>
              <w:t>100%</w:t>
            </w:r>
          </w:p>
        </w:tc>
      </w:tr>
    </w:tbl>
    <w:p w14:paraId="77F7438B" w14:textId="77777777" w:rsidR="005833A7" w:rsidRPr="00A367CD" w:rsidRDefault="005833A7" w:rsidP="00A367CD">
      <w:pPr>
        <w:autoSpaceDE w:val="0"/>
        <w:autoSpaceDN w:val="0"/>
        <w:adjustRightInd w:val="0"/>
        <w:spacing w:after="160"/>
        <w:ind w:right="452"/>
        <w:jc w:val="both"/>
        <w:textAlignment w:val="center"/>
        <w:rPr>
          <w:shd w:val="clear" w:color="auto" w:fill="FAF9F8"/>
        </w:rPr>
      </w:pPr>
    </w:p>
    <w:p w14:paraId="4387B222" w14:textId="2DB98072" w:rsidR="00A367CD" w:rsidRPr="00A367CD" w:rsidRDefault="00A367CD" w:rsidP="00A367CD">
      <w:pPr>
        <w:spacing w:line="276" w:lineRule="auto"/>
        <w:ind w:right="452"/>
        <w:jc w:val="both"/>
        <w:rPr>
          <w:rFonts w:ascii="Arial" w:hAnsi="Arial" w:cs="Arial"/>
          <w:sz w:val="24"/>
          <w:szCs w:val="24"/>
        </w:rPr>
      </w:pPr>
      <w:r w:rsidRPr="00A367CD">
        <w:rPr>
          <w:rFonts w:ascii="Arial" w:eastAsia="Arial" w:hAnsi="Arial" w:cs="Arial"/>
          <w:sz w:val="24"/>
          <w:szCs w:val="24"/>
          <w:lang w:bidi="it-IT"/>
        </w:rPr>
        <w:t xml:space="preserve">L'integrità delle condizioni di vendita e di utilizzo dell'offerta per i viaggi di gruppo è disponibile su Internet: </w:t>
      </w:r>
      <w:hyperlink r:id="rId66" w:history="1">
        <w:r w:rsidR="009F3738" w:rsidRPr="002E7BA9">
          <w:rPr>
            <w:rStyle w:val="Lienhypertexte"/>
            <w:rFonts w:ascii="Arial" w:eastAsia="Arial" w:hAnsi="Arial" w:cs="Arial"/>
            <w:sz w:val="24"/>
            <w:szCs w:val="24"/>
            <w:lang w:bidi="it-IT"/>
          </w:rPr>
          <w:t>https://www.sncf-voyageurs.com/fr/voyagez-avec-nous/preparez-votre-voyage/voyagez-en-groupe/</w:t>
        </w:r>
      </w:hyperlink>
      <w:r w:rsidRPr="00A367CD">
        <w:rPr>
          <w:rFonts w:ascii="Arial" w:eastAsia="Arial" w:hAnsi="Arial" w:cs="Arial"/>
          <w:sz w:val="24"/>
          <w:szCs w:val="24"/>
          <w:lang w:bidi="it-IT"/>
        </w:rPr>
        <w:t xml:space="preserve"> </w:t>
      </w:r>
    </w:p>
    <w:p w14:paraId="7D3CF3F2" w14:textId="77777777" w:rsidR="00457ECC" w:rsidRPr="00A367CD" w:rsidRDefault="00457ECC" w:rsidP="00A367CD">
      <w:pPr>
        <w:spacing w:line="276" w:lineRule="auto"/>
        <w:ind w:right="452"/>
        <w:jc w:val="both"/>
        <w:rPr>
          <w:rStyle w:val="Lienhypertexte"/>
          <w:rFonts w:ascii="Arial" w:hAnsi="Arial" w:cs="Arial"/>
          <w:color w:val="auto"/>
          <w:sz w:val="24"/>
          <w:szCs w:val="24"/>
          <w:u w:val="none"/>
        </w:rPr>
      </w:pPr>
    </w:p>
    <w:p w14:paraId="581CD693" w14:textId="6FC4E884"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622CC6">
        <w:rPr>
          <w:rFonts w:ascii="Arial" w:eastAsia="Arial" w:hAnsi="Arial" w:cs="Arial"/>
          <w:sz w:val="24"/>
          <w:szCs w:val="24"/>
          <w:lang w:bidi="it-IT"/>
        </w:rPr>
        <w:t xml:space="preserve">La finalizzazione del post vendita connesso all’annullamento di cui sopra può avvenire al più tardi fino a due (2) mesi dopo la data di circolazione del treno corrispondente al primo tragitto del viaggio, a condizione che l’agenzia del gruppo SNCF abbia fornito informazioni via posta elettronica circa la sua richiesta di annullamento, altrimenti la richiesta non sarà presa in considerazione.  </w:t>
      </w:r>
    </w:p>
    <w:p w14:paraId="2477F8EB" w14:textId="77777777" w:rsidR="002904F0" w:rsidRDefault="002904F0" w:rsidP="00A367CD">
      <w:pPr>
        <w:autoSpaceDE w:val="0"/>
        <w:autoSpaceDN w:val="0"/>
        <w:adjustRightInd w:val="0"/>
        <w:spacing w:after="160"/>
        <w:ind w:right="452"/>
        <w:jc w:val="both"/>
        <w:textAlignment w:val="center"/>
        <w:rPr>
          <w:rFonts w:ascii="Arial" w:hAnsi="Arial" w:cs="Arial"/>
          <w:sz w:val="24"/>
          <w:szCs w:val="24"/>
        </w:rPr>
      </w:pPr>
    </w:p>
    <w:p w14:paraId="7397AAAD" w14:textId="6E1D6353" w:rsidR="002904F0" w:rsidRPr="00963548" w:rsidRDefault="002904F0" w:rsidP="009E58A6">
      <w:pPr>
        <w:pStyle w:val="Titre3"/>
        <w:ind w:left="1418" w:hanging="992"/>
      </w:pPr>
      <w:bookmarkStart w:id="108" w:name="_Toc232434340"/>
      <w:r w:rsidRPr="001F26C3">
        <w:rPr>
          <w:lang w:bidi="it-IT"/>
        </w:rPr>
        <w:t>Tariffa Visite ai caduti</w:t>
      </w:r>
      <w:bookmarkEnd w:id="108"/>
      <w:r w:rsidRPr="001F26C3">
        <w:rPr>
          <w:lang w:bidi="it-IT"/>
        </w:rPr>
        <w:t xml:space="preserve"> </w:t>
      </w:r>
    </w:p>
    <w:p w14:paraId="0173F974" w14:textId="77777777" w:rsidR="009046A0" w:rsidRPr="002127C9" w:rsidRDefault="009046A0" w:rsidP="000E2CBD">
      <w:pPr>
        <w:autoSpaceDE w:val="0"/>
        <w:autoSpaceDN w:val="0"/>
        <w:adjustRightInd w:val="0"/>
        <w:spacing w:after="160"/>
        <w:ind w:right="452"/>
        <w:jc w:val="both"/>
        <w:textAlignment w:val="center"/>
        <w:rPr>
          <w:rFonts w:ascii="Helvetica" w:hAnsi="Helvetica" w:cs="Helvetica"/>
          <w:sz w:val="24"/>
          <w:szCs w:val="24"/>
        </w:rPr>
      </w:pPr>
    </w:p>
    <w:p w14:paraId="04A74279" w14:textId="4C2E606A" w:rsidR="00F44168" w:rsidRPr="00963548" w:rsidRDefault="007F5920" w:rsidP="00963548">
      <w:pPr>
        <w:pStyle w:val="Titre4"/>
      </w:pPr>
      <w:r>
        <w:rPr>
          <w:lang w:bidi="it-IT"/>
        </w:rPr>
        <w:t>Beneficiari</w:t>
      </w:r>
    </w:p>
    <w:p w14:paraId="26595DB8"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 xml:space="preserve">La tariffa per le Visite ai caduti è disponibile per i figli e i nipoti del personale militare caduto per la Francia e sepolto in un cimitero militare, in una piazza militare o in una necropoli militare gestita dallo Stato nella Francia metropolitana. </w:t>
      </w:r>
    </w:p>
    <w:p w14:paraId="4D6D1A69"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lastRenderedPageBreak/>
        <w:t>Questa tariffa consente di visitare il luogo di sepoltura del defunto una volta all'anno.</w:t>
      </w:r>
    </w:p>
    <w:p w14:paraId="6D9AFB5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Quando il luogo di sepoltura si trova all'estero (cimitero militare o campo di concentramento), la tariffa per le visite ai caduti si applica solo alla parte francese del viaggio e può essere concessa a un massimo di due persone all'anno appartenenti alla famiglia del defunto.</w:t>
      </w:r>
    </w:p>
    <w:p w14:paraId="6CBFE9B4" w14:textId="6DA85613" w:rsidR="00F44168"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È valido esclusivamente sui treni TGV INOUI, INTERCITÉS e TER gestiti da SNCF Voyageurs.</w:t>
      </w:r>
    </w:p>
    <w:p w14:paraId="19759C46" w14:textId="29CF1A5A" w:rsidR="00F44168" w:rsidRDefault="002A6015" w:rsidP="006F12F1">
      <w:pPr>
        <w:pStyle w:val="Titre4"/>
      </w:pPr>
      <w:r>
        <w:rPr>
          <w:lang w:bidi="it-IT"/>
        </w:rPr>
        <w:t>Ottenere i diritti</w:t>
      </w:r>
    </w:p>
    <w:p w14:paraId="1DF95F98" w14:textId="77777777" w:rsidR="00747AD9" w:rsidRPr="00963548" w:rsidRDefault="00747AD9" w:rsidP="00963548"/>
    <w:p w14:paraId="50123626"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 xml:space="preserve">I beneficiari devono: </w:t>
      </w:r>
    </w:p>
    <w:p w14:paraId="6BBDD887"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 xml:space="preserve">Fase 1: </w:t>
      </w:r>
      <w:r w:rsidRPr="002A6015">
        <w:rPr>
          <w:rFonts w:ascii="Arial" w:eastAsia="Arial" w:hAnsi="Arial" w:cs="Arial"/>
          <w:sz w:val="24"/>
          <w:szCs w:val="24"/>
          <w:lang w:bidi="it-IT"/>
        </w:rPr>
        <w:tab/>
      </w:r>
    </w:p>
    <w:p w14:paraId="65B42572" w14:textId="3EE0F5F1" w:rsidR="002A6015" w:rsidRPr="002A6015" w:rsidRDefault="002A6015" w:rsidP="00963548">
      <w:pPr>
        <w:jc w:val="both"/>
        <w:rPr>
          <w:rFonts w:ascii="Arial" w:hAnsi="Arial" w:cs="Arial"/>
          <w:sz w:val="24"/>
          <w:szCs w:val="24"/>
        </w:rPr>
      </w:pPr>
      <w:r w:rsidRPr="002A6015">
        <w:rPr>
          <w:rFonts w:ascii="Arial" w:eastAsia="Arial" w:hAnsi="Arial" w:cs="Arial"/>
          <w:sz w:val="24"/>
          <w:szCs w:val="24"/>
          <w:lang w:bidi="it-IT"/>
        </w:rPr>
        <w:t>Contattare l'Ufficio nazionale per i veterani e le vittime di guerra (ONACVG) – Servizio dipartimentale per il riconoscimento e la riparazione (DRR) a Caen, 11 rue Neuve Bourg l'Abbé / BP 552 / 14037 Caen Cedex Caen (Calvados), sia tramite posta elettronica (</w:t>
      </w:r>
      <w:hyperlink r:id="rId67" w:history="1">
        <w:r w:rsidR="003A6E3E" w:rsidRPr="00963548">
          <w:rPr>
            <w:rFonts w:ascii="Arial" w:eastAsia="Arial" w:hAnsi="Arial" w:cs="Arial"/>
            <w:sz w:val="24"/>
            <w:szCs w:val="24"/>
            <w:lang w:bidi="it-IT"/>
          </w:rPr>
          <w:t>DRR@onacvg.fr</w:t>
        </w:r>
      </w:hyperlink>
      <w:r w:rsidRPr="002A6015">
        <w:rPr>
          <w:rFonts w:ascii="Arial" w:eastAsia="Arial" w:hAnsi="Arial" w:cs="Arial"/>
          <w:sz w:val="24"/>
          <w:szCs w:val="24"/>
          <w:lang w:bidi="it-IT"/>
        </w:rPr>
        <w:t>), telefono (02 31 38 45 04) o tramite il servizio postale, per ricevere un modulo di domanda da compilare e restituire.</w:t>
      </w:r>
    </w:p>
    <w:p w14:paraId="4B0D77DB"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 xml:space="preserve">L'ONACVG rilascerà al beneficiario un certificato del luogo di sepoltura. In caso di sepoltura in una necropoli militare, l'ONACVG rilascerà anche un modulo "Visita ai caduti del personale militare caduto per la Francia", che il beneficiario dovrà far timbrare dal comune del proprio luogo di residenza. </w:t>
      </w:r>
    </w:p>
    <w:p w14:paraId="7134EC48"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 xml:space="preserve">Fase 2: </w:t>
      </w:r>
      <w:r w:rsidRPr="002A6015">
        <w:rPr>
          <w:rFonts w:ascii="Arial" w:eastAsia="Arial" w:hAnsi="Arial" w:cs="Arial"/>
          <w:sz w:val="24"/>
          <w:szCs w:val="24"/>
          <w:lang w:bidi="it-IT"/>
        </w:rPr>
        <w:tab/>
      </w:r>
    </w:p>
    <w:p w14:paraId="69886877" w14:textId="223BF50E"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 xml:space="preserve">Inviare a SNCF per posta (a SNCF OPTIM SERVICES / Pôle Production Voyages Professionnels (PVP), 1-7 place aux Etoiles, 93212 LA PLAINE SAINT DENIS Cedex) o per e-mail (pole.ttt@sncf.fr): </w:t>
      </w:r>
    </w:p>
    <w:p w14:paraId="311C94BE" w14:textId="1BD2A32B"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it-IT"/>
        </w:rPr>
        <w:t>Il certificato del suddetto luogo di sepoltura, ottenuto dall'ONACGV,</w:t>
      </w:r>
    </w:p>
    <w:p w14:paraId="30830C00" w14:textId="19811616"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it-IT"/>
        </w:rPr>
        <w:t xml:space="preserve">per le visite alle necropoli militari, il modulo "Visita ai caduti del personale militare caduto per la Francia" rilasciato dall’ONACGV, recante il timbro del comune del domicilio del richiedente, </w:t>
      </w:r>
    </w:p>
    <w:p w14:paraId="2E7020B6" w14:textId="6AD46EB0" w:rsidR="002A6015" w:rsidRPr="00963548" w:rsidRDefault="002A6015" w:rsidP="0096354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it-IT"/>
        </w:rPr>
        <w:t>Un documento che attesti il legame di parentela (fotocopia del libretto di famiglia),</w:t>
      </w:r>
    </w:p>
    <w:p w14:paraId="1EA3AF40" w14:textId="0A81E23F" w:rsidR="002A6015" w:rsidRDefault="002A6015" w:rsidP="009F373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it-IT"/>
        </w:rPr>
        <w:t>Un documento che attesti il domicilio.</w:t>
      </w:r>
    </w:p>
    <w:p w14:paraId="70B42C57" w14:textId="77777777" w:rsidR="002A6015" w:rsidRPr="00963548" w:rsidRDefault="002A6015" w:rsidP="00963548">
      <w:pPr>
        <w:pStyle w:val="Paragraphedeliste"/>
        <w:jc w:val="both"/>
        <w:rPr>
          <w:rFonts w:ascii="Arial" w:hAnsi="Arial" w:cs="Arial"/>
          <w:sz w:val="24"/>
          <w:szCs w:val="24"/>
        </w:rPr>
      </w:pPr>
    </w:p>
    <w:p w14:paraId="0886E885"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Una volta che i diritti saranno stati attivati da SNCF, il beneficiario riceverà per posta un titolo di viaggio, valido per un massimo di un viaggio di andata e ritorno all’anno, che specificherà il luogo di partenza, di arrivo e la tariffa.</w:t>
      </w:r>
    </w:p>
    <w:p w14:paraId="570C48DF" w14:textId="3A92E79F" w:rsidR="00D144E3"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Il tragitto coperto è quello che collega la stazione più vicina all’abitazione del beneficiario a quella più vicina al luogo di sepoltura.</w:t>
      </w:r>
    </w:p>
    <w:p w14:paraId="536E0E81" w14:textId="0F82843A" w:rsidR="00F44168" w:rsidRPr="00963548" w:rsidRDefault="002A6015" w:rsidP="00963548">
      <w:pPr>
        <w:pStyle w:val="Titre4"/>
      </w:pPr>
      <w:r>
        <w:rPr>
          <w:lang w:bidi="it-IT"/>
        </w:rPr>
        <w:t>Condizioni di applicazione della tariffa</w:t>
      </w:r>
    </w:p>
    <w:p w14:paraId="2FE2BBD0" w14:textId="77777777" w:rsidR="00F44168" w:rsidRDefault="00F44168" w:rsidP="00F44168">
      <w:pPr>
        <w:spacing w:after="160" w:line="259" w:lineRule="auto"/>
        <w:rPr>
          <w:rFonts w:ascii="Arial" w:hAnsi="Arial" w:cs="Arial"/>
          <w:sz w:val="24"/>
          <w:szCs w:val="24"/>
        </w:rPr>
      </w:pPr>
    </w:p>
    <w:p w14:paraId="4ABB1CC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Il titolo di viaggio consente al beneficiario di viaggiare in 1ª o in 2ª classe. È valido fino al 31 dicembre dell’anno civile di emissione.</w:t>
      </w:r>
    </w:p>
    <w:p w14:paraId="074AE6FA"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Munito di questo documento, il beneficiario deve acquistare il proprio titolo di trasporto:</w:t>
      </w:r>
    </w:p>
    <w:p w14:paraId="5F8BBB4B" w14:textId="674E41E5"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it-IT"/>
        </w:rPr>
        <w:lastRenderedPageBreak/>
        <w:t xml:space="preserve">Recandosi presso le </w:t>
      </w:r>
      <w:r w:rsidR="00B85E20">
        <w:rPr>
          <w:rFonts w:ascii="Arial" w:eastAsia="Arial" w:hAnsi="Arial" w:cs="Arial"/>
          <w:color w:val="262626"/>
          <w:sz w:val="24"/>
          <w:szCs w:val="24"/>
          <w:lang w:bidi="it-IT"/>
        </w:rPr>
        <w:t>biglietterie dei punti vendita TGV INOUI</w:t>
      </w:r>
      <w:r w:rsidRPr="002A6015">
        <w:rPr>
          <w:rFonts w:ascii="Arial" w:eastAsia="Arial" w:hAnsi="Arial" w:cs="Arial"/>
          <w:sz w:val="24"/>
          <w:szCs w:val="24"/>
          <w:lang w:bidi="it-IT"/>
        </w:rPr>
        <w:t>, oppure</w:t>
      </w:r>
    </w:p>
    <w:p w14:paraId="0E9D081D" w14:textId="57968A04"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it-IT"/>
        </w:rPr>
        <w:t>Contattando il servizio Rapporti con la Clientela al numero 3635(servizio gratuito).</w:t>
      </w:r>
    </w:p>
    <w:p w14:paraId="786F2D30" w14:textId="77777777" w:rsidR="00FE73FE" w:rsidRDefault="00FE73FE" w:rsidP="00FE73FE">
      <w:pPr>
        <w:jc w:val="both"/>
        <w:rPr>
          <w:rFonts w:ascii="Arial" w:hAnsi="Arial" w:cs="Arial"/>
          <w:sz w:val="24"/>
          <w:szCs w:val="24"/>
        </w:rPr>
      </w:pPr>
    </w:p>
    <w:p w14:paraId="394CE82C" w14:textId="709DFFE7" w:rsidR="002A6015" w:rsidRPr="009265D2" w:rsidRDefault="002A6015" w:rsidP="00963548">
      <w:pPr>
        <w:jc w:val="both"/>
        <w:rPr>
          <w:rFonts w:ascii="Arial" w:hAnsi="Arial" w:cs="Arial"/>
          <w:sz w:val="24"/>
          <w:szCs w:val="24"/>
        </w:rPr>
      </w:pPr>
      <w:r w:rsidRPr="009265D2">
        <w:rPr>
          <w:rFonts w:ascii="Arial" w:eastAsia="Arial" w:hAnsi="Arial" w:cs="Arial"/>
          <w:sz w:val="24"/>
          <w:szCs w:val="24"/>
          <w:lang w:bidi="it-IT"/>
        </w:rPr>
        <w:t>Il trasporto è gratuito, ad eccezione dei costi di prenotazione applicabili ai treni che richiedono la prenotazione (TGV INOUI o INTERCITÉS):</w:t>
      </w:r>
    </w:p>
    <w:p w14:paraId="5673BD32" w14:textId="28F3C6DE"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it-IT"/>
        </w:rPr>
        <w:t>2 € su (TGV INOUI in orario normale e INTERCITÉS),</w:t>
      </w:r>
    </w:p>
    <w:p w14:paraId="312DFF81" w14:textId="50D3058D"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it-IT"/>
        </w:rPr>
        <w:t>€16 (TGV INOUI in orario di punta),</w:t>
      </w:r>
    </w:p>
    <w:p w14:paraId="4CAFD79F" w14:textId="014D3F2D" w:rsidR="002A6015" w:rsidRDefault="002A6015" w:rsidP="009F373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it-IT"/>
        </w:rPr>
        <w:t>Oneri vari, definiti da ciascuna Autorità organizzatrice della mobilità regionale (TER con prenotazione obbligatoria) e disponibili sul sito web regionale TER.</w:t>
      </w:r>
    </w:p>
    <w:p w14:paraId="4C3F5C4E" w14:textId="77777777" w:rsidR="002A6015" w:rsidRPr="002A6015" w:rsidRDefault="002A6015" w:rsidP="00963548">
      <w:pPr>
        <w:pStyle w:val="Paragraphedeliste"/>
        <w:jc w:val="both"/>
        <w:rPr>
          <w:rFonts w:ascii="Arial" w:hAnsi="Arial" w:cs="Arial"/>
          <w:sz w:val="24"/>
          <w:szCs w:val="24"/>
        </w:rPr>
      </w:pPr>
    </w:p>
    <w:p w14:paraId="127E9D39" w14:textId="10EFCDD9" w:rsidR="002A6015"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it-IT"/>
        </w:rPr>
        <w:t>La tariffa "Visita ai caduti" non è cumulabile con altre promozioni in corso o tariffe SNCF scontate.</w:t>
      </w:r>
    </w:p>
    <w:p w14:paraId="4B8E0880" w14:textId="42362A8E" w:rsidR="000E2CBD" w:rsidRDefault="000E2CBD" w:rsidP="00F44168">
      <w:pPr>
        <w:spacing w:after="160" w:line="259" w:lineRule="auto"/>
        <w:rPr>
          <w:rFonts w:cs="Times New Roman (Titres CS)"/>
          <w:b/>
          <w:caps/>
          <w:color w:val="6E1E78"/>
          <w:sz w:val="56"/>
          <w:szCs w:val="56"/>
        </w:rPr>
      </w:pPr>
      <w:r>
        <w:rPr>
          <w:rFonts w:cs="Times New Roman (Titres CS)"/>
          <w:b/>
          <w:color w:val="6E1E78"/>
          <w:sz w:val="56"/>
          <w:szCs w:val="56"/>
          <w:lang w:bidi="it-IT"/>
        </w:rPr>
        <w:br w:type="page"/>
      </w:r>
    </w:p>
    <w:p w14:paraId="794EE52A" w14:textId="77777777" w:rsidR="00C7363D" w:rsidRDefault="00C7363D">
      <w:pPr>
        <w:spacing w:after="160" w:line="259" w:lineRule="auto"/>
        <w:rPr>
          <w:rFonts w:asciiTheme="majorHAnsi" w:eastAsiaTheme="majorEastAsia" w:hAnsiTheme="majorHAnsi" w:cs="Times New Roman (Titres CS)"/>
          <w:b/>
          <w:caps/>
          <w:color w:val="6E1E78"/>
          <w:sz w:val="56"/>
          <w:szCs w:val="56"/>
        </w:rPr>
      </w:pPr>
    </w:p>
    <w:p w14:paraId="133C9FEF" w14:textId="4539A64D" w:rsidR="00671CA7" w:rsidRPr="00CF55FA" w:rsidRDefault="00A63CF1" w:rsidP="00CF55FA">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09" w:name="_Toc232434341"/>
      <w:r w:rsidRPr="0068396A">
        <w:rPr>
          <w:rFonts w:cs="Times New Roman (Titres CS)"/>
          <w:b/>
          <w:color w:val="6E1E78"/>
          <w:sz w:val="56"/>
          <w:szCs w:val="56"/>
          <w:lang w:bidi="it-IT"/>
        </w:rPr>
        <w:t>VOLUME 4 – PERSONE CON DISABILITÀ E CON MOBILITÀ RIDOTTA E I LORO ACCOMPAGNATORI</w:t>
      </w:r>
      <w:bookmarkEnd w:id="109"/>
      <w:r w:rsidRPr="0068396A">
        <w:rPr>
          <w:rFonts w:cs="Times New Roman (Titres CS)"/>
          <w:b/>
          <w:color w:val="6E1E78"/>
          <w:sz w:val="56"/>
          <w:szCs w:val="56"/>
          <w:lang w:bidi="it-IT"/>
        </w:rPr>
        <w:t xml:space="preserve"> </w:t>
      </w:r>
    </w:p>
    <w:p w14:paraId="5BEE3982" w14:textId="4FADB28F" w:rsidR="00671CA7" w:rsidRPr="0088292E" w:rsidRDefault="00BC7F41">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0" w:name="_Toc232434342"/>
      <w:r>
        <w:rPr>
          <w:rFonts w:cs="Times New Roman (Titres CS)"/>
          <w:b/>
          <w:color w:val="A1006B"/>
          <w:sz w:val="48"/>
          <w:lang w:bidi="it-IT"/>
        </w:rPr>
        <w:t>Tariffe</w:t>
      </w:r>
      <w:bookmarkEnd w:id="110"/>
    </w:p>
    <w:p w14:paraId="5D211DC5" w14:textId="77777777" w:rsidR="00671CA7"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 xml:space="preserve">Qualunque sia la natura del suo handicap, un passeggero disabile deve essere munito di un titolo di trasporto stabilito al prezzo e alle condizioni generali applicabili al treno preso. </w:t>
      </w:r>
    </w:p>
    <w:p w14:paraId="5A7FFDD5" w14:textId="77777777" w:rsidR="00671CA7" w:rsidRPr="001F26C3" w:rsidRDefault="00671CA7" w:rsidP="00C80810">
      <w:pPr>
        <w:pStyle w:val="Titre3"/>
        <w:numPr>
          <w:ilvl w:val="1"/>
          <w:numId w:val="9"/>
        </w:numPr>
      </w:pPr>
      <w:bookmarkStart w:id="111" w:name="_Toc232434343"/>
      <w:r w:rsidRPr="001F26C3">
        <w:rPr>
          <w:lang w:bidi="it-IT"/>
        </w:rPr>
        <w:t>I titolari di una tessera d’invalidità</w:t>
      </w:r>
      <w:bookmarkEnd w:id="111"/>
      <w:r w:rsidRPr="001F26C3">
        <w:rPr>
          <w:lang w:bidi="it-IT"/>
        </w:rPr>
        <w:t xml:space="preserve"> </w:t>
      </w:r>
    </w:p>
    <w:p w14:paraId="7B39CA76"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 xml:space="preserve">I titolari di una carta d’invalidità (eccetto congedati dal servizio e pensionati di guerra (Réformés Pensionnés de Guerre (RPG)) o carta Mobilità Inclusione (Mobilité Inclusion) non beneficiano di riduzioni particolari a causa del loro handicap. </w:t>
      </w:r>
    </w:p>
    <w:p w14:paraId="73191B42" w14:textId="77777777" w:rsidR="00671CA7" w:rsidRPr="0040200B" w:rsidRDefault="00671CA7" w:rsidP="00C80810">
      <w:pPr>
        <w:pStyle w:val="Titre4"/>
        <w:numPr>
          <w:ilvl w:val="2"/>
          <w:numId w:val="9"/>
        </w:numPr>
        <w:rPr>
          <w:i/>
        </w:rPr>
      </w:pPr>
      <w:r w:rsidRPr="0040200B">
        <w:rPr>
          <w:lang w:bidi="it-IT"/>
        </w:rPr>
        <w:t>La tariffa GUIDA</w:t>
      </w:r>
    </w:p>
    <w:p w14:paraId="25379FB3" w14:textId="3830598D"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Il passeggero titolare di una carta d’invalidità francese può far beneficiare di una tariffa GUIDA un unico passeggero di età superiore ai 12 anni che lo accompagna e lo assiste nello stesso tragitto nazionale, sullo stesso treno e nella stessa classe. La tabella seguente illustra i prezzi o le riduzioni applicabili alle varie carte d’invalidità per i treni TGV INOUI, INTERCITÉS o TER.</w:t>
      </w:r>
    </w:p>
    <w:p w14:paraId="5BCF2512" w14:textId="77777777" w:rsidR="008D6BCC" w:rsidRDefault="008D6BCC" w:rsidP="008D6BCC">
      <w:pPr>
        <w:autoSpaceDE w:val="0"/>
        <w:autoSpaceDN w:val="0"/>
        <w:adjustRightInd w:val="0"/>
        <w:ind w:right="452"/>
        <w:jc w:val="both"/>
        <w:textAlignment w:val="center"/>
        <w:rPr>
          <w:rFonts w:ascii="Arial" w:hAnsi="Arial" w:cs="Arial"/>
          <w:color w:val="000000"/>
          <w:sz w:val="24"/>
          <w:szCs w:val="24"/>
        </w:rPr>
      </w:pPr>
    </w:p>
    <w:p w14:paraId="0761BE9E" w14:textId="04D101E2" w:rsidR="008D6BCC" w:rsidRPr="008D6BCC" w:rsidRDefault="008D6BCC" w:rsidP="008D6BCC">
      <w:pPr>
        <w:autoSpaceDE w:val="0"/>
        <w:autoSpaceDN w:val="0"/>
        <w:adjustRightInd w:val="0"/>
        <w:ind w:right="452"/>
        <w:jc w:val="both"/>
        <w:textAlignment w:val="center"/>
        <w:rPr>
          <w:rFonts w:ascii="Arial" w:hAnsi="Arial" w:cs="Arial"/>
          <w:color w:val="000000"/>
          <w:sz w:val="24"/>
          <w:szCs w:val="24"/>
        </w:rPr>
      </w:pPr>
      <w:r w:rsidRPr="008D6BCC">
        <w:rPr>
          <w:rFonts w:ascii="Arial" w:eastAsia="Arial" w:hAnsi="Arial" w:cs="Arial"/>
          <w:color w:val="000000"/>
          <w:sz w:val="24"/>
          <w:szCs w:val="24"/>
          <w:lang w:bidi="it-IT"/>
        </w:rPr>
        <w:t xml:space="preserve">Per i TGV INOUI, INTERCITÉS e i TER in coincidenza con un TGV INOUI e/o un treno INTERCITÉS, il passeggero può indicare l’identità della sua guida a posteriori della sua prenotazione esclusivamente presso agenti SNCF in stazione e negozio o per telefono chiamando il 3635#45 (servizio gratuito + prezzo di una chiamata). Tuttavia, una volta indicata, l’identità della guida non può essere modificata. </w:t>
      </w:r>
    </w:p>
    <w:p w14:paraId="61F65F1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3AA864A" w14:textId="7D61B801" w:rsidR="00671CA7" w:rsidRPr="00A34F63" w:rsidRDefault="00671CA7" w:rsidP="00671CA7">
      <w:pPr>
        <w:autoSpaceDE w:val="0"/>
        <w:autoSpaceDN w:val="0"/>
        <w:adjustRightInd w:val="0"/>
        <w:ind w:right="452"/>
        <w:jc w:val="both"/>
        <w:textAlignment w:val="center"/>
        <w:rPr>
          <w:rFonts w:ascii="Arial" w:hAnsi="Arial" w:cs="Arial"/>
          <w:bCs/>
          <w:color w:val="000000"/>
          <w:sz w:val="24"/>
          <w:szCs w:val="24"/>
        </w:rPr>
      </w:pPr>
      <w:r w:rsidRPr="00A34F63">
        <w:rPr>
          <w:rFonts w:ascii="Arial" w:eastAsia="Arial" w:hAnsi="Arial" w:cs="Arial"/>
          <w:color w:val="000000"/>
          <w:sz w:val="24"/>
          <w:szCs w:val="24"/>
          <w:lang w:bidi="it-IT"/>
        </w:rPr>
        <w:t>Le tabelle seguenti presentano il calcolo dei prezzi della tariffa GUIDA per i titolari di carta di INVALIDITÀ a seconda del tipo di carta o di treno.</w:t>
      </w:r>
    </w:p>
    <w:p w14:paraId="7FEEA0AB"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0096AD85" w14:textId="6C5D77E6" w:rsidR="00671CA7" w:rsidRPr="0043671D" w:rsidRDefault="00671CA7">
      <w:pPr>
        <w:pStyle w:val="Paragraphedeliste"/>
        <w:numPr>
          <w:ilvl w:val="0"/>
          <w:numId w:val="174"/>
        </w:numPr>
        <w:autoSpaceDE w:val="0"/>
        <w:autoSpaceDN w:val="0"/>
        <w:adjustRightInd w:val="0"/>
        <w:ind w:right="452"/>
        <w:jc w:val="both"/>
        <w:textAlignment w:val="center"/>
        <w:rPr>
          <w:rFonts w:ascii="Arial" w:hAnsi="Arial" w:cs="Arial"/>
          <w:b/>
          <w:bCs/>
          <w:color w:val="000000"/>
          <w:sz w:val="24"/>
          <w:szCs w:val="24"/>
          <w:u w:val="single"/>
        </w:rPr>
      </w:pPr>
      <w:r w:rsidRPr="0043671D">
        <w:rPr>
          <w:rFonts w:ascii="Arial" w:eastAsia="Arial" w:hAnsi="Arial" w:cs="Arial"/>
          <w:b/>
          <w:color w:val="000000"/>
          <w:sz w:val="24"/>
          <w:szCs w:val="24"/>
          <w:u w:val="single"/>
          <w:lang w:bidi="it-IT"/>
        </w:rPr>
        <w:t>Carta francese di invalidità emessa prima del 1</w:t>
      </w:r>
      <w:r w:rsidRPr="0043671D">
        <w:rPr>
          <w:rFonts w:ascii="Arial" w:eastAsia="Arial" w:hAnsi="Arial" w:cs="Arial"/>
          <w:b/>
          <w:color w:val="000000"/>
          <w:sz w:val="24"/>
          <w:szCs w:val="24"/>
          <w:u w:val="single"/>
          <w:vertAlign w:val="superscript"/>
          <w:lang w:bidi="it-IT"/>
        </w:rPr>
        <w:t>o</w:t>
      </w:r>
      <w:r w:rsidRPr="0043671D">
        <w:rPr>
          <w:rFonts w:ascii="Arial" w:eastAsia="Arial" w:hAnsi="Arial" w:cs="Arial"/>
          <w:b/>
          <w:color w:val="000000"/>
          <w:sz w:val="24"/>
          <w:szCs w:val="24"/>
          <w:u w:val="single"/>
          <w:lang w:bidi="it-IT"/>
        </w:rPr>
        <w:t xml:space="preserve"> gennaio 2017 (in circolazione fino al 31/12/2026)</w:t>
      </w:r>
    </w:p>
    <w:p w14:paraId="2F8B8249"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it-IT"/>
        </w:rPr>
        <w:br/>
      </w:r>
    </w:p>
    <w:p w14:paraId="0C87DA83"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it-IT"/>
        </w:rPr>
        <w:t xml:space="preserve">A1) Per TGV INOUI: </w:t>
      </w:r>
    </w:p>
    <w:p w14:paraId="5AC5BFB1" w14:textId="77777777" w:rsidR="00DC1B92" w:rsidRDefault="00DC1B92" w:rsidP="00671CA7">
      <w:pPr>
        <w:tabs>
          <w:tab w:val="left" w:pos="1247"/>
        </w:tabs>
        <w:autoSpaceDE w:val="0"/>
        <w:autoSpaceDN w:val="0"/>
        <w:adjustRightInd w:val="0"/>
        <w:ind w:right="452"/>
        <w:jc w:val="both"/>
        <w:textAlignment w:val="center"/>
        <w:rPr>
          <w:rFonts w:ascii="Arial" w:hAnsi="Arial" w:cs="Arial"/>
          <w:b/>
          <w:bCs/>
          <w:sz w:val="24"/>
          <w:szCs w:val="24"/>
        </w:rPr>
      </w:pPr>
    </w:p>
    <w:tbl>
      <w:tblPr>
        <w:tblStyle w:val="Grilledutableau"/>
        <w:tblW w:w="9776" w:type="dxa"/>
        <w:tblLayout w:type="fixed"/>
        <w:tblCellMar>
          <w:top w:w="28" w:type="dxa"/>
          <w:left w:w="57" w:type="dxa"/>
          <w:bottom w:w="28" w:type="dxa"/>
          <w:right w:w="57" w:type="dxa"/>
        </w:tblCellMar>
        <w:tblLook w:val="04A0" w:firstRow="1" w:lastRow="0" w:firstColumn="1" w:lastColumn="0" w:noHBand="0" w:noVBand="1"/>
      </w:tblPr>
      <w:tblGrid>
        <w:gridCol w:w="2238"/>
        <w:gridCol w:w="2435"/>
        <w:gridCol w:w="2693"/>
        <w:gridCol w:w="2410"/>
      </w:tblGrid>
      <w:tr w:rsidR="00E55374" w14:paraId="4D158AA3" w14:textId="77777777" w:rsidTr="00690FF9">
        <w:tc>
          <w:tcPr>
            <w:tcW w:w="2238" w:type="dxa"/>
            <w:tcBorders>
              <w:top w:val="single" w:sz="4" w:space="0" w:color="auto"/>
              <w:left w:val="single" w:sz="4" w:space="0" w:color="auto"/>
              <w:bottom w:val="single" w:sz="4" w:space="0" w:color="auto"/>
              <w:right w:val="single" w:sz="4" w:space="0" w:color="auto"/>
            </w:tcBorders>
            <w:vAlign w:val="center"/>
          </w:tcPr>
          <w:p w14:paraId="66C7AEE3"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it-IT"/>
              </w:rPr>
              <w:t>Tipo di carta</w:t>
            </w:r>
          </w:p>
        </w:tc>
        <w:tc>
          <w:tcPr>
            <w:tcW w:w="2435" w:type="dxa"/>
            <w:tcBorders>
              <w:top w:val="single" w:sz="4" w:space="0" w:color="auto"/>
              <w:left w:val="single" w:sz="4" w:space="0" w:color="auto"/>
              <w:bottom w:val="single" w:sz="4" w:space="0" w:color="auto"/>
              <w:right w:val="single" w:sz="4" w:space="0" w:color="auto"/>
            </w:tcBorders>
          </w:tcPr>
          <w:p w14:paraId="158D1CB3"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6192B786"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549767DF"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it-IT"/>
              </w:rPr>
              <w:t>Indicazione</w:t>
            </w:r>
          </w:p>
        </w:tc>
        <w:tc>
          <w:tcPr>
            <w:tcW w:w="2693" w:type="dxa"/>
            <w:tcBorders>
              <w:top w:val="single" w:sz="4" w:space="0" w:color="auto"/>
              <w:left w:val="single" w:sz="4" w:space="0" w:color="auto"/>
              <w:bottom w:val="single" w:sz="4" w:space="0" w:color="auto"/>
              <w:right w:val="single" w:sz="4" w:space="0" w:color="auto"/>
            </w:tcBorders>
          </w:tcPr>
          <w:p w14:paraId="4F78A7D5" w14:textId="55A808F1"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it-IT"/>
              </w:rPr>
              <w:t>Periodo normale sulla linea ad alta velocità</w:t>
            </w:r>
          </w:p>
        </w:tc>
        <w:tc>
          <w:tcPr>
            <w:tcW w:w="2410" w:type="dxa"/>
            <w:tcBorders>
              <w:top w:val="single" w:sz="4" w:space="0" w:color="auto"/>
              <w:left w:val="single" w:sz="4" w:space="0" w:color="auto"/>
              <w:bottom w:val="single" w:sz="4" w:space="0" w:color="auto"/>
              <w:right w:val="single" w:sz="4" w:space="0" w:color="auto"/>
            </w:tcBorders>
          </w:tcPr>
          <w:p w14:paraId="62CB7DB4" w14:textId="2A6BDC18"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it-IT"/>
              </w:rPr>
              <w:t>periodo di punta sulla linea ad alta velocità</w:t>
            </w:r>
          </w:p>
        </w:tc>
      </w:tr>
      <w:tr w:rsidR="00E55374" w:rsidRPr="008B140E" w14:paraId="0A2C3622" w14:textId="77777777" w:rsidTr="00690FF9">
        <w:tc>
          <w:tcPr>
            <w:tcW w:w="2238" w:type="dxa"/>
            <w:tcBorders>
              <w:top w:val="single" w:sz="4" w:space="0" w:color="auto"/>
              <w:left w:val="single" w:sz="4" w:space="0" w:color="auto"/>
              <w:bottom w:val="single" w:sz="4" w:space="0" w:color="auto"/>
              <w:right w:val="single" w:sz="4" w:space="0" w:color="auto"/>
            </w:tcBorders>
          </w:tcPr>
          <w:p w14:paraId="74B37529" w14:textId="0421E71B" w:rsidR="00DC1B92" w:rsidRPr="008B140E" w:rsidRDefault="00DC1B92">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it-IT"/>
              </w:rPr>
              <w:lastRenderedPageBreak/>
              <w:t>Tessera d’invalidità</w:t>
            </w:r>
            <w:r w:rsidRPr="008B140E">
              <w:rPr>
                <w:rFonts w:ascii="Arial" w:eastAsia="Times New Roman" w:hAnsi="Arial" w:cs="Arial"/>
                <w:lang w:bidi="it-IT"/>
              </w:rPr>
              <w:t xml:space="preserve">(percentuale d’inabilità pari o superiore all’80%) </w:t>
            </w:r>
          </w:p>
        </w:tc>
        <w:tc>
          <w:tcPr>
            <w:tcW w:w="2435" w:type="dxa"/>
            <w:tcBorders>
              <w:top w:val="single" w:sz="4" w:space="0" w:color="auto"/>
              <w:left w:val="single" w:sz="4" w:space="0" w:color="auto"/>
              <w:bottom w:val="single" w:sz="4" w:space="0" w:color="auto"/>
              <w:right w:val="single" w:sz="4" w:space="0" w:color="auto"/>
            </w:tcBorders>
          </w:tcPr>
          <w:p w14:paraId="23A29132"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sz w:val="24"/>
                <w:szCs w:val="24"/>
              </w:rPr>
            </w:pPr>
            <w:r w:rsidRPr="008B140E">
              <w:rPr>
                <w:rFonts w:ascii="Arial" w:eastAsia="Times New Roman" w:hAnsi="Arial" w:cs="Arial"/>
                <w:sz w:val="20"/>
                <w:szCs w:val="20"/>
                <w:lang w:bidi="it-IT"/>
              </w:rPr>
              <w:t>N</w:t>
            </w:r>
            <w:r w:rsidRPr="008B140E">
              <w:rPr>
                <w:rFonts w:ascii="Arial" w:eastAsia="Times New Roman" w:hAnsi="Arial" w:cs="Arial"/>
                <w:lang w:bidi="it-IT"/>
              </w:rPr>
              <w:t xml:space="preserve">essuna indicazione </w:t>
            </w:r>
          </w:p>
          <w:p w14:paraId="2EA8E2D6"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it-IT"/>
              </w:rPr>
              <w:t>Non vedenti o ipovedenti</w:t>
            </w:r>
          </w:p>
        </w:tc>
        <w:tc>
          <w:tcPr>
            <w:tcW w:w="2693" w:type="dxa"/>
            <w:tcBorders>
              <w:top w:val="single" w:sz="4" w:space="0" w:color="auto"/>
              <w:left w:val="single" w:sz="4" w:space="0" w:color="auto"/>
              <w:bottom w:val="single" w:sz="4" w:space="0" w:color="auto"/>
              <w:right w:val="single" w:sz="4" w:space="0" w:color="auto"/>
            </w:tcBorders>
            <w:vAlign w:val="center"/>
          </w:tcPr>
          <w:p w14:paraId="45A27557" w14:textId="23ABB4B4" w:rsidR="00DC1B92" w:rsidRDefault="00DC1B92">
            <w:pPr>
              <w:autoSpaceDE w:val="0"/>
              <w:autoSpaceDN w:val="0"/>
              <w:adjustRightInd w:val="0"/>
              <w:ind w:right="452"/>
              <w:jc w:val="center"/>
              <w:textAlignment w:val="center"/>
              <w:rPr>
                <w:rFonts w:ascii="Arial" w:eastAsia="Times New Roman" w:hAnsi="Arial" w:cs="Arial"/>
                <w:sz w:val="24"/>
                <w:szCs w:val="24"/>
                <w:lang w:eastAsia="fr-FR"/>
              </w:rPr>
            </w:pPr>
            <w:r w:rsidRPr="008B140E">
              <w:rPr>
                <w:rFonts w:ascii="Arial" w:eastAsia="Times New Roman" w:hAnsi="Arial" w:cs="Arial"/>
                <w:sz w:val="24"/>
                <w:szCs w:val="24"/>
                <w:lang w:bidi="it-IT"/>
              </w:rPr>
              <w:t>50% di sconto sul prezzo di riferimento sociale approvato dal Ministero dei Trasporti</w:t>
            </w:r>
          </w:p>
          <w:p w14:paraId="20130403" w14:textId="305C9BD1" w:rsidR="00981A38" w:rsidRPr="008B140E" w:rsidRDefault="00981A38">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48D9985" w14:textId="0D401238" w:rsidR="00DC1B92" w:rsidRPr="008B140E" w:rsidRDefault="00B61F56">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50% di sconto sul prezzo di riferimento sociale approvato dal Ministero dei Trasporti</w:t>
            </w:r>
          </w:p>
        </w:tc>
      </w:tr>
      <w:tr w:rsidR="00E55374" w:rsidRPr="008B140E" w14:paraId="4CD57496" w14:textId="77777777" w:rsidTr="00690FF9">
        <w:tc>
          <w:tcPr>
            <w:tcW w:w="2238" w:type="dxa"/>
            <w:tcBorders>
              <w:top w:val="single" w:sz="4" w:space="0" w:color="auto"/>
              <w:left w:val="single" w:sz="4" w:space="0" w:color="auto"/>
              <w:bottom w:val="single" w:sz="4" w:space="0" w:color="auto"/>
              <w:right w:val="single" w:sz="4" w:space="0" w:color="auto"/>
            </w:tcBorders>
          </w:tcPr>
          <w:p w14:paraId="23752B41" w14:textId="0A7D6A75" w:rsidR="00DC1B92" w:rsidRPr="008B140E" w:rsidRDefault="00DC1B92">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it-IT"/>
              </w:rPr>
              <w:t>Tessera d’invalidità</w:t>
            </w:r>
            <w:r w:rsidRPr="008B140E">
              <w:rPr>
                <w:rFonts w:ascii="Arial" w:eastAsia="Times New Roman" w:hAnsi="Arial" w:cs="Arial"/>
                <w:lang w:bidi="it-IT"/>
              </w:rPr>
              <w:t xml:space="preserve">(percentuale d’inabilità pari o superiore all’80%) </w:t>
            </w:r>
          </w:p>
        </w:tc>
        <w:tc>
          <w:tcPr>
            <w:tcW w:w="2435" w:type="dxa"/>
            <w:tcBorders>
              <w:top w:val="single" w:sz="4" w:space="0" w:color="auto"/>
              <w:left w:val="single" w:sz="4" w:space="0" w:color="auto"/>
              <w:bottom w:val="single" w:sz="4" w:space="0" w:color="auto"/>
              <w:right w:val="single" w:sz="4" w:space="0" w:color="auto"/>
            </w:tcBorders>
          </w:tcPr>
          <w:p w14:paraId="61092597"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it-IT"/>
              </w:rPr>
              <w:t>Necessità di accompagnamento</w:t>
            </w:r>
          </w:p>
          <w:p w14:paraId="36F40EE9"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it-IT"/>
              </w:rPr>
              <w:t>Necessità di accompagnamento Cecità</w:t>
            </w:r>
          </w:p>
          <w:p w14:paraId="4BECE08D"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it-IT"/>
              </w:rPr>
              <w:t>Étoile Verte</w:t>
            </w:r>
          </w:p>
        </w:tc>
        <w:tc>
          <w:tcPr>
            <w:tcW w:w="2693" w:type="dxa"/>
            <w:tcBorders>
              <w:top w:val="single" w:sz="4" w:space="0" w:color="auto"/>
              <w:left w:val="single" w:sz="4" w:space="0" w:color="auto"/>
              <w:bottom w:val="single" w:sz="4" w:space="0" w:color="auto"/>
              <w:right w:val="single" w:sz="4" w:space="0" w:color="auto"/>
            </w:tcBorders>
            <w:vAlign w:val="center"/>
          </w:tcPr>
          <w:p w14:paraId="596F6E3E"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3 € in 2</w:t>
            </w:r>
            <w:r w:rsidRPr="008B140E">
              <w:rPr>
                <w:rFonts w:ascii="Arial" w:eastAsia="Times New Roman" w:hAnsi="Arial" w:cs="Arial"/>
                <w:sz w:val="24"/>
                <w:szCs w:val="24"/>
                <w:vertAlign w:val="superscript"/>
                <w:lang w:bidi="it-IT"/>
              </w:rPr>
              <w:t>a</w:t>
            </w:r>
          </w:p>
          <w:p w14:paraId="22E52561"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it-IT"/>
              </w:rPr>
              <w:t>e in 1</w:t>
            </w:r>
            <w:r>
              <w:rPr>
                <w:rFonts w:ascii="Arial" w:eastAsia="Times New Roman" w:hAnsi="Arial" w:cs="Arial"/>
                <w:sz w:val="24"/>
                <w:szCs w:val="24"/>
                <w:vertAlign w:val="superscript"/>
                <w:lang w:bidi="it-IT"/>
              </w:rPr>
              <w:t>a</w:t>
            </w:r>
          </w:p>
        </w:tc>
        <w:tc>
          <w:tcPr>
            <w:tcW w:w="2410" w:type="dxa"/>
            <w:tcBorders>
              <w:top w:val="single" w:sz="4" w:space="0" w:color="auto"/>
              <w:left w:val="single" w:sz="4" w:space="0" w:color="auto"/>
              <w:bottom w:val="single" w:sz="4" w:space="0" w:color="auto"/>
              <w:right w:val="single" w:sz="4" w:space="0" w:color="auto"/>
            </w:tcBorders>
            <w:vAlign w:val="center"/>
          </w:tcPr>
          <w:p w14:paraId="4BD7C072" w14:textId="77777777" w:rsidR="00DC1B92" w:rsidRPr="008B140E" w:rsidRDefault="00DC1B92">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it-IT"/>
              </w:rPr>
              <w:t>10 € in 2</w:t>
            </w:r>
            <w:r>
              <w:rPr>
                <w:rFonts w:ascii="Arial" w:eastAsia="Times New Roman" w:hAnsi="Arial" w:cs="Arial"/>
                <w:sz w:val="24"/>
                <w:szCs w:val="24"/>
                <w:vertAlign w:val="superscript"/>
                <w:lang w:bidi="it-IT"/>
              </w:rPr>
              <w:t>a</w:t>
            </w:r>
          </w:p>
          <w:p w14:paraId="2EFEB6D2"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it-IT"/>
              </w:rPr>
              <w:t>e in 1</w:t>
            </w:r>
            <w:r>
              <w:rPr>
                <w:rFonts w:ascii="Arial" w:eastAsia="Times New Roman" w:hAnsi="Arial" w:cs="Arial"/>
                <w:sz w:val="24"/>
                <w:szCs w:val="24"/>
                <w:vertAlign w:val="superscript"/>
                <w:lang w:bidi="it-IT"/>
              </w:rPr>
              <w:t>a</w:t>
            </w:r>
            <w:r>
              <w:rPr>
                <w:rFonts w:ascii="Arial" w:eastAsia="Times New Roman" w:hAnsi="Arial" w:cs="Arial"/>
                <w:sz w:val="24"/>
                <w:szCs w:val="24"/>
                <w:lang w:bidi="it-IT"/>
              </w:rPr>
              <w:t xml:space="preserve"> </w:t>
            </w:r>
          </w:p>
        </w:tc>
      </w:tr>
      <w:tr w:rsidR="00DC1B92" w:rsidRPr="008B140E" w14:paraId="00DA84B7" w14:textId="77777777" w:rsidTr="00690FF9">
        <w:tc>
          <w:tcPr>
            <w:tcW w:w="4673" w:type="dxa"/>
            <w:gridSpan w:val="2"/>
            <w:tcBorders>
              <w:top w:val="single" w:sz="4" w:space="0" w:color="auto"/>
              <w:left w:val="single" w:sz="4" w:space="0" w:color="auto"/>
              <w:bottom w:val="single" w:sz="4" w:space="0" w:color="auto"/>
              <w:right w:val="single" w:sz="4" w:space="0" w:color="auto"/>
            </w:tcBorders>
          </w:tcPr>
          <w:p w14:paraId="4B75EADE"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it-IT"/>
              </w:rPr>
              <w:t>Carta europea di parcheggio</w:t>
            </w:r>
          </w:p>
        </w:tc>
        <w:tc>
          <w:tcPr>
            <w:tcW w:w="2693" w:type="dxa"/>
            <w:tcBorders>
              <w:top w:val="single" w:sz="4" w:space="0" w:color="auto"/>
              <w:left w:val="single" w:sz="4" w:space="0" w:color="auto"/>
              <w:bottom w:val="single" w:sz="4" w:space="0" w:color="auto"/>
              <w:right w:val="single" w:sz="4" w:space="0" w:color="auto"/>
            </w:tcBorders>
            <w:vAlign w:val="center"/>
          </w:tcPr>
          <w:p w14:paraId="05C01481"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34DF41C6"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3EB2982"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1FA4659A"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r w:rsidR="00DC1B92" w:rsidRPr="008B140E" w14:paraId="35039326" w14:textId="77777777" w:rsidTr="00C80810">
        <w:tc>
          <w:tcPr>
            <w:tcW w:w="4673" w:type="dxa"/>
            <w:gridSpan w:val="2"/>
            <w:tcBorders>
              <w:top w:val="single" w:sz="4" w:space="0" w:color="auto"/>
              <w:left w:val="single" w:sz="4" w:space="0" w:color="auto"/>
              <w:bottom w:val="single" w:sz="4" w:space="0" w:color="auto"/>
              <w:right w:val="single" w:sz="4" w:space="0" w:color="auto"/>
            </w:tcBorders>
          </w:tcPr>
          <w:p w14:paraId="5A2203B2"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it-IT"/>
              </w:rPr>
              <w:t>Carta di priorità</w:t>
            </w:r>
          </w:p>
        </w:tc>
        <w:tc>
          <w:tcPr>
            <w:tcW w:w="2693" w:type="dxa"/>
            <w:tcBorders>
              <w:top w:val="single" w:sz="4" w:space="0" w:color="auto"/>
              <w:left w:val="single" w:sz="4" w:space="0" w:color="auto"/>
              <w:bottom w:val="single" w:sz="4" w:space="0" w:color="auto"/>
              <w:right w:val="single" w:sz="4" w:space="0" w:color="auto"/>
            </w:tcBorders>
          </w:tcPr>
          <w:p w14:paraId="65F4ABBD"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766D626D"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D65D799"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270CE6EB"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bl>
    <w:p w14:paraId="25F4755B" w14:textId="77777777" w:rsidR="00DC1B92" w:rsidRDefault="00DC1B92" w:rsidP="00671CA7">
      <w:pPr>
        <w:autoSpaceDE w:val="0"/>
        <w:autoSpaceDN w:val="0"/>
        <w:adjustRightInd w:val="0"/>
        <w:ind w:right="452"/>
        <w:jc w:val="both"/>
        <w:textAlignment w:val="center"/>
        <w:rPr>
          <w:rFonts w:ascii="Arial" w:hAnsi="Arial" w:cs="Arial"/>
          <w:sz w:val="24"/>
          <w:szCs w:val="24"/>
        </w:rPr>
      </w:pPr>
    </w:p>
    <w:p w14:paraId="2C34549E" w14:textId="77777777" w:rsidR="00DC1B92" w:rsidRPr="008B140E" w:rsidRDefault="00DC1B92" w:rsidP="00671CA7">
      <w:pPr>
        <w:autoSpaceDE w:val="0"/>
        <w:autoSpaceDN w:val="0"/>
        <w:adjustRightInd w:val="0"/>
        <w:ind w:right="452"/>
        <w:jc w:val="both"/>
        <w:textAlignment w:val="center"/>
        <w:rPr>
          <w:rFonts w:ascii="Arial" w:hAnsi="Arial" w:cs="Arial"/>
          <w:sz w:val="24"/>
          <w:szCs w:val="24"/>
        </w:rPr>
      </w:pPr>
    </w:p>
    <w:p w14:paraId="17A67A40" w14:textId="0954B362"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it-IT"/>
        </w:rPr>
        <w:t xml:space="preserve">A2) Per INTERCITÉS e TER: </w:t>
      </w:r>
    </w:p>
    <w:tbl>
      <w:tblPr>
        <w:tblStyle w:val="Grilledutableau"/>
        <w:tblpPr w:leftFromText="141" w:rightFromText="141" w:vertAnchor="text" w:horzAnchor="margin" w:tblpY="189"/>
        <w:tblW w:w="0" w:type="auto"/>
        <w:tblLayout w:type="fixed"/>
        <w:tblCellMar>
          <w:left w:w="57" w:type="dxa"/>
          <w:right w:w="57" w:type="dxa"/>
        </w:tblCellMar>
        <w:tblLook w:val="04A0" w:firstRow="1" w:lastRow="0" w:firstColumn="1" w:lastColumn="0" w:noHBand="0" w:noVBand="1"/>
      </w:tblPr>
      <w:tblGrid>
        <w:gridCol w:w="1980"/>
        <w:gridCol w:w="1701"/>
        <w:gridCol w:w="2126"/>
        <w:gridCol w:w="2126"/>
        <w:gridCol w:w="1701"/>
      </w:tblGrid>
      <w:tr w:rsidR="004C30DA" w:rsidRPr="008B140E" w14:paraId="0CB4CBB9"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5269D18F"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b/>
                <w:sz w:val="24"/>
                <w:szCs w:val="24"/>
                <w:lang w:bidi="it-IT"/>
              </w:rPr>
              <w:t>Tipo di carta</w:t>
            </w:r>
          </w:p>
        </w:tc>
        <w:tc>
          <w:tcPr>
            <w:tcW w:w="1701" w:type="dxa"/>
            <w:tcBorders>
              <w:top w:val="single" w:sz="4" w:space="0" w:color="auto"/>
              <w:left w:val="single" w:sz="4" w:space="0" w:color="auto"/>
              <w:bottom w:val="single" w:sz="4" w:space="0" w:color="auto"/>
              <w:right w:val="single" w:sz="4" w:space="0" w:color="auto"/>
            </w:tcBorders>
            <w:noWrap/>
          </w:tcPr>
          <w:p w14:paraId="40994A5E"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b/>
                <w:bCs/>
                <w:sz w:val="24"/>
                <w:szCs w:val="24"/>
                <w:lang w:eastAsia="fr-FR"/>
              </w:rPr>
            </w:pPr>
          </w:p>
          <w:p w14:paraId="53C6D5CF"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it-IT"/>
              </w:rPr>
              <w:t>Indicazione</w:t>
            </w:r>
          </w:p>
        </w:tc>
        <w:tc>
          <w:tcPr>
            <w:tcW w:w="2126" w:type="dxa"/>
            <w:tcBorders>
              <w:top w:val="single" w:sz="4" w:space="0" w:color="auto"/>
              <w:left w:val="single" w:sz="4" w:space="0" w:color="auto"/>
              <w:bottom w:val="single" w:sz="4" w:space="0" w:color="auto"/>
              <w:right w:val="single" w:sz="4" w:space="0" w:color="auto"/>
            </w:tcBorders>
            <w:noWrap/>
          </w:tcPr>
          <w:p w14:paraId="0E0541FD"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it-IT"/>
              </w:rPr>
              <w:t xml:space="preserve">INTERCITÉS </w:t>
            </w:r>
          </w:p>
          <w:p w14:paraId="7AC14DF0"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con prenotazione obbligatoria</w:t>
            </w:r>
          </w:p>
        </w:tc>
        <w:tc>
          <w:tcPr>
            <w:tcW w:w="2126" w:type="dxa"/>
            <w:tcBorders>
              <w:top w:val="single" w:sz="4" w:space="0" w:color="auto"/>
              <w:left w:val="single" w:sz="4" w:space="0" w:color="auto"/>
              <w:bottom w:val="single" w:sz="4" w:space="0" w:color="auto"/>
              <w:right w:val="single" w:sz="4" w:space="0" w:color="auto"/>
            </w:tcBorders>
            <w:noWrap/>
          </w:tcPr>
          <w:p w14:paraId="64D7F7E1"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it-IT"/>
              </w:rPr>
              <w:t xml:space="preserve">INTERCITÉS </w:t>
            </w:r>
          </w:p>
          <w:p w14:paraId="4C4D7124"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senza prenotazione obbligatoria</w:t>
            </w:r>
          </w:p>
        </w:tc>
        <w:tc>
          <w:tcPr>
            <w:tcW w:w="1701" w:type="dxa"/>
            <w:tcBorders>
              <w:top w:val="single" w:sz="4" w:space="0" w:color="auto"/>
              <w:left w:val="single" w:sz="4" w:space="0" w:color="auto"/>
              <w:bottom w:val="single" w:sz="4" w:space="0" w:color="auto"/>
              <w:right w:val="single" w:sz="4" w:space="0" w:color="auto"/>
            </w:tcBorders>
            <w:noWrap/>
          </w:tcPr>
          <w:p w14:paraId="51FA5C53"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TER</w:t>
            </w:r>
          </w:p>
        </w:tc>
      </w:tr>
      <w:tr w:rsidR="004C30DA" w:rsidRPr="008B140E" w14:paraId="5DAE60F1"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EF83D72" w14:textId="0FAD1B50"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it-IT"/>
              </w:rPr>
              <w:t>Tessera d’invalidità</w:t>
            </w:r>
            <w:r w:rsidRPr="008B140E">
              <w:rPr>
                <w:rFonts w:ascii="Arial" w:eastAsia="Times New Roman" w:hAnsi="Arial" w:cs="Arial"/>
                <w:lang w:bidi="it-IT"/>
              </w:rPr>
              <w:t xml:space="preserve">(percentuale d’inabilità pari o superiore all’80%) </w:t>
            </w:r>
          </w:p>
        </w:tc>
        <w:tc>
          <w:tcPr>
            <w:tcW w:w="1701" w:type="dxa"/>
            <w:tcBorders>
              <w:top w:val="single" w:sz="4" w:space="0" w:color="auto"/>
              <w:left w:val="single" w:sz="4" w:space="0" w:color="auto"/>
              <w:bottom w:val="single" w:sz="4" w:space="0" w:color="auto"/>
              <w:right w:val="single" w:sz="4" w:space="0" w:color="auto"/>
            </w:tcBorders>
            <w:noWrap/>
          </w:tcPr>
          <w:p w14:paraId="6459EB98"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rPr>
            </w:pPr>
            <w:r w:rsidRPr="008B140E">
              <w:rPr>
                <w:rFonts w:ascii="Arial" w:eastAsia="Times New Roman" w:hAnsi="Arial" w:cs="Arial"/>
                <w:lang w:bidi="it-IT"/>
              </w:rPr>
              <w:t xml:space="preserve">Nessuna indicazione </w:t>
            </w:r>
          </w:p>
          <w:p w14:paraId="68B0145C"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it-IT"/>
              </w:rPr>
              <w:t>Non vedenti o ipovedenti</w:t>
            </w:r>
          </w:p>
        </w:tc>
        <w:tc>
          <w:tcPr>
            <w:tcW w:w="2126" w:type="dxa"/>
            <w:tcBorders>
              <w:top w:val="single" w:sz="4" w:space="0" w:color="auto"/>
              <w:left w:val="single" w:sz="4" w:space="0" w:color="auto"/>
              <w:bottom w:val="single" w:sz="4" w:space="0" w:color="auto"/>
              <w:right w:val="single" w:sz="4" w:space="0" w:color="auto"/>
            </w:tcBorders>
            <w:noWrap/>
          </w:tcPr>
          <w:p w14:paraId="460A0E13" w14:textId="7EFD81C9" w:rsidR="004C30DA" w:rsidRPr="008B140E" w:rsidRDefault="00FD255B"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50% di sconto sul prezzo di riferimento sociale approvato dal Ministero dei Trasporti</w:t>
            </w:r>
          </w:p>
        </w:tc>
        <w:tc>
          <w:tcPr>
            <w:tcW w:w="2126" w:type="dxa"/>
            <w:tcBorders>
              <w:top w:val="single" w:sz="4" w:space="0" w:color="auto"/>
              <w:left w:val="single" w:sz="4" w:space="0" w:color="auto"/>
              <w:bottom w:val="single" w:sz="4" w:space="0" w:color="auto"/>
              <w:right w:val="single" w:sz="4" w:space="0" w:color="auto"/>
            </w:tcBorders>
            <w:noWrap/>
          </w:tcPr>
          <w:p w14:paraId="0ACAC406" w14:textId="5E68ED4A"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50% di sconto sul prezzo di riferimento sociale approvato dal Ministero dei Trasporti</w:t>
            </w:r>
          </w:p>
        </w:tc>
        <w:tc>
          <w:tcPr>
            <w:tcW w:w="1701" w:type="dxa"/>
            <w:tcBorders>
              <w:top w:val="single" w:sz="4" w:space="0" w:color="auto"/>
              <w:left w:val="single" w:sz="4" w:space="0" w:color="auto"/>
              <w:bottom w:val="single" w:sz="4" w:space="0" w:color="auto"/>
              <w:right w:val="single" w:sz="4" w:space="0" w:color="auto"/>
            </w:tcBorders>
            <w:noWrap/>
          </w:tcPr>
          <w:p w14:paraId="1FCEDAD8" w14:textId="7A642A3D"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Sconto del 50% sul prezzo di riferimento sociale approvato dalla regione</w:t>
            </w:r>
          </w:p>
        </w:tc>
      </w:tr>
      <w:tr w:rsidR="004C30DA" w:rsidRPr="008B140E" w14:paraId="23891362"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5C9DA8A" w14:textId="6FB557C0" w:rsidR="004C30DA" w:rsidRPr="008B140E" w:rsidRDefault="004C30DA" w:rsidP="004C30DA">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it-IT"/>
              </w:rPr>
              <w:t>Tessera d’invalidità</w:t>
            </w:r>
            <w:r w:rsidRPr="008B140E">
              <w:rPr>
                <w:rFonts w:ascii="Arial" w:eastAsia="Times New Roman" w:hAnsi="Arial" w:cs="Arial"/>
                <w:lang w:bidi="it-IT"/>
              </w:rPr>
              <w:t xml:space="preserve">(percentuale d’inabilità pari o superiore all’80%) </w:t>
            </w:r>
          </w:p>
        </w:tc>
        <w:tc>
          <w:tcPr>
            <w:tcW w:w="1701" w:type="dxa"/>
            <w:tcBorders>
              <w:top w:val="single" w:sz="4" w:space="0" w:color="auto"/>
              <w:left w:val="single" w:sz="4" w:space="0" w:color="auto"/>
              <w:bottom w:val="single" w:sz="4" w:space="0" w:color="auto"/>
              <w:right w:val="single" w:sz="4" w:space="0" w:color="auto"/>
            </w:tcBorders>
            <w:noWrap/>
          </w:tcPr>
          <w:p w14:paraId="2BD1A392"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it-IT"/>
              </w:rPr>
              <w:t>Necessità di accompagnamento</w:t>
            </w:r>
          </w:p>
          <w:p w14:paraId="247CDDCD"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it-IT"/>
              </w:rPr>
              <w:t>Necessità di accompagnamento Cecità</w:t>
            </w:r>
          </w:p>
          <w:p w14:paraId="6555B911"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it-IT"/>
              </w:rPr>
              <w:t>Étoile Verte</w:t>
            </w:r>
          </w:p>
        </w:tc>
        <w:tc>
          <w:tcPr>
            <w:tcW w:w="2126" w:type="dxa"/>
            <w:tcBorders>
              <w:top w:val="single" w:sz="4" w:space="0" w:color="auto"/>
              <w:left w:val="single" w:sz="4" w:space="0" w:color="auto"/>
              <w:bottom w:val="single" w:sz="4" w:space="0" w:color="auto"/>
              <w:right w:val="single" w:sz="4" w:space="0" w:color="auto"/>
            </w:tcBorders>
            <w:noWrap/>
          </w:tcPr>
          <w:p w14:paraId="24A9B8D7" w14:textId="77777777" w:rsidR="004C30DA" w:rsidRPr="008B140E" w:rsidRDefault="004C30DA" w:rsidP="004C30DA">
            <w:pPr>
              <w:autoSpaceDE w:val="0"/>
              <w:autoSpaceDN w:val="0"/>
              <w:adjustRightInd w:val="0"/>
              <w:ind w:left="92" w:right="452"/>
              <w:jc w:val="center"/>
              <w:textAlignment w:val="center"/>
              <w:rPr>
                <w:rFonts w:ascii="Arial" w:hAnsi="Arial" w:cs="Arial"/>
                <w:b/>
                <w:bCs/>
                <w:sz w:val="24"/>
                <w:szCs w:val="24"/>
              </w:rPr>
            </w:pPr>
            <w:r>
              <w:rPr>
                <w:rFonts w:ascii="Arial" w:eastAsia="Times New Roman" w:hAnsi="Arial" w:cs="Arial"/>
                <w:sz w:val="24"/>
                <w:szCs w:val="24"/>
                <w:lang w:bidi="it-IT"/>
              </w:rPr>
              <w:t>3 € sui treni diurni e 10 € sui treni notturni</w:t>
            </w:r>
          </w:p>
        </w:tc>
        <w:tc>
          <w:tcPr>
            <w:tcW w:w="2126" w:type="dxa"/>
            <w:tcBorders>
              <w:top w:val="single" w:sz="4" w:space="0" w:color="auto"/>
              <w:left w:val="single" w:sz="4" w:space="0" w:color="auto"/>
              <w:bottom w:val="single" w:sz="4" w:space="0" w:color="auto"/>
              <w:right w:val="single" w:sz="4" w:space="0" w:color="auto"/>
            </w:tcBorders>
            <w:noWrap/>
          </w:tcPr>
          <w:p w14:paraId="1E24C6A8"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it-IT"/>
              </w:rPr>
              <w:t>Gratuito</w:t>
            </w:r>
          </w:p>
        </w:tc>
        <w:tc>
          <w:tcPr>
            <w:tcW w:w="1701" w:type="dxa"/>
            <w:tcBorders>
              <w:top w:val="single" w:sz="4" w:space="0" w:color="auto"/>
              <w:left w:val="single" w:sz="4" w:space="0" w:color="auto"/>
              <w:bottom w:val="single" w:sz="4" w:space="0" w:color="auto"/>
              <w:right w:val="single" w:sz="4" w:space="0" w:color="auto"/>
            </w:tcBorders>
            <w:noWrap/>
          </w:tcPr>
          <w:p w14:paraId="03E5D781" w14:textId="77777777" w:rsidR="004C30DA" w:rsidRPr="008B140E" w:rsidRDefault="004C30DA" w:rsidP="004C30DA">
            <w:pPr>
              <w:ind w:right="123"/>
              <w:jc w:val="center"/>
              <w:rPr>
                <w:rFonts w:ascii="Arial" w:hAnsi="Arial" w:cs="Arial"/>
                <w:b/>
                <w:bCs/>
                <w:sz w:val="24"/>
                <w:szCs w:val="24"/>
              </w:rPr>
            </w:pPr>
            <w:r w:rsidRPr="008B140E">
              <w:rPr>
                <w:rFonts w:ascii="Arial" w:eastAsia="Times New Roman" w:hAnsi="Arial" w:cs="Arial"/>
                <w:sz w:val="24"/>
                <w:szCs w:val="24"/>
                <w:lang w:bidi="it-IT"/>
              </w:rPr>
              <w:t>Gratuito</w:t>
            </w:r>
          </w:p>
        </w:tc>
      </w:tr>
      <w:tr w:rsidR="004C30DA" w:rsidRPr="008B140E" w14:paraId="0A0F3335"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5CB94DD3"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it-IT"/>
              </w:rPr>
              <w:t>Carta europea di parcheggio</w:t>
            </w:r>
          </w:p>
        </w:tc>
        <w:tc>
          <w:tcPr>
            <w:tcW w:w="2126" w:type="dxa"/>
            <w:tcBorders>
              <w:top w:val="single" w:sz="4" w:space="0" w:color="auto"/>
              <w:left w:val="single" w:sz="4" w:space="0" w:color="auto"/>
              <w:bottom w:val="single" w:sz="4" w:space="0" w:color="auto"/>
              <w:right w:val="single" w:sz="4" w:space="0" w:color="auto"/>
            </w:tcBorders>
            <w:noWrap/>
          </w:tcPr>
          <w:p w14:paraId="4BEB6C79"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21AD291D"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0B0EF822"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5851E579"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8DD4AD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3C8D0BEC"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r w:rsidR="004C30DA" w:rsidRPr="008B140E" w14:paraId="156EB9F9"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042C1CE6"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it-IT"/>
              </w:rPr>
              <w:t>Carta di priorità</w:t>
            </w:r>
          </w:p>
        </w:tc>
        <w:tc>
          <w:tcPr>
            <w:tcW w:w="2126" w:type="dxa"/>
            <w:tcBorders>
              <w:top w:val="single" w:sz="4" w:space="0" w:color="auto"/>
              <w:left w:val="single" w:sz="4" w:space="0" w:color="auto"/>
              <w:bottom w:val="single" w:sz="4" w:space="0" w:color="auto"/>
              <w:right w:val="single" w:sz="4" w:space="0" w:color="auto"/>
            </w:tcBorders>
            <w:noWrap/>
          </w:tcPr>
          <w:p w14:paraId="2B5D503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35DB0B59"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2F4F261B"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0A75AC4F"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F6005A6"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Nessuna riduzione</w:t>
            </w:r>
          </w:p>
          <w:p w14:paraId="01C59EEE"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bl>
    <w:p w14:paraId="5FACCF08" w14:textId="77777777" w:rsidR="003A0E59" w:rsidRDefault="003A0E59" w:rsidP="00671CA7">
      <w:pPr>
        <w:autoSpaceDE w:val="0"/>
        <w:autoSpaceDN w:val="0"/>
        <w:adjustRightInd w:val="0"/>
        <w:ind w:right="452"/>
        <w:jc w:val="both"/>
        <w:textAlignment w:val="center"/>
        <w:rPr>
          <w:rFonts w:ascii="Arial" w:hAnsi="Arial" w:cs="Arial"/>
          <w:b/>
          <w:bCs/>
          <w:sz w:val="24"/>
          <w:szCs w:val="24"/>
        </w:rPr>
      </w:pPr>
    </w:p>
    <w:p w14:paraId="085F6D5A" w14:textId="77777777" w:rsidR="003A0E59" w:rsidRPr="008B140E" w:rsidRDefault="003A0E59" w:rsidP="00671CA7">
      <w:pPr>
        <w:autoSpaceDE w:val="0"/>
        <w:autoSpaceDN w:val="0"/>
        <w:adjustRightInd w:val="0"/>
        <w:ind w:right="452"/>
        <w:jc w:val="both"/>
        <w:textAlignment w:val="center"/>
        <w:rPr>
          <w:rFonts w:ascii="Arial" w:hAnsi="Arial" w:cs="Arial"/>
          <w:b/>
          <w:bCs/>
          <w:sz w:val="24"/>
          <w:szCs w:val="24"/>
        </w:rPr>
      </w:pPr>
    </w:p>
    <w:p w14:paraId="68ACBA0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C69977D" w14:textId="2894EC4A" w:rsidR="00671CA7" w:rsidRPr="008B140E"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it-IT"/>
        </w:rPr>
        <w:t>B) Carta Mobilità Inclusione francese (CMI) - Dal 1° gennaio 2017 - Carta in formato ISO</w:t>
      </w:r>
    </w:p>
    <w:p w14:paraId="29E5987D"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817B379" w14:textId="77777777"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it-IT"/>
        </w:rPr>
        <w:t>B1) Per il TGV INOUI</w:t>
      </w:r>
    </w:p>
    <w:p w14:paraId="4C00D1F9" w14:textId="77777777" w:rsidR="00F672CE" w:rsidRPr="008B140E" w:rsidRDefault="00F672CE" w:rsidP="00671CA7">
      <w:pPr>
        <w:autoSpaceDE w:val="0"/>
        <w:autoSpaceDN w:val="0"/>
        <w:adjustRightInd w:val="0"/>
        <w:ind w:right="452"/>
        <w:jc w:val="both"/>
        <w:textAlignment w:val="center"/>
        <w:rPr>
          <w:rFonts w:ascii="Arial" w:hAnsi="Arial" w:cs="Arial"/>
          <w:b/>
          <w:bCs/>
          <w:sz w:val="24"/>
          <w:szCs w:val="2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962"/>
        <w:gridCol w:w="2389"/>
        <w:gridCol w:w="2410"/>
      </w:tblGrid>
      <w:tr w:rsidR="00F672CE" w:rsidRPr="008B140E" w14:paraId="3E285E80" w14:textId="77777777" w:rsidTr="00C80810">
        <w:trPr>
          <w:trHeight w:val="570"/>
        </w:trPr>
        <w:tc>
          <w:tcPr>
            <w:tcW w:w="2157" w:type="dxa"/>
            <w:hideMark/>
          </w:tcPr>
          <w:p w14:paraId="29C84501"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it-IT"/>
              </w:rPr>
              <w:t>Tipo di carta</w:t>
            </w:r>
          </w:p>
        </w:tc>
        <w:tc>
          <w:tcPr>
            <w:tcW w:w="2962" w:type="dxa"/>
            <w:hideMark/>
          </w:tcPr>
          <w:p w14:paraId="030BFBB4" w14:textId="77777777" w:rsidR="00F672CE" w:rsidRPr="008B140E" w:rsidRDefault="00F672CE">
            <w:pPr>
              <w:autoSpaceDE w:val="0"/>
              <w:autoSpaceDN w:val="0"/>
              <w:adjustRightInd w:val="0"/>
              <w:ind w:right="33"/>
              <w:textAlignment w:val="center"/>
              <w:rPr>
                <w:rFonts w:ascii="Arial" w:hAnsi="Arial" w:cs="Arial"/>
                <w:b/>
                <w:bCs/>
                <w:sz w:val="20"/>
                <w:szCs w:val="20"/>
              </w:rPr>
            </w:pPr>
            <w:r w:rsidRPr="008B140E">
              <w:rPr>
                <w:rFonts w:ascii="Arial" w:eastAsia="Arial" w:hAnsi="Arial" w:cs="Arial"/>
                <w:b/>
                <w:sz w:val="20"/>
                <w:szCs w:val="20"/>
                <w:lang w:bidi="it-IT"/>
              </w:rPr>
              <w:t>Indicazione</w:t>
            </w:r>
          </w:p>
        </w:tc>
        <w:tc>
          <w:tcPr>
            <w:tcW w:w="2389" w:type="dxa"/>
            <w:hideMark/>
          </w:tcPr>
          <w:p w14:paraId="7DC3CEAD" w14:textId="7439ABBF" w:rsidR="00F672CE" w:rsidRPr="008B140E" w:rsidRDefault="00F672CE">
            <w:pPr>
              <w:tabs>
                <w:tab w:val="left" w:pos="1028"/>
              </w:tabs>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it-IT"/>
              </w:rPr>
              <w:t>Periodo normale sulla linea ad alta velocità</w:t>
            </w:r>
          </w:p>
        </w:tc>
        <w:tc>
          <w:tcPr>
            <w:tcW w:w="2410" w:type="dxa"/>
            <w:hideMark/>
          </w:tcPr>
          <w:p w14:paraId="5BDCBC15" w14:textId="637EA88F"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it-IT"/>
              </w:rPr>
              <w:t>periodo di punta sulla linea ad alta velocità</w:t>
            </w:r>
          </w:p>
        </w:tc>
      </w:tr>
      <w:tr w:rsidR="00F672CE" w:rsidRPr="008B140E" w14:paraId="19221514" w14:textId="77777777" w:rsidTr="00C80810">
        <w:trPr>
          <w:trHeight w:val="600"/>
        </w:trPr>
        <w:tc>
          <w:tcPr>
            <w:tcW w:w="2157" w:type="dxa"/>
            <w:hideMark/>
          </w:tcPr>
          <w:p w14:paraId="2DBE2B6B"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it-IT"/>
              </w:rPr>
              <w:t xml:space="preserve">Carta Mobilità Inclusione </w:t>
            </w:r>
          </w:p>
        </w:tc>
        <w:tc>
          <w:tcPr>
            <w:tcW w:w="2962" w:type="dxa"/>
            <w:hideMark/>
          </w:tcPr>
          <w:p w14:paraId="73947651"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it-IT"/>
              </w:rPr>
              <w:t>Invalidità</w:t>
            </w:r>
          </w:p>
        </w:tc>
        <w:tc>
          <w:tcPr>
            <w:tcW w:w="2389" w:type="dxa"/>
            <w:hideMark/>
          </w:tcPr>
          <w:p w14:paraId="218C0873" w14:textId="0D155EA1" w:rsidR="00F672CE" w:rsidRPr="008B140E" w:rsidRDefault="008E4131">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Times New Roman" w:hAnsi="Arial" w:cs="Arial"/>
                <w:sz w:val="24"/>
                <w:szCs w:val="24"/>
                <w:lang w:bidi="it-IT"/>
              </w:rPr>
              <w:t>50% di sconto sul prezzo di riferimento sociale approvato dal Ministero dei Trasporti</w:t>
            </w:r>
          </w:p>
        </w:tc>
        <w:tc>
          <w:tcPr>
            <w:tcW w:w="2410" w:type="dxa"/>
            <w:hideMark/>
          </w:tcPr>
          <w:p w14:paraId="142CE38B" w14:textId="07DBF074" w:rsidR="00F672CE" w:rsidRPr="008B140E" w:rsidRDefault="008E4131">
            <w:pPr>
              <w:autoSpaceDE w:val="0"/>
              <w:autoSpaceDN w:val="0"/>
              <w:adjustRightInd w:val="0"/>
              <w:ind w:right="120"/>
              <w:jc w:val="center"/>
              <w:textAlignment w:val="center"/>
              <w:rPr>
                <w:rFonts w:ascii="Arial" w:hAnsi="Arial" w:cs="Arial"/>
                <w:sz w:val="24"/>
                <w:szCs w:val="24"/>
              </w:rPr>
            </w:pPr>
            <w:r w:rsidRPr="008B140E">
              <w:rPr>
                <w:rFonts w:ascii="Arial" w:eastAsia="Times New Roman" w:hAnsi="Arial" w:cs="Arial"/>
                <w:sz w:val="24"/>
                <w:szCs w:val="24"/>
                <w:lang w:bidi="it-IT"/>
              </w:rPr>
              <w:t>50% di sconto sul prezzo di riferimento sociale approvato dal Ministero dei Trasporti</w:t>
            </w:r>
          </w:p>
        </w:tc>
      </w:tr>
      <w:tr w:rsidR="00F672CE" w:rsidRPr="008B140E" w14:paraId="0A613A80" w14:textId="77777777" w:rsidTr="00C80810">
        <w:trPr>
          <w:trHeight w:val="2100"/>
        </w:trPr>
        <w:tc>
          <w:tcPr>
            <w:tcW w:w="2157" w:type="dxa"/>
            <w:hideMark/>
          </w:tcPr>
          <w:p w14:paraId="4B8F61FA"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it-IT"/>
              </w:rPr>
              <w:t xml:space="preserve">Carta Mobilità Inclusione </w:t>
            </w:r>
          </w:p>
        </w:tc>
        <w:tc>
          <w:tcPr>
            <w:tcW w:w="2962" w:type="dxa"/>
            <w:hideMark/>
          </w:tcPr>
          <w:p w14:paraId="56AE991F"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it-IT"/>
              </w:rPr>
              <w:t>Invalidità con indicazione:</w:t>
            </w:r>
          </w:p>
          <w:p w14:paraId="03352A49"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eastAsia="Times New Roman" w:hAnsi="Arial" w:cs="Arial"/>
                <w:lang w:eastAsia="fr-FR"/>
              </w:rPr>
            </w:pPr>
            <w:r w:rsidRPr="008B140E">
              <w:rPr>
                <w:rFonts w:ascii="Arial" w:eastAsia="Times New Roman" w:hAnsi="Arial" w:cs="Arial"/>
                <w:lang w:bidi="it-IT"/>
              </w:rPr>
              <w:t>Necessità di accompagnamento</w:t>
            </w:r>
          </w:p>
          <w:p w14:paraId="29A3D4D7"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8B140E">
              <w:rPr>
                <w:rFonts w:ascii="Arial" w:eastAsia="Times New Roman" w:hAnsi="Arial" w:cs="Arial"/>
                <w:lang w:bidi="it-IT"/>
              </w:rPr>
              <w:t>Necessità di accompagnamento cecità</w:t>
            </w:r>
          </w:p>
        </w:tc>
        <w:tc>
          <w:tcPr>
            <w:tcW w:w="2389" w:type="dxa"/>
            <w:vAlign w:val="center"/>
            <w:hideMark/>
          </w:tcPr>
          <w:p w14:paraId="0D28F6EE" w14:textId="77777777" w:rsidR="00F672CE" w:rsidRPr="008B140E" w:rsidRDefault="00F672CE">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it-IT"/>
              </w:rPr>
              <w:t>3 € in 2</w:t>
            </w:r>
            <w:r w:rsidRPr="008B140E">
              <w:rPr>
                <w:rFonts w:ascii="Arial" w:eastAsia="Times New Roman" w:hAnsi="Arial" w:cs="Arial"/>
                <w:sz w:val="24"/>
                <w:szCs w:val="24"/>
                <w:vertAlign w:val="superscript"/>
                <w:lang w:bidi="it-IT"/>
              </w:rPr>
              <w:t>a</w:t>
            </w:r>
          </w:p>
          <w:p w14:paraId="7795C32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Pr>
                <w:rFonts w:ascii="Arial" w:eastAsia="Times New Roman" w:hAnsi="Arial" w:cs="Arial"/>
                <w:sz w:val="24"/>
                <w:szCs w:val="24"/>
                <w:lang w:bidi="it-IT"/>
              </w:rPr>
              <w:t>e in 1</w:t>
            </w:r>
            <w:r>
              <w:rPr>
                <w:rFonts w:ascii="Arial" w:eastAsia="Times New Roman" w:hAnsi="Arial" w:cs="Arial"/>
                <w:sz w:val="24"/>
                <w:szCs w:val="24"/>
                <w:vertAlign w:val="superscript"/>
                <w:lang w:bidi="it-IT"/>
              </w:rPr>
              <w:t>a</w:t>
            </w:r>
          </w:p>
        </w:tc>
        <w:tc>
          <w:tcPr>
            <w:tcW w:w="2410" w:type="dxa"/>
            <w:vAlign w:val="center"/>
            <w:hideMark/>
          </w:tcPr>
          <w:p w14:paraId="476BAB72" w14:textId="77777777" w:rsidR="00F672CE" w:rsidRPr="008B140E" w:rsidRDefault="00F672CE">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it-IT"/>
              </w:rPr>
              <w:t>10 € in 2</w:t>
            </w:r>
            <w:r>
              <w:rPr>
                <w:rFonts w:ascii="Arial" w:eastAsia="Times New Roman" w:hAnsi="Arial" w:cs="Arial"/>
                <w:sz w:val="24"/>
                <w:szCs w:val="24"/>
                <w:vertAlign w:val="superscript"/>
                <w:lang w:bidi="it-IT"/>
              </w:rPr>
              <w:t>a</w:t>
            </w:r>
          </w:p>
          <w:p w14:paraId="089D01F8" w14:textId="77777777" w:rsidR="00F672CE" w:rsidRPr="008B140E" w:rsidRDefault="00F672CE">
            <w:pPr>
              <w:autoSpaceDE w:val="0"/>
              <w:autoSpaceDN w:val="0"/>
              <w:adjustRightInd w:val="0"/>
              <w:ind w:right="120"/>
              <w:jc w:val="center"/>
              <w:textAlignment w:val="center"/>
              <w:rPr>
                <w:rFonts w:ascii="Arial" w:hAnsi="Arial" w:cs="Arial"/>
                <w:sz w:val="24"/>
                <w:szCs w:val="24"/>
              </w:rPr>
            </w:pPr>
            <w:r>
              <w:rPr>
                <w:rFonts w:ascii="Arial" w:eastAsia="Times New Roman" w:hAnsi="Arial" w:cs="Arial"/>
                <w:sz w:val="24"/>
                <w:szCs w:val="24"/>
                <w:lang w:bidi="it-IT"/>
              </w:rPr>
              <w:t>e in 1</w:t>
            </w:r>
            <w:r>
              <w:rPr>
                <w:rFonts w:ascii="Arial" w:eastAsia="Times New Roman" w:hAnsi="Arial" w:cs="Arial"/>
                <w:sz w:val="24"/>
                <w:szCs w:val="24"/>
                <w:vertAlign w:val="superscript"/>
                <w:lang w:bidi="it-IT"/>
              </w:rPr>
              <w:t>a</w:t>
            </w:r>
            <w:r>
              <w:rPr>
                <w:rFonts w:ascii="Arial" w:eastAsia="Times New Roman" w:hAnsi="Arial" w:cs="Arial"/>
                <w:sz w:val="24"/>
                <w:szCs w:val="24"/>
                <w:lang w:bidi="it-IT"/>
              </w:rPr>
              <w:t xml:space="preserve"> </w:t>
            </w:r>
          </w:p>
        </w:tc>
      </w:tr>
      <w:tr w:rsidR="00F672CE" w:rsidRPr="008B140E" w14:paraId="79382342" w14:textId="77777777" w:rsidTr="00C80810">
        <w:trPr>
          <w:trHeight w:val="504"/>
        </w:trPr>
        <w:tc>
          <w:tcPr>
            <w:tcW w:w="2157" w:type="dxa"/>
            <w:hideMark/>
          </w:tcPr>
          <w:p w14:paraId="4F0DE4D7"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it-IT"/>
              </w:rPr>
              <w:t xml:space="preserve">Carta Mobilità Inclusione </w:t>
            </w:r>
          </w:p>
        </w:tc>
        <w:tc>
          <w:tcPr>
            <w:tcW w:w="2962" w:type="dxa"/>
            <w:hideMark/>
          </w:tcPr>
          <w:p w14:paraId="6310E99D"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it-IT"/>
              </w:rPr>
              <w:t>Priorità</w:t>
            </w:r>
          </w:p>
        </w:tc>
        <w:tc>
          <w:tcPr>
            <w:tcW w:w="2389" w:type="dxa"/>
            <w:vAlign w:val="center"/>
            <w:hideMark/>
          </w:tcPr>
          <w:p w14:paraId="1ADF204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it-IT"/>
              </w:rPr>
              <w:t>Nessuna riduzione</w:t>
            </w:r>
          </w:p>
        </w:tc>
        <w:tc>
          <w:tcPr>
            <w:tcW w:w="2410" w:type="dxa"/>
            <w:vAlign w:val="center"/>
            <w:hideMark/>
          </w:tcPr>
          <w:p w14:paraId="7CE50685"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it-IT"/>
              </w:rPr>
              <w:t>Nessuna riduzione</w:t>
            </w:r>
          </w:p>
        </w:tc>
      </w:tr>
      <w:tr w:rsidR="00F672CE" w:rsidRPr="008B140E" w14:paraId="5ECD1F2D" w14:textId="77777777" w:rsidTr="00C80810">
        <w:trPr>
          <w:trHeight w:val="465"/>
        </w:trPr>
        <w:tc>
          <w:tcPr>
            <w:tcW w:w="2157" w:type="dxa"/>
            <w:hideMark/>
          </w:tcPr>
          <w:p w14:paraId="79ADA06C"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it-IT"/>
              </w:rPr>
              <w:t xml:space="preserve">Carta Mobilità Inclusione </w:t>
            </w:r>
          </w:p>
        </w:tc>
        <w:tc>
          <w:tcPr>
            <w:tcW w:w="2962" w:type="dxa"/>
            <w:hideMark/>
          </w:tcPr>
          <w:p w14:paraId="14F03C68"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it-IT"/>
              </w:rPr>
              <w:t>Parcheggio</w:t>
            </w:r>
          </w:p>
        </w:tc>
        <w:tc>
          <w:tcPr>
            <w:tcW w:w="2389" w:type="dxa"/>
            <w:vAlign w:val="center"/>
            <w:hideMark/>
          </w:tcPr>
          <w:p w14:paraId="5F4A2E48"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it-IT"/>
              </w:rPr>
              <w:t>Nessuna riduzione</w:t>
            </w:r>
          </w:p>
        </w:tc>
        <w:tc>
          <w:tcPr>
            <w:tcW w:w="2410" w:type="dxa"/>
            <w:vAlign w:val="center"/>
            <w:hideMark/>
          </w:tcPr>
          <w:p w14:paraId="3BDE6B74"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it-IT"/>
              </w:rPr>
              <w:t>Nessuna riduzione</w:t>
            </w:r>
          </w:p>
        </w:tc>
      </w:tr>
    </w:tbl>
    <w:p w14:paraId="45CBC46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353A2E5C" w14:textId="0349838A"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it-IT"/>
        </w:rPr>
        <w:t xml:space="preserve">B2) Per INTERCITÉS e TER: </w:t>
      </w:r>
    </w:p>
    <w:p w14:paraId="0A26CCDE" w14:textId="77777777" w:rsidR="00D45CE7" w:rsidRPr="008B140E" w:rsidRDefault="00D45CE7" w:rsidP="00671CA7">
      <w:pPr>
        <w:autoSpaceDE w:val="0"/>
        <w:autoSpaceDN w:val="0"/>
        <w:adjustRightInd w:val="0"/>
        <w:ind w:right="452"/>
        <w:jc w:val="both"/>
        <w:textAlignment w:val="center"/>
        <w:rPr>
          <w:rFonts w:ascii="Arial" w:hAnsi="Arial" w:cs="Arial"/>
          <w:b/>
          <w:bCs/>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948"/>
        <w:gridCol w:w="1987"/>
        <w:gridCol w:w="1980"/>
        <w:gridCol w:w="1350"/>
      </w:tblGrid>
      <w:tr w:rsidR="00F2767D" w:rsidRPr="008B140E" w14:paraId="5F8C7D6C" w14:textId="77777777" w:rsidTr="009B53C0">
        <w:trPr>
          <w:trHeight w:val="570"/>
        </w:trPr>
        <w:tc>
          <w:tcPr>
            <w:tcW w:w="1378" w:type="dxa"/>
            <w:hideMark/>
          </w:tcPr>
          <w:p w14:paraId="5D61D07C"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it-IT"/>
              </w:rPr>
              <w:t>Tipo di carta</w:t>
            </w:r>
          </w:p>
        </w:tc>
        <w:tc>
          <w:tcPr>
            <w:tcW w:w="2962" w:type="dxa"/>
            <w:hideMark/>
          </w:tcPr>
          <w:p w14:paraId="0C88185D" w14:textId="77777777" w:rsidR="00D45CE7" w:rsidRPr="008B140E" w:rsidRDefault="00D45CE7">
            <w:pPr>
              <w:autoSpaceDE w:val="0"/>
              <w:autoSpaceDN w:val="0"/>
              <w:adjustRightInd w:val="0"/>
              <w:ind w:right="33"/>
              <w:textAlignment w:val="center"/>
              <w:rPr>
                <w:rFonts w:ascii="Arial" w:hAnsi="Arial" w:cs="Arial"/>
                <w:b/>
                <w:bCs/>
                <w:sz w:val="24"/>
                <w:szCs w:val="24"/>
              </w:rPr>
            </w:pPr>
            <w:r w:rsidRPr="008B140E">
              <w:rPr>
                <w:rFonts w:ascii="Arial" w:eastAsia="Arial" w:hAnsi="Arial" w:cs="Arial"/>
                <w:b/>
                <w:sz w:val="24"/>
                <w:szCs w:val="24"/>
                <w:lang w:bidi="it-IT"/>
              </w:rPr>
              <w:t>Indicazione</w:t>
            </w:r>
          </w:p>
        </w:tc>
        <w:tc>
          <w:tcPr>
            <w:tcW w:w="2119" w:type="dxa"/>
            <w:hideMark/>
          </w:tcPr>
          <w:p w14:paraId="5C1B702A" w14:textId="72085332" w:rsidR="00D45CE7" w:rsidRPr="008B140E" w:rsidRDefault="00E73AF2">
            <w:pPr>
              <w:tabs>
                <w:tab w:val="left" w:pos="1175"/>
                <w:tab w:val="left" w:pos="1317"/>
              </w:tabs>
              <w:autoSpaceDE w:val="0"/>
              <w:autoSpaceDN w:val="0"/>
              <w:adjustRightInd w:val="0"/>
              <w:ind w:right="7"/>
              <w:jc w:val="center"/>
              <w:textAlignment w:val="center"/>
              <w:rPr>
                <w:rFonts w:ascii="Arial" w:hAnsi="Arial" w:cs="Arial"/>
                <w:sz w:val="24"/>
                <w:szCs w:val="24"/>
              </w:rPr>
            </w:pPr>
            <w:r>
              <w:rPr>
                <w:rFonts w:ascii="Arial" w:eastAsia="Arial" w:hAnsi="Arial" w:cs="Arial"/>
                <w:sz w:val="24"/>
                <w:szCs w:val="24"/>
                <w:lang w:bidi="it-IT"/>
              </w:rPr>
              <w:t xml:space="preserve">INTERCITÉS </w:t>
            </w:r>
          </w:p>
          <w:p w14:paraId="23AAE6EF" w14:textId="77777777" w:rsidR="00D45CE7" w:rsidRPr="008B140E" w:rsidRDefault="00D45CE7">
            <w:pPr>
              <w:tabs>
                <w:tab w:val="left" w:pos="1175"/>
                <w:tab w:val="left" w:pos="1317"/>
              </w:tabs>
              <w:autoSpaceDE w:val="0"/>
              <w:autoSpaceDN w:val="0"/>
              <w:adjustRightInd w:val="0"/>
              <w:ind w:right="7"/>
              <w:jc w:val="center"/>
              <w:textAlignment w:val="center"/>
              <w:rPr>
                <w:rFonts w:ascii="Arial" w:hAnsi="Arial" w:cs="Arial"/>
                <w:sz w:val="24"/>
                <w:szCs w:val="24"/>
              </w:rPr>
            </w:pPr>
            <w:r w:rsidRPr="008B140E">
              <w:rPr>
                <w:rFonts w:ascii="Arial" w:eastAsia="Arial" w:hAnsi="Arial" w:cs="Arial"/>
                <w:sz w:val="24"/>
                <w:szCs w:val="24"/>
                <w:lang w:bidi="it-IT"/>
              </w:rPr>
              <w:t>con prenotazione obbligatoria</w:t>
            </w:r>
          </w:p>
        </w:tc>
        <w:tc>
          <w:tcPr>
            <w:tcW w:w="2113" w:type="dxa"/>
            <w:hideMark/>
          </w:tcPr>
          <w:p w14:paraId="6E6A12F9" w14:textId="0A2A5A6D" w:rsidR="00D45CE7" w:rsidRPr="008B140E" w:rsidRDefault="00C379D3">
            <w:pPr>
              <w:autoSpaceDE w:val="0"/>
              <w:autoSpaceDN w:val="0"/>
              <w:adjustRightInd w:val="0"/>
              <w:ind w:right="-57"/>
              <w:jc w:val="center"/>
              <w:textAlignment w:val="center"/>
              <w:rPr>
                <w:rFonts w:ascii="Arial" w:hAnsi="Arial" w:cs="Arial"/>
                <w:sz w:val="24"/>
                <w:szCs w:val="24"/>
              </w:rPr>
            </w:pPr>
            <w:r>
              <w:rPr>
                <w:rFonts w:ascii="Arial" w:eastAsia="Arial" w:hAnsi="Arial" w:cs="Arial"/>
                <w:sz w:val="24"/>
                <w:szCs w:val="24"/>
                <w:lang w:bidi="it-IT"/>
              </w:rPr>
              <w:t>INTERCITÉS senza prenotazione obbligatoria</w:t>
            </w:r>
          </w:p>
        </w:tc>
        <w:tc>
          <w:tcPr>
            <w:tcW w:w="1204" w:type="dxa"/>
            <w:hideMark/>
          </w:tcPr>
          <w:p w14:paraId="7666C47A" w14:textId="77777777" w:rsidR="00D45CE7" w:rsidRPr="008B140E" w:rsidRDefault="00D45CE7">
            <w:pPr>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it-IT"/>
              </w:rPr>
              <w:t>TER</w:t>
            </w:r>
          </w:p>
        </w:tc>
      </w:tr>
      <w:tr w:rsidR="009B53C0" w:rsidRPr="008B140E" w14:paraId="2CB55618" w14:textId="77777777" w:rsidTr="009B53C0">
        <w:trPr>
          <w:trHeight w:val="600"/>
        </w:trPr>
        <w:tc>
          <w:tcPr>
            <w:tcW w:w="1378" w:type="dxa"/>
            <w:hideMark/>
          </w:tcPr>
          <w:p w14:paraId="2BB470E0" w14:textId="77777777" w:rsidR="009B53C0" w:rsidRPr="008B140E" w:rsidRDefault="009B53C0" w:rsidP="009B53C0">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it-IT"/>
              </w:rPr>
              <w:t xml:space="preserve">Carta Mobilità Inclusione </w:t>
            </w:r>
          </w:p>
        </w:tc>
        <w:tc>
          <w:tcPr>
            <w:tcW w:w="2962" w:type="dxa"/>
            <w:hideMark/>
          </w:tcPr>
          <w:p w14:paraId="445B16A5" w14:textId="77777777" w:rsidR="009B53C0" w:rsidRPr="008B140E" w:rsidRDefault="009B53C0" w:rsidP="009B53C0">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lang w:bidi="it-IT"/>
              </w:rPr>
              <w:t>Invalidità</w:t>
            </w:r>
          </w:p>
        </w:tc>
        <w:tc>
          <w:tcPr>
            <w:tcW w:w="2119" w:type="dxa"/>
            <w:hideMark/>
          </w:tcPr>
          <w:p w14:paraId="7580868A" w14:textId="1BA43AD4" w:rsidR="009B53C0" w:rsidRPr="008B140E" w:rsidRDefault="009B53C0" w:rsidP="009B53C0">
            <w:pPr>
              <w:tabs>
                <w:tab w:val="left" w:pos="1160"/>
              </w:tabs>
              <w:autoSpaceDE w:val="0"/>
              <w:autoSpaceDN w:val="0"/>
              <w:adjustRightInd w:val="0"/>
              <w:ind w:right="149"/>
              <w:jc w:val="center"/>
              <w:textAlignment w:val="center"/>
              <w:rPr>
                <w:rFonts w:ascii="Arial" w:hAnsi="Arial" w:cs="Arial"/>
                <w:sz w:val="24"/>
                <w:szCs w:val="24"/>
              </w:rPr>
            </w:pPr>
            <w:r w:rsidRPr="008B140E">
              <w:rPr>
                <w:rFonts w:ascii="Arial" w:eastAsia="Times New Roman" w:hAnsi="Arial" w:cs="Arial"/>
                <w:sz w:val="24"/>
                <w:szCs w:val="24"/>
                <w:lang w:bidi="it-IT"/>
              </w:rPr>
              <w:t>50% di sconto sul prezzo di riferimento sociale approvato dal Ministero dei Trasporti</w:t>
            </w:r>
          </w:p>
        </w:tc>
        <w:tc>
          <w:tcPr>
            <w:tcW w:w="2113" w:type="dxa"/>
            <w:hideMark/>
          </w:tcPr>
          <w:p w14:paraId="5EB64ABA" w14:textId="0671A2B2" w:rsidR="009B53C0" w:rsidRPr="008B140E" w:rsidRDefault="009B53C0" w:rsidP="009B53C0">
            <w:pPr>
              <w:autoSpaceDE w:val="0"/>
              <w:autoSpaceDN w:val="0"/>
              <w:adjustRightInd w:val="0"/>
              <w:ind w:right="-57"/>
              <w:jc w:val="center"/>
              <w:textAlignment w:val="center"/>
              <w:rPr>
                <w:rFonts w:ascii="Arial" w:hAnsi="Arial" w:cs="Arial"/>
                <w:sz w:val="24"/>
                <w:szCs w:val="24"/>
              </w:rPr>
            </w:pPr>
            <w:r w:rsidRPr="008B140E">
              <w:rPr>
                <w:rFonts w:ascii="Arial" w:eastAsia="Times New Roman" w:hAnsi="Arial" w:cs="Arial"/>
                <w:sz w:val="24"/>
                <w:szCs w:val="24"/>
                <w:lang w:bidi="it-IT"/>
              </w:rPr>
              <w:t>50% di sconto sul prezzo di riferimento sociale approvato dal Ministero dei Trasporti</w:t>
            </w:r>
          </w:p>
        </w:tc>
        <w:tc>
          <w:tcPr>
            <w:tcW w:w="1204" w:type="dxa"/>
          </w:tcPr>
          <w:p w14:paraId="125D9F4F" w14:textId="507B4BAC" w:rsidR="009B53C0" w:rsidRPr="008B140E" w:rsidRDefault="009B53C0" w:rsidP="009B53C0">
            <w:pPr>
              <w:autoSpaceDE w:val="0"/>
              <w:autoSpaceDN w:val="0"/>
              <w:adjustRightInd w:val="0"/>
              <w:jc w:val="center"/>
              <w:textAlignment w:val="center"/>
              <w:rPr>
                <w:rFonts w:ascii="Arial" w:hAnsi="Arial" w:cs="Arial"/>
                <w:sz w:val="24"/>
                <w:szCs w:val="24"/>
              </w:rPr>
            </w:pPr>
            <w:r w:rsidRPr="008B140E">
              <w:rPr>
                <w:rFonts w:ascii="Arial" w:eastAsia="Times New Roman" w:hAnsi="Arial" w:cs="Arial"/>
                <w:sz w:val="24"/>
                <w:szCs w:val="24"/>
                <w:lang w:bidi="it-IT"/>
              </w:rPr>
              <w:t>Sconto del 50% sul prezzo di riferimento sociale approvato dalla regione</w:t>
            </w:r>
          </w:p>
        </w:tc>
      </w:tr>
      <w:tr w:rsidR="00F2767D" w:rsidRPr="00857ADB" w14:paraId="148925CA" w14:textId="77777777" w:rsidTr="009B53C0">
        <w:trPr>
          <w:trHeight w:val="1727"/>
        </w:trPr>
        <w:tc>
          <w:tcPr>
            <w:tcW w:w="1378" w:type="dxa"/>
            <w:hideMark/>
          </w:tcPr>
          <w:p w14:paraId="43B499A1"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it-IT"/>
              </w:rPr>
              <w:t>Carta Mobilità Inclusione</w:t>
            </w:r>
          </w:p>
        </w:tc>
        <w:tc>
          <w:tcPr>
            <w:tcW w:w="2962" w:type="dxa"/>
            <w:hideMark/>
          </w:tcPr>
          <w:p w14:paraId="02769733" w14:textId="77777777" w:rsidR="00D45CE7" w:rsidRPr="00BC43F7" w:rsidRDefault="00D45CE7">
            <w:pPr>
              <w:autoSpaceDE w:val="0"/>
              <w:autoSpaceDN w:val="0"/>
              <w:adjustRightInd w:val="0"/>
              <w:ind w:right="452"/>
              <w:textAlignment w:val="center"/>
              <w:rPr>
                <w:rFonts w:ascii="Arial" w:hAnsi="Arial" w:cs="Arial"/>
                <w:sz w:val="20"/>
                <w:szCs w:val="20"/>
              </w:rPr>
            </w:pPr>
            <w:r w:rsidRPr="00BC43F7">
              <w:rPr>
                <w:rFonts w:ascii="Arial" w:eastAsia="Times New Roman" w:hAnsi="Arial" w:cs="Arial"/>
                <w:lang w:bidi="it-IT"/>
              </w:rPr>
              <w:t>Invalidità con indicazione:</w:t>
            </w:r>
          </w:p>
          <w:p w14:paraId="1A932D9C" w14:textId="77777777" w:rsidR="00D45CE7" w:rsidRPr="00BC43F7" w:rsidRDefault="00D45CE7">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2F627D">
              <w:rPr>
                <w:rFonts w:ascii="Arial" w:eastAsia="Times New Roman" w:hAnsi="Arial" w:cs="Arial"/>
                <w:lang w:bidi="it-IT"/>
              </w:rPr>
              <w:t>Necessità di accompagnamento</w:t>
            </w:r>
          </w:p>
          <w:p w14:paraId="1B49885A" w14:textId="77777777" w:rsidR="00D45CE7" w:rsidRPr="00BA2DAF" w:rsidRDefault="00D45CE7">
            <w:pPr>
              <w:pStyle w:val="Paragraphedeliste"/>
              <w:numPr>
                <w:ilvl w:val="0"/>
                <w:numId w:val="176"/>
              </w:numPr>
              <w:autoSpaceDE w:val="0"/>
              <w:autoSpaceDN w:val="0"/>
              <w:adjustRightInd w:val="0"/>
              <w:ind w:left="373" w:right="452" w:hanging="202"/>
              <w:textAlignment w:val="center"/>
              <w:rPr>
                <w:rFonts w:ascii="Arial" w:hAnsi="Arial" w:cs="Arial"/>
                <w:color w:val="000000"/>
                <w:sz w:val="20"/>
                <w:szCs w:val="20"/>
              </w:rPr>
            </w:pPr>
            <w:r w:rsidRPr="002F627D">
              <w:rPr>
                <w:rFonts w:ascii="Arial" w:eastAsia="Times New Roman" w:hAnsi="Arial" w:cs="Arial"/>
                <w:lang w:bidi="it-IT"/>
              </w:rPr>
              <w:lastRenderedPageBreak/>
              <w:t>Necessità di accompagnamento cecità</w:t>
            </w:r>
          </w:p>
        </w:tc>
        <w:tc>
          <w:tcPr>
            <w:tcW w:w="2119" w:type="dxa"/>
            <w:hideMark/>
          </w:tcPr>
          <w:p w14:paraId="6F00A488"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Pr>
                <w:rFonts w:ascii="Arial" w:eastAsia="Times New Roman" w:hAnsi="Arial" w:cs="Arial"/>
                <w:sz w:val="24"/>
                <w:szCs w:val="24"/>
                <w:lang w:bidi="it-IT"/>
              </w:rPr>
              <w:lastRenderedPageBreak/>
              <w:t>3 € sui treni diurni e 10 € sui treni notturni</w:t>
            </w:r>
          </w:p>
        </w:tc>
        <w:tc>
          <w:tcPr>
            <w:tcW w:w="2113" w:type="dxa"/>
            <w:hideMark/>
          </w:tcPr>
          <w:p w14:paraId="06B4EC5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B140E">
              <w:rPr>
                <w:rFonts w:ascii="Arial" w:eastAsia="Times New Roman" w:hAnsi="Arial" w:cs="Arial"/>
                <w:sz w:val="24"/>
                <w:szCs w:val="24"/>
                <w:lang w:bidi="it-IT"/>
              </w:rPr>
              <w:t>Gratuito</w:t>
            </w:r>
          </w:p>
        </w:tc>
        <w:tc>
          <w:tcPr>
            <w:tcW w:w="1204" w:type="dxa"/>
            <w:hideMark/>
          </w:tcPr>
          <w:p w14:paraId="65DAC374"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B140E">
              <w:rPr>
                <w:rFonts w:ascii="Arial" w:eastAsia="Times New Roman" w:hAnsi="Arial" w:cs="Arial"/>
                <w:sz w:val="24"/>
                <w:szCs w:val="24"/>
                <w:lang w:bidi="it-IT"/>
              </w:rPr>
              <w:t>Gratuito</w:t>
            </w:r>
          </w:p>
        </w:tc>
      </w:tr>
      <w:tr w:rsidR="00F2767D" w:rsidRPr="00857ADB" w14:paraId="1A66F958" w14:textId="77777777" w:rsidTr="009B53C0">
        <w:trPr>
          <w:trHeight w:val="600"/>
        </w:trPr>
        <w:tc>
          <w:tcPr>
            <w:tcW w:w="1378" w:type="dxa"/>
            <w:hideMark/>
          </w:tcPr>
          <w:p w14:paraId="6C7B7864"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it-IT"/>
              </w:rPr>
              <w:t xml:space="preserve">Carta Mobilità Inclusione </w:t>
            </w:r>
          </w:p>
        </w:tc>
        <w:tc>
          <w:tcPr>
            <w:tcW w:w="2962" w:type="dxa"/>
            <w:hideMark/>
          </w:tcPr>
          <w:p w14:paraId="57C69581"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it-IT"/>
              </w:rPr>
              <w:t>Priorità</w:t>
            </w:r>
          </w:p>
        </w:tc>
        <w:tc>
          <w:tcPr>
            <w:tcW w:w="2119" w:type="dxa"/>
            <w:hideMark/>
          </w:tcPr>
          <w:p w14:paraId="78625565"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Nessuna riduzione</w:t>
            </w:r>
          </w:p>
        </w:tc>
        <w:tc>
          <w:tcPr>
            <w:tcW w:w="2113" w:type="dxa"/>
            <w:hideMark/>
          </w:tcPr>
          <w:p w14:paraId="6F72F43B"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Nessuna riduzione</w:t>
            </w:r>
          </w:p>
        </w:tc>
        <w:tc>
          <w:tcPr>
            <w:tcW w:w="1204" w:type="dxa"/>
            <w:hideMark/>
          </w:tcPr>
          <w:p w14:paraId="2810750B"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Nessuna riduzione</w:t>
            </w:r>
          </w:p>
        </w:tc>
      </w:tr>
      <w:tr w:rsidR="00F2767D" w:rsidRPr="00857ADB" w14:paraId="56EF3DE6" w14:textId="77777777" w:rsidTr="009B53C0">
        <w:trPr>
          <w:trHeight w:val="465"/>
        </w:trPr>
        <w:tc>
          <w:tcPr>
            <w:tcW w:w="1378" w:type="dxa"/>
            <w:hideMark/>
          </w:tcPr>
          <w:p w14:paraId="7B787058"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it-IT"/>
              </w:rPr>
              <w:t xml:space="preserve">Carta Mobilità Inclusione </w:t>
            </w:r>
          </w:p>
        </w:tc>
        <w:tc>
          <w:tcPr>
            <w:tcW w:w="2962" w:type="dxa"/>
            <w:hideMark/>
          </w:tcPr>
          <w:p w14:paraId="567AD5D4"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it-IT"/>
              </w:rPr>
              <w:t>Parcheggio</w:t>
            </w:r>
          </w:p>
        </w:tc>
        <w:tc>
          <w:tcPr>
            <w:tcW w:w="2119" w:type="dxa"/>
            <w:hideMark/>
          </w:tcPr>
          <w:p w14:paraId="416A1B94"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Nessuna riduzione</w:t>
            </w:r>
          </w:p>
        </w:tc>
        <w:tc>
          <w:tcPr>
            <w:tcW w:w="2113" w:type="dxa"/>
            <w:hideMark/>
          </w:tcPr>
          <w:p w14:paraId="1EB0D66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Nessuna riduzione</w:t>
            </w:r>
          </w:p>
        </w:tc>
        <w:tc>
          <w:tcPr>
            <w:tcW w:w="1204" w:type="dxa"/>
            <w:hideMark/>
          </w:tcPr>
          <w:p w14:paraId="011D2A5F"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Nessuna riduzione</w:t>
            </w:r>
          </w:p>
        </w:tc>
      </w:tr>
    </w:tbl>
    <w:p w14:paraId="4F811514" w14:textId="77777777" w:rsidR="00D45CE7" w:rsidRDefault="00D45CE7" w:rsidP="00671CA7">
      <w:pPr>
        <w:autoSpaceDE w:val="0"/>
        <w:autoSpaceDN w:val="0"/>
        <w:adjustRightInd w:val="0"/>
        <w:ind w:right="452"/>
        <w:jc w:val="both"/>
        <w:textAlignment w:val="center"/>
        <w:rPr>
          <w:rFonts w:ascii="Arial" w:hAnsi="Arial" w:cs="Arial"/>
          <w:color w:val="000000"/>
          <w:sz w:val="24"/>
          <w:szCs w:val="24"/>
        </w:rPr>
      </w:pPr>
    </w:p>
    <w:p w14:paraId="548DC97C" w14:textId="77777777" w:rsidR="00E07056" w:rsidRPr="00857ADB" w:rsidRDefault="00E07056" w:rsidP="00E07056">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 xml:space="preserve">Il passeggero disabile deve poter dimostrare la propria identità presso gli agenti SNCF e presentare il documento necessario a giustificare la riduzione accordata al suo accompagnatore. In caso di mancata presentazione di tale documento, il passeggero disabile e/o la sua guida sono considerati irregolari. </w:t>
      </w:r>
    </w:p>
    <w:p w14:paraId="1D4A7EE2"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DF2642A"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Se due persone disabili come definite sopra viaggiano insieme, è escluso che possano beneficiare reciprocamente della tariffa GUIDA.</w:t>
      </w:r>
    </w:p>
    <w:p w14:paraId="66F984B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7965338D" w14:textId="39D38EA0" w:rsidR="00671CA7" w:rsidRPr="00F21757" w:rsidRDefault="00671CA7" w:rsidP="00671CA7">
      <w:pPr>
        <w:autoSpaceDE w:val="0"/>
        <w:autoSpaceDN w:val="0"/>
        <w:adjustRightInd w:val="0"/>
        <w:ind w:right="452"/>
        <w:jc w:val="both"/>
        <w:textAlignment w:val="center"/>
        <w:rPr>
          <w:rFonts w:ascii="Arial" w:hAnsi="Arial" w:cs="Arial"/>
          <w:sz w:val="24"/>
          <w:szCs w:val="24"/>
        </w:rPr>
      </w:pPr>
      <w:r w:rsidRPr="00857ADB">
        <w:rPr>
          <w:rFonts w:ascii="Arial" w:eastAsia="Arial" w:hAnsi="Arial" w:cs="Arial"/>
          <w:color w:val="000000"/>
          <w:sz w:val="24"/>
          <w:szCs w:val="24"/>
          <w:lang w:bidi="it-IT"/>
        </w:rPr>
        <w:t>I cani guida delle persone non vedenti e i cani di assistenza viaggiano gratis e senza biglietto. In base alla disponibilità, è inoltre possibile prenotare posti "Cani guida/di assistenza" per i passeggeri accompagnati da cani guida e di assistenza (cfr. articolo 3.2 Posti ad accesso facilitato o posti prioritari e posti cani guida/di assistenza del volume 4 delle Tariffe passeggeri).</w:t>
      </w:r>
    </w:p>
    <w:p w14:paraId="4282939C" w14:textId="03628A49" w:rsidR="00857ADB" w:rsidRDefault="00857ADB" w:rsidP="00690FF9">
      <w:pPr>
        <w:pStyle w:val="Titre4"/>
        <w:numPr>
          <w:ilvl w:val="2"/>
          <w:numId w:val="9"/>
        </w:numPr>
      </w:pPr>
      <w:r w:rsidRPr="00857ADB">
        <w:rPr>
          <w:lang w:bidi="it-IT"/>
        </w:rPr>
        <w:t>Condizioni di cambio e di rimborso della tariffa GUIDA</w:t>
      </w:r>
    </w:p>
    <w:p w14:paraId="73288687" w14:textId="77777777" w:rsidR="00FD105C" w:rsidRPr="00963548" w:rsidRDefault="00FD105C" w:rsidP="00963548"/>
    <w:tbl>
      <w:tblPr>
        <w:tblStyle w:val="Grilledutableau"/>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937"/>
      </w:tblGrid>
      <w:tr w:rsidR="00857ADB" w:rsidRPr="00857ADB" w14:paraId="42505221" w14:textId="77777777" w:rsidTr="00C80810">
        <w:tc>
          <w:tcPr>
            <w:tcW w:w="1814" w:type="dxa"/>
          </w:tcPr>
          <w:p w14:paraId="25C0BB71"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it-IT"/>
              </w:rPr>
              <w:t>TGV INOUI</w:t>
            </w:r>
          </w:p>
        </w:tc>
        <w:tc>
          <w:tcPr>
            <w:tcW w:w="7937" w:type="dxa"/>
          </w:tcPr>
          <w:p w14:paraId="6DE3AC20"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Biglietto modificabile e rimborsabile gratuitamente fino a 30 minuti dopo la partenza.</w:t>
            </w:r>
          </w:p>
          <w:p w14:paraId="524F2BCE" w14:textId="663FF52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it-IT"/>
              </w:rPr>
              <w:t>A partire da 30 minuti prima della partenza, biglietto modificabile 1 volta (qualsiasi giorno e tratta).</w:t>
            </w:r>
          </w:p>
        </w:tc>
      </w:tr>
      <w:tr w:rsidR="00857ADB" w:rsidRPr="00857ADB" w14:paraId="30D43CA2" w14:textId="77777777" w:rsidTr="00C80810">
        <w:tc>
          <w:tcPr>
            <w:tcW w:w="1814" w:type="dxa"/>
          </w:tcPr>
          <w:p w14:paraId="1E6BA318" w14:textId="6BC2EE99"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it-IT"/>
              </w:rPr>
              <w:t xml:space="preserve"> INTERCITÉS con prenotazione obbligatoria</w:t>
            </w:r>
          </w:p>
        </w:tc>
        <w:tc>
          <w:tcPr>
            <w:tcW w:w="7937" w:type="dxa"/>
          </w:tcPr>
          <w:p w14:paraId="225C80CD"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Biglietto modificabile e rimborsabile gratuitamente fino a 30 minuti dopo la partenza.</w:t>
            </w:r>
          </w:p>
          <w:p w14:paraId="51C5EAF9" w14:textId="30484D6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it-IT"/>
              </w:rPr>
              <w:t>A partire da 30 minuti prima della partenza, biglietto modificabile 1 volta (qualsiasi giorno e tratta).</w:t>
            </w:r>
          </w:p>
        </w:tc>
      </w:tr>
      <w:tr w:rsidR="00857ADB" w:rsidRPr="00857ADB" w14:paraId="4FD6732F" w14:textId="77777777" w:rsidTr="00C80810">
        <w:tc>
          <w:tcPr>
            <w:tcW w:w="1814" w:type="dxa"/>
          </w:tcPr>
          <w:p w14:paraId="5926D516" w14:textId="261589E7"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it-IT"/>
              </w:rPr>
              <w:t xml:space="preserve"> INTERCITÉS senza prenotazione obbligatoria</w:t>
            </w:r>
          </w:p>
        </w:tc>
        <w:tc>
          <w:tcPr>
            <w:tcW w:w="7937" w:type="dxa"/>
          </w:tcPr>
          <w:p w14:paraId="41C99CB6" w14:textId="5E89E263"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Biglietto modificabile e rimborsabile gratuitamente fino al giorno prima della partenza.</w:t>
            </w:r>
          </w:p>
          <w:p w14:paraId="6E8DC549" w14:textId="352B2BAE" w:rsidR="00857ADB" w:rsidRPr="00857ADB" w:rsidRDefault="00CD0431" w:rsidP="005C5409">
            <w:pPr>
              <w:autoSpaceDE w:val="0"/>
              <w:autoSpaceDN w:val="0"/>
              <w:adjustRightInd w:val="0"/>
              <w:ind w:right="37"/>
              <w:jc w:val="both"/>
              <w:textAlignment w:val="center"/>
              <w:rPr>
                <w:rFonts w:ascii="Arial" w:hAnsi="Arial" w:cs="Arial"/>
                <w:sz w:val="24"/>
                <w:szCs w:val="24"/>
              </w:rPr>
            </w:pPr>
            <w:r>
              <w:rPr>
                <w:rFonts w:ascii="Arial" w:eastAsia="Times New Roman" w:hAnsi="Arial" w:cs="Arial"/>
                <w:sz w:val="24"/>
                <w:szCs w:val="24"/>
                <w:lang w:bidi="it-IT"/>
              </w:rPr>
              <w:t>Biglietto non modificabile e non rimborsabile dal giorno della partenza.</w:t>
            </w:r>
          </w:p>
        </w:tc>
      </w:tr>
      <w:tr w:rsidR="00857ADB" w:rsidRPr="00857ADB" w14:paraId="00A2EEC6" w14:textId="77777777" w:rsidTr="00C80810">
        <w:tc>
          <w:tcPr>
            <w:tcW w:w="1814" w:type="dxa"/>
          </w:tcPr>
          <w:p w14:paraId="710DC10A"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it-IT"/>
              </w:rPr>
              <w:t>TER</w:t>
            </w:r>
          </w:p>
        </w:tc>
        <w:tc>
          <w:tcPr>
            <w:tcW w:w="7937" w:type="dxa"/>
          </w:tcPr>
          <w:p w14:paraId="72DE6BC8" w14:textId="1F609F75"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Il cambio o il rimborso dei biglietti TER è possibile a seconda dei canali di distribuzione </w:t>
            </w:r>
          </w:p>
          <w:p w14:paraId="59D9D3BC" w14:textId="77777777"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Le condizioni sono indicate sul titolo di trasporto. </w:t>
            </w:r>
          </w:p>
          <w:p w14:paraId="149CCBB6" w14:textId="39323A2D"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L’M-ticket o il biglietto stampato TER non sono modificabili. Sono rimborsabili fino al G-1 (salvo specifiche restrizioni legate alla tariffa). </w:t>
            </w:r>
          </w:p>
          <w:p w14:paraId="37B39D36" w14:textId="5E3FB49F" w:rsidR="00857ADB" w:rsidRPr="00857ADB" w:rsidRDefault="009704DE" w:rsidP="005C5409">
            <w:pPr>
              <w:autoSpaceDE w:val="0"/>
              <w:autoSpaceDN w:val="0"/>
              <w:adjustRightInd w:val="0"/>
              <w:ind w:right="37"/>
              <w:jc w:val="both"/>
              <w:textAlignment w:val="center"/>
              <w:rPr>
                <w:rFonts w:ascii="Arial" w:hAnsi="Arial" w:cs="Arial"/>
                <w:sz w:val="24"/>
                <w:szCs w:val="24"/>
              </w:rPr>
            </w:pPr>
            <w:r w:rsidRPr="009704DE">
              <w:rPr>
                <w:rFonts w:ascii="Arial" w:eastAsia="Times New Roman" w:hAnsi="Arial" w:cs="Arial"/>
                <w:sz w:val="24"/>
                <w:szCs w:val="24"/>
                <w:lang w:bidi="it-IT"/>
              </w:rPr>
              <w:t>Alcune Regioni possono imporre una trattenuta del 10% o un importo minimo per il rimborso dei titoli di trasporto.</w:t>
            </w:r>
            <w:r>
              <w:rPr>
                <w:lang w:bidi="it-IT"/>
              </w:rPr>
              <w:t> </w:t>
            </w:r>
          </w:p>
        </w:tc>
      </w:tr>
    </w:tbl>
    <w:p w14:paraId="6257D26C" w14:textId="7CFD0F9B" w:rsidR="00FD105C" w:rsidRPr="00963548" w:rsidRDefault="00FD105C" w:rsidP="00963548">
      <w:pPr>
        <w:pStyle w:val="Titre3"/>
        <w:numPr>
          <w:ilvl w:val="0"/>
          <w:numId w:val="0"/>
        </w:numPr>
        <w:rPr>
          <w:rFonts w:ascii="Arial" w:eastAsiaTheme="minorHAnsi" w:hAnsi="Arial" w:cs="Arial"/>
          <w:b w:val="0"/>
          <w:color w:val="auto"/>
          <w:sz w:val="24"/>
        </w:rPr>
      </w:pPr>
      <w:bookmarkStart w:id="112" w:name="_Toc232434344"/>
      <w:r>
        <w:rPr>
          <w:rFonts w:ascii="Arial" w:eastAsiaTheme="minorHAnsi" w:hAnsi="Arial" w:cs="Arial"/>
          <w:b w:val="0"/>
          <w:color w:val="auto"/>
          <w:sz w:val="24"/>
          <w:lang w:bidi="it-IT"/>
        </w:rPr>
        <w:lastRenderedPageBreak/>
        <w:t>La cancellazione o il cambio del biglietto di una persona con disabilità si applica anche al biglietto della guida che la accompagna.</w:t>
      </w:r>
      <w:bookmarkEnd w:id="112"/>
    </w:p>
    <w:p w14:paraId="14F5B3C1" w14:textId="508D9346" w:rsidR="00857ADB" w:rsidRPr="00857ADB" w:rsidRDefault="00857ADB" w:rsidP="00690FF9">
      <w:pPr>
        <w:pStyle w:val="Titre3"/>
        <w:numPr>
          <w:ilvl w:val="1"/>
          <w:numId w:val="9"/>
        </w:numPr>
      </w:pPr>
      <w:bookmarkStart w:id="113" w:name="_Toc232434345"/>
      <w:r w:rsidRPr="00857ADB">
        <w:rPr>
          <w:lang w:bidi="it-IT"/>
        </w:rPr>
        <w:t>Persone disabili titolari di una carta Congedati dal servizio e pensionati di guerra (Réformés Pensionnés de Guerre (RPG))</w:t>
      </w:r>
      <w:bookmarkEnd w:id="113"/>
      <w:r w:rsidRPr="00857ADB">
        <w:rPr>
          <w:lang w:bidi="it-IT"/>
        </w:rPr>
        <w:t xml:space="preserve"> </w:t>
      </w:r>
    </w:p>
    <w:p w14:paraId="0EB4878B" w14:textId="17738470" w:rsidR="00857ADB" w:rsidRPr="00857ADB" w:rsidRDefault="00857ADB" w:rsidP="00690FF9">
      <w:pPr>
        <w:pStyle w:val="Titre4"/>
        <w:numPr>
          <w:ilvl w:val="2"/>
          <w:numId w:val="9"/>
        </w:numPr>
        <w:rPr>
          <w:i/>
        </w:rPr>
      </w:pPr>
      <w:r w:rsidRPr="00857ADB">
        <w:rPr>
          <w:lang w:bidi="it-IT"/>
        </w:rPr>
        <w:t>Le tariffe Congedati dal servizio e pensionati di guerra (Réformés Pensionnés de Guerre)</w:t>
      </w:r>
    </w:p>
    <w:p w14:paraId="7CF43AA3"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Il passeggero titolare di una carta Congedati dal servizio e pensionati di guerra, rilasciata dall’Ufficio nazionale dei veterani (Office National des Anciens Combattants (ONAC)), beneficia di una tariffazione specifica, descritta nella tabella seguente:</w:t>
      </w:r>
    </w:p>
    <w:p w14:paraId="407A8915"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4"/>
      </w:tblGrid>
      <w:tr w:rsidR="00857ADB" w:rsidRPr="00857ADB" w14:paraId="7EC2BAD8" w14:textId="77777777" w:rsidTr="00C80810">
        <w:trPr>
          <w:trHeight w:val="822"/>
        </w:trPr>
        <w:tc>
          <w:tcPr>
            <w:tcW w:w="2402" w:type="dxa"/>
            <w:hideMark/>
          </w:tcPr>
          <w:p w14:paraId="37E9CCDC" w14:textId="77777777" w:rsidR="00857ADB" w:rsidRPr="00857ADB" w:rsidRDefault="00857ADB" w:rsidP="005C5409">
            <w:pPr>
              <w:autoSpaceDE w:val="0"/>
              <w:autoSpaceDN w:val="0"/>
              <w:adjustRightInd w:val="0"/>
              <w:ind w:right="27"/>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Indicazione sulla carta RPG</w:t>
            </w:r>
          </w:p>
        </w:tc>
        <w:tc>
          <w:tcPr>
            <w:tcW w:w="7374" w:type="dxa"/>
            <w:hideMark/>
          </w:tcPr>
          <w:p w14:paraId="1F64F2C9" w14:textId="34146071" w:rsidR="00857ADB" w:rsidRPr="00857ADB" w:rsidRDefault="00857ADB" w:rsidP="005C5409">
            <w:pPr>
              <w:tabs>
                <w:tab w:val="left" w:pos="6270"/>
              </w:tabs>
              <w:autoSpaceDE w:val="0"/>
              <w:autoSpaceDN w:val="0"/>
              <w:adjustRightInd w:val="0"/>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Tasso di sconto applicato sulla Tariffa STANDARD (TGV INOUI o Treni INTERCITÉS con PRENOTAZIONE OBBLIGATORIA) o alla TARIFFA INTERA (TER o Treno INTERCITÉS con PRENOTAZIONE FACOLTATIVA)</w:t>
            </w:r>
          </w:p>
        </w:tc>
      </w:tr>
      <w:tr w:rsidR="00857ADB" w:rsidRPr="00857ADB" w14:paraId="7B5C3D9E" w14:textId="77777777" w:rsidTr="00C80810">
        <w:trPr>
          <w:trHeight w:val="315"/>
        </w:trPr>
        <w:tc>
          <w:tcPr>
            <w:tcW w:w="2402" w:type="dxa"/>
            <w:hideMark/>
          </w:tcPr>
          <w:p w14:paraId="0F86E8A8"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it-IT"/>
              </w:rPr>
              <w:t>Una barra blu</w:t>
            </w:r>
          </w:p>
        </w:tc>
        <w:tc>
          <w:tcPr>
            <w:tcW w:w="7374" w:type="dxa"/>
            <w:noWrap/>
            <w:hideMark/>
          </w:tcPr>
          <w:p w14:paraId="459835FE"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50%</w:t>
            </w:r>
          </w:p>
        </w:tc>
      </w:tr>
      <w:tr w:rsidR="00857ADB" w:rsidRPr="00857ADB" w14:paraId="5433FD1F" w14:textId="77777777" w:rsidTr="00C80810">
        <w:trPr>
          <w:trHeight w:val="315"/>
        </w:trPr>
        <w:tc>
          <w:tcPr>
            <w:tcW w:w="2402" w:type="dxa"/>
            <w:hideMark/>
          </w:tcPr>
          <w:p w14:paraId="1CB4C944"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it-IT"/>
              </w:rPr>
              <w:t>Una barra rossa</w:t>
            </w:r>
          </w:p>
        </w:tc>
        <w:tc>
          <w:tcPr>
            <w:tcW w:w="7374" w:type="dxa"/>
            <w:noWrap/>
            <w:hideMark/>
          </w:tcPr>
          <w:p w14:paraId="5E99FAB6"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75%</w:t>
            </w:r>
          </w:p>
        </w:tc>
      </w:tr>
      <w:tr w:rsidR="00857ADB" w:rsidRPr="00857ADB" w14:paraId="64920B98" w14:textId="77777777" w:rsidTr="00C80810">
        <w:trPr>
          <w:trHeight w:val="315"/>
        </w:trPr>
        <w:tc>
          <w:tcPr>
            <w:tcW w:w="2402" w:type="dxa"/>
            <w:hideMark/>
          </w:tcPr>
          <w:p w14:paraId="69826267"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it-IT"/>
              </w:rPr>
              <w:t>Doppia barra blu</w:t>
            </w:r>
          </w:p>
        </w:tc>
        <w:tc>
          <w:tcPr>
            <w:tcW w:w="7374" w:type="dxa"/>
            <w:hideMark/>
          </w:tcPr>
          <w:p w14:paraId="4A0608F2"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75%</w:t>
            </w:r>
          </w:p>
        </w:tc>
      </w:tr>
      <w:tr w:rsidR="00857ADB" w:rsidRPr="00857ADB" w14:paraId="2CD99030" w14:textId="77777777" w:rsidTr="00C80810">
        <w:trPr>
          <w:trHeight w:val="315"/>
        </w:trPr>
        <w:tc>
          <w:tcPr>
            <w:tcW w:w="2402" w:type="dxa"/>
            <w:hideMark/>
          </w:tcPr>
          <w:p w14:paraId="51D3C4B2"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it-IT"/>
              </w:rPr>
              <w:t>Doppia barra rossa</w:t>
            </w:r>
          </w:p>
        </w:tc>
        <w:tc>
          <w:tcPr>
            <w:tcW w:w="7374" w:type="dxa"/>
            <w:hideMark/>
          </w:tcPr>
          <w:p w14:paraId="442DD1E1" w14:textId="77777777" w:rsidR="00857ADB" w:rsidRPr="00857ADB" w:rsidRDefault="00857ADB" w:rsidP="005C5409">
            <w:pPr>
              <w:autoSpaceDE w:val="0"/>
              <w:autoSpaceDN w:val="0"/>
              <w:adjustRightInd w:val="0"/>
              <w:ind w:right="38"/>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75%</w:t>
            </w:r>
          </w:p>
        </w:tc>
      </w:tr>
    </w:tbl>
    <w:p w14:paraId="2E1B6762" w14:textId="1AD51F93" w:rsidR="00857ADB" w:rsidRPr="00857ADB" w:rsidRDefault="00857ADB" w:rsidP="000C2ACD">
      <w:pPr>
        <w:pStyle w:val="Titre4"/>
        <w:numPr>
          <w:ilvl w:val="2"/>
          <w:numId w:val="9"/>
        </w:numPr>
        <w:rPr>
          <w:i/>
        </w:rPr>
      </w:pPr>
      <w:bookmarkStart w:id="114" w:name="_Hlk69648917"/>
      <w:r w:rsidRPr="00857ADB">
        <w:rPr>
          <w:lang w:bidi="it-IT"/>
        </w:rPr>
        <w:t>La tariffa GUIDA per Congedati dal servizio e pensionati di guerra</w:t>
      </w:r>
    </w:p>
    <w:p w14:paraId="51F7E53D" w14:textId="4888D26E" w:rsid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Il passeggero titolare di una carta RPG con doppia barra blu o doppia barra rossa può far beneficiare di una tariffa GUIDA RPG un unico passeggero di età superiore ai 12 anni che lo accompagna e lo assiste nello stesso tragitto, sullo stesso treno e nella stessa classe (biglietti RPG e guida RPG da prenotare insieme).</w:t>
      </w:r>
    </w:p>
    <w:p w14:paraId="35E88CCA" w14:textId="77777777" w:rsidR="000C2ACD" w:rsidRPr="00857ADB" w:rsidRDefault="000C2ACD" w:rsidP="00803123">
      <w:pPr>
        <w:autoSpaceDE w:val="0"/>
        <w:autoSpaceDN w:val="0"/>
        <w:adjustRightInd w:val="0"/>
        <w:ind w:right="452"/>
        <w:jc w:val="both"/>
        <w:textAlignment w:val="center"/>
        <w:rPr>
          <w:rFonts w:ascii="Arial" w:hAnsi="Arial" w:cs="Arial"/>
          <w:color w:val="000000"/>
          <w:sz w:val="24"/>
          <w:szCs w:val="24"/>
        </w:rPr>
      </w:pPr>
    </w:p>
    <w:p w14:paraId="2E223F2F" w14:textId="470C9F65"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La tabella seguente illustra i prezzi o le riduzioni applicabili alle guide RPG per treni TGV INOUI, INTERCITÉS o TER.</w:t>
      </w:r>
    </w:p>
    <w:p w14:paraId="72DEC8BC"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 xml:space="preserve">Tipo di carta: carta di Congedati dal servizio e pensionati di guerra </w:t>
      </w:r>
    </w:p>
    <w:p w14:paraId="1845BDD3" w14:textId="77777777" w:rsidR="00A33C61" w:rsidRDefault="00A33C61"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p>
    <w:p w14:paraId="67C7CC41" w14:textId="5D8A28A2" w:rsidR="00857ADB" w:rsidRPr="00857ADB" w:rsidRDefault="00857ADB"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it-IT"/>
        </w:rPr>
        <w:t>Carta di Congedati dal servizio e pensionati di guerra rilasciata dall’Ufficio nazionale dei veterani (ONAC)</w:t>
      </w:r>
    </w:p>
    <w:p w14:paraId="02DE4547" w14:textId="05BBF13D" w:rsidR="00857ADB" w:rsidRPr="00857ADB"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it-IT"/>
        </w:rPr>
        <w:t>Per TGV INOUI:</w:t>
      </w:r>
    </w:p>
    <w:tbl>
      <w:tblPr>
        <w:tblStyle w:val="Grilledutableau"/>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438"/>
        <w:gridCol w:w="2438"/>
        <w:gridCol w:w="2438"/>
      </w:tblGrid>
      <w:tr w:rsidR="00857ADB" w:rsidRPr="00857ADB" w14:paraId="40B18AF4" w14:textId="77777777" w:rsidTr="000C2ACD">
        <w:tc>
          <w:tcPr>
            <w:tcW w:w="2265" w:type="dxa"/>
            <w:vAlign w:val="center"/>
          </w:tcPr>
          <w:p w14:paraId="241455B0"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Indicazione</w:t>
            </w:r>
          </w:p>
        </w:tc>
        <w:tc>
          <w:tcPr>
            <w:tcW w:w="2438" w:type="dxa"/>
            <w:vAlign w:val="center"/>
          </w:tcPr>
          <w:p w14:paraId="3B2810D0" w14:textId="0CC499E8"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Periodo normale sulla linea ad alta velocità</w:t>
            </w:r>
          </w:p>
        </w:tc>
        <w:tc>
          <w:tcPr>
            <w:tcW w:w="2438" w:type="dxa"/>
            <w:vAlign w:val="center"/>
          </w:tcPr>
          <w:p w14:paraId="0B19DE2C" w14:textId="6D511E5D" w:rsidR="00857ADB" w:rsidRPr="00857ADB" w:rsidRDefault="00F72A98"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Periodo di punta sulla linea ad alta velocità</w:t>
            </w:r>
          </w:p>
        </w:tc>
        <w:tc>
          <w:tcPr>
            <w:tcW w:w="2438" w:type="dxa"/>
            <w:vAlign w:val="center"/>
          </w:tcPr>
          <w:p w14:paraId="7A6CF2F5" w14:textId="0A43FF94" w:rsidR="00857ADB" w:rsidRPr="00857ADB" w:rsidRDefault="00F72A98" w:rsidP="0096705F">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it-IT"/>
              </w:rPr>
              <w:t>Periodo normale o di punta sulla linea classica</w:t>
            </w:r>
          </w:p>
        </w:tc>
      </w:tr>
      <w:tr w:rsidR="00857ADB" w:rsidRPr="00857ADB" w14:paraId="26620261" w14:textId="77777777" w:rsidTr="000C2ACD">
        <w:tc>
          <w:tcPr>
            <w:tcW w:w="2265" w:type="dxa"/>
            <w:vAlign w:val="center"/>
          </w:tcPr>
          <w:p w14:paraId="762C867B" w14:textId="56628171"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 xml:space="preserve">Una barra rossa </w:t>
            </w:r>
          </w:p>
        </w:tc>
        <w:tc>
          <w:tcPr>
            <w:tcW w:w="2438" w:type="dxa"/>
            <w:vAlign w:val="center"/>
          </w:tcPr>
          <w:p w14:paraId="253026B4"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Nessuna riduzione</w:t>
            </w:r>
          </w:p>
        </w:tc>
        <w:tc>
          <w:tcPr>
            <w:tcW w:w="2438" w:type="dxa"/>
            <w:vAlign w:val="center"/>
          </w:tcPr>
          <w:p w14:paraId="43499158"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Nessuna riduzione</w:t>
            </w:r>
          </w:p>
        </w:tc>
        <w:tc>
          <w:tcPr>
            <w:tcW w:w="2438" w:type="dxa"/>
            <w:vAlign w:val="center"/>
          </w:tcPr>
          <w:p w14:paraId="7859C185"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Nessuna riduzione</w:t>
            </w:r>
          </w:p>
        </w:tc>
      </w:tr>
      <w:tr w:rsidR="00857ADB" w:rsidRPr="00857ADB" w14:paraId="05E41FCB" w14:textId="77777777" w:rsidTr="000C2ACD">
        <w:trPr>
          <w:trHeight w:val="423"/>
        </w:trPr>
        <w:tc>
          <w:tcPr>
            <w:tcW w:w="2265" w:type="dxa"/>
            <w:vAlign w:val="center"/>
          </w:tcPr>
          <w:p w14:paraId="19020ED8" w14:textId="2BE8F1A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Una barra blu</w:t>
            </w:r>
          </w:p>
        </w:tc>
        <w:tc>
          <w:tcPr>
            <w:tcW w:w="2438" w:type="dxa"/>
            <w:vAlign w:val="center"/>
          </w:tcPr>
          <w:p w14:paraId="7F003281"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Nessuna riduzione</w:t>
            </w:r>
          </w:p>
        </w:tc>
        <w:tc>
          <w:tcPr>
            <w:tcW w:w="2438" w:type="dxa"/>
            <w:vAlign w:val="center"/>
          </w:tcPr>
          <w:p w14:paraId="459E8E5A"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Nessuna riduzione</w:t>
            </w:r>
          </w:p>
        </w:tc>
        <w:tc>
          <w:tcPr>
            <w:tcW w:w="2438" w:type="dxa"/>
            <w:vAlign w:val="center"/>
          </w:tcPr>
          <w:p w14:paraId="6EC7E68A"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Nessuna riduzione</w:t>
            </w:r>
          </w:p>
        </w:tc>
      </w:tr>
      <w:tr w:rsidR="00C0251C" w:rsidRPr="00857ADB" w14:paraId="137B1402" w14:textId="77777777" w:rsidTr="002262EF">
        <w:tc>
          <w:tcPr>
            <w:tcW w:w="2265" w:type="dxa"/>
            <w:vAlign w:val="center"/>
          </w:tcPr>
          <w:p w14:paraId="1BA45257" w14:textId="6C5704FB"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lastRenderedPageBreak/>
              <w:t xml:space="preserve">Doppia barra rossa </w:t>
            </w:r>
          </w:p>
        </w:tc>
        <w:tc>
          <w:tcPr>
            <w:tcW w:w="2438" w:type="dxa"/>
            <w:vAlign w:val="center"/>
          </w:tcPr>
          <w:p w14:paraId="09F791CD" w14:textId="6DB08AE8"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color w:val="000000"/>
                <w:sz w:val="24"/>
                <w:szCs w:val="24"/>
                <w:lang w:bidi="it-IT"/>
              </w:rPr>
              <w:t>75% di sconto sul prezzo di riferimento sociale approvato dal Ministero dei Trasporti</w:t>
            </w:r>
          </w:p>
        </w:tc>
        <w:tc>
          <w:tcPr>
            <w:tcW w:w="2438" w:type="dxa"/>
          </w:tcPr>
          <w:p w14:paraId="79A10FCE" w14:textId="7DCAF7E5" w:rsidR="00C0251C" w:rsidRPr="00857ADB" w:rsidRDefault="00C0251C" w:rsidP="00C0251C">
            <w:pPr>
              <w:autoSpaceDE w:val="0"/>
              <w:autoSpaceDN w:val="0"/>
              <w:adjustRightInd w:val="0"/>
              <w:ind w:right="89"/>
              <w:textAlignment w:val="center"/>
              <w:rPr>
                <w:rFonts w:ascii="Arial" w:eastAsia="Times New Roman" w:hAnsi="Arial" w:cs="Arial"/>
                <w:sz w:val="24"/>
                <w:szCs w:val="24"/>
                <w:lang w:eastAsia="fr-FR"/>
              </w:rPr>
            </w:pPr>
            <w:r>
              <w:rPr>
                <w:rFonts w:ascii="Arial" w:eastAsia="Times New Roman" w:hAnsi="Arial" w:cs="Arial"/>
                <w:sz w:val="24"/>
                <w:szCs w:val="24"/>
                <w:lang w:bidi="it-IT"/>
              </w:rPr>
              <w:t>75% di sconto sul prezzo di riferimento sociale approvato dal Ministero dei Trasporti</w:t>
            </w:r>
          </w:p>
        </w:tc>
        <w:tc>
          <w:tcPr>
            <w:tcW w:w="2438" w:type="dxa"/>
          </w:tcPr>
          <w:p w14:paraId="32E843BA" w14:textId="65968132"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it-IT"/>
              </w:rPr>
              <w:t>75% di sconto sul prezzo di riferimento sociale approvato dal Ministero dei Trasporti</w:t>
            </w:r>
          </w:p>
        </w:tc>
      </w:tr>
      <w:tr w:rsidR="00857ADB" w:rsidRPr="00857ADB" w14:paraId="7DBCEAC9" w14:textId="77777777" w:rsidTr="000C2ACD">
        <w:tc>
          <w:tcPr>
            <w:tcW w:w="2265" w:type="dxa"/>
            <w:vAlign w:val="center"/>
          </w:tcPr>
          <w:p w14:paraId="73BB579B" w14:textId="6166FE3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it-IT"/>
              </w:rPr>
              <w:t xml:space="preserve">Doppia barra blu </w:t>
            </w:r>
          </w:p>
        </w:tc>
        <w:tc>
          <w:tcPr>
            <w:tcW w:w="2438" w:type="dxa"/>
            <w:vAlign w:val="center"/>
          </w:tcPr>
          <w:p w14:paraId="751CCF10" w14:textId="4D6E03E3" w:rsidR="00857ADB" w:rsidRPr="00857ADB" w:rsidRDefault="00857ADB" w:rsidP="005C5409">
            <w:pPr>
              <w:rPr>
                <w:rFonts w:ascii="Arial" w:hAnsi="Arial" w:cs="Arial"/>
                <w:color w:val="000000"/>
                <w:sz w:val="24"/>
                <w:szCs w:val="24"/>
              </w:rPr>
            </w:pPr>
            <w:r w:rsidRPr="00857ADB">
              <w:rPr>
                <w:rFonts w:ascii="Arial" w:eastAsia="Arial" w:hAnsi="Arial" w:cs="Arial"/>
                <w:color w:val="000000"/>
                <w:sz w:val="24"/>
                <w:szCs w:val="24"/>
                <w:lang w:bidi="it-IT"/>
              </w:rPr>
              <w:t>3 € in 2</w:t>
            </w:r>
            <w:r w:rsidRPr="00857ADB">
              <w:rPr>
                <w:rFonts w:ascii="Arial" w:eastAsia="Arial" w:hAnsi="Arial" w:cs="Arial"/>
                <w:color w:val="000000"/>
                <w:sz w:val="24"/>
                <w:szCs w:val="24"/>
                <w:vertAlign w:val="superscript"/>
                <w:lang w:bidi="it-IT"/>
              </w:rPr>
              <w:t>a</w:t>
            </w:r>
          </w:p>
          <w:p w14:paraId="6D409F75" w14:textId="591EE284" w:rsidR="00857ADB" w:rsidRPr="00857ADB" w:rsidRDefault="00E33ED1" w:rsidP="005C5409">
            <w:pPr>
              <w:rPr>
                <w:rFonts w:ascii="Arial" w:hAnsi="Arial" w:cs="Arial"/>
                <w:color w:val="000000"/>
                <w:sz w:val="24"/>
                <w:szCs w:val="24"/>
              </w:rPr>
            </w:pPr>
            <w:r>
              <w:rPr>
                <w:rFonts w:ascii="Arial" w:eastAsia="Arial" w:hAnsi="Arial" w:cs="Arial"/>
                <w:color w:val="000000"/>
                <w:sz w:val="24"/>
                <w:szCs w:val="24"/>
                <w:lang w:bidi="it-IT"/>
              </w:rPr>
              <w:t>e in 1</w:t>
            </w:r>
            <w:r>
              <w:rPr>
                <w:rFonts w:ascii="Arial" w:eastAsia="Arial" w:hAnsi="Arial" w:cs="Arial"/>
                <w:color w:val="000000"/>
                <w:sz w:val="24"/>
                <w:szCs w:val="24"/>
                <w:vertAlign w:val="superscript"/>
                <w:lang w:bidi="it-IT"/>
              </w:rPr>
              <w:t>a</w:t>
            </w:r>
            <w:r>
              <w:rPr>
                <w:rFonts w:ascii="Arial" w:eastAsia="Arial" w:hAnsi="Arial" w:cs="Arial"/>
                <w:color w:val="000000"/>
                <w:sz w:val="24"/>
                <w:szCs w:val="24"/>
                <w:lang w:bidi="it-IT"/>
              </w:rPr>
              <w:t xml:space="preserve"> </w:t>
            </w:r>
          </w:p>
        </w:tc>
        <w:tc>
          <w:tcPr>
            <w:tcW w:w="2438" w:type="dxa"/>
            <w:vAlign w:val="center"/>
          </w:tcPr>
          <w:p w14:paraId="182B178F" w14:textId="61BA6835" w:rsidR="00857ADB" w:rsidRPr="006E4BC3" w:rsidRDefault="007B7D08" w:rsidP="0096705F">
            <w:pPr>
              <w:autoSpaceDE w:val="0"/>
              <w:autoSpaceDN w:val="0"/>
              <w:adjustRightInd w:val="0"/>
              <w:ind w:right="89"/>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it-IT"/>
              </w:rPr>
              <w:t>Gratuità</w:t>
            </w:r>
          </w:p>
        </w:tc>
        <w:tc>
          <w:tcPr>
            <w:tcW w:w="2438" w:type="dxa"/>
            <w:vAlign w:val="center"/>
          </w:tcPr>
          <w:p w14:paraId="483393E1" w14:textId="75D47379" w:rsidR="00857ADB" w:rsidRPr="00857ADB" w:rsidRDefault="007B7D08" w:rsidP="0096705F">
            <w:pPr>
              <w:autoSpaceDE w:val="0"/>
              <w:autoSpaceDN w:val="0"/>
              <w:adjustRightInd w:val="0"/>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it-IT"/>
              </w:rPr>
              <w:t>Gratuità</w:t>
            </w:r>
          </w:p>
        </w:tc>
      </w:tr>
    </w:tbl>
    <w:p w14:paraId="2A88E159" w14:textId="1106E6D8" w:rsidR="00857ADB" w:rsidRPr="001F2396"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1F2396">
        <w:rPr>
          <w:rFonts w:ascii="Arial" w:eastAsia="Times New Roman" w:hAnsi="Arial" w:cs="Arial"/>
          <w:b/>
          <w:color w:val="000000"/>
          <w:sz w:val="24"/>
          <w:szCs w:val="24"/>
          <w:lang w:bidi="it-IT"/>
        </w:rPr>
        <w:t xml:space="preserve">Per INTERCITÉS e TER: </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52"/>
        <w:gridCol w:w="3102"/>
        <w:gridCol w:w="1617"/>
      </w:tblGrid>
      <w:tr w:rsidR="004F5D45" w:rsidRPr="00857ADB" w14:paraId="3E784F03" w14:textId="77777777" w:rsidTr="000C2ACD">
        <w:tc>
          <w:tcPr>
            <w:tcW w:w="2263" w:type="dxa"/>
            <w:vAlign w:val="center"/>
          </w:tcPr>
          <w:p w14:paraId="6039D0EC" w14:textId="77777777"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it-IT"/>
              </w:rPr>
              <w:t>Indicazione</w:t>
            </w:r>
          </w:p>
        </w:tc>
        <w:tc>
          <w:tcPr>
            <w:tcW w:w="2652" w:type="dxa"/>
            <w:vAlign w:val="center"/>
          </w:tcPr>
          <w:p w14:paraId="2510D36A" w14:textId="68A47CC1" w:rsidR="000506EE" w:rsidRPr="00857ADB" w:rsidRDefault="00C379D3" w:rsidP="0096705F">
            <w:pPr>
              <w:autoSpaceDE w:val="0"/>
              <w:autoSpaceDN w:val="0"/>
              <w:adjustRightInd w:val="0"/>
              <w:ind w:right="26"/>
              <w:textAlignment w:val="center"/>
              <w:rPr>
                <w:rFonts w:ascii="Arial" w:hAnsi="Arial" w:cs="Arial"/>
                <w:color w:val="000000"/>
                <w:sz w:val="24"/>
                <w:szCs w:val="24"/>
              </w:rPr>
            </w:pPr>
            <w:r>
              <w:rPr>
                <w:rFonts w:ascii="Arial" w:eastAsia="Arial" w:hAnsi="Arial" w:cs="Arial"/>
                <w:color w:val="000000"/>
                <w:sz w:val="24"/>
                <w:szCs w:val="24"/>
                <w:lang w:bidi="it-IT"/>
              </w:rPr>
              <w:t>INTERCITÉS con prenotazione obbligatoria</w:t>
            </w:r>
          </w:p>
        </w:tc>
        <w:tc>
          <w:tcPr>
            <w:tcW w:w="3102" w:type="dxa"/>
            <w:vAlign w:val="center"/>
          </w:tcPr>
          <w:p w14:paraId="287B2105" w14:textId="4319A8CB" w:rsidR="000506EE" w:rsidRPr="00857ADB" w:rsidRDefault="00C379D3" w:rsidP="005C5409">
            <w:pPr>
              <w:autoSpaceDE w:val="0"/>
              <w:autoSpaceDN w:val="0"/>
              <w:adjustRightInd w:val="0"/>
              <w:ind w:right="32"/>
              <w:textAlignment w:val="center"/>
              <w:rPr>
                <w:rFonts w:ascii="Arial" w:hAnsi="Arial" w:cs="Arial"/>
                <w:color w:val="000000"/>
                <w:sz w:val="24"/>
                <w:szCs w:val="24"/>
              </w:rPr>
            </w:pPr>
            <w:r>
              <w:rPr>
                <w:rFonts w:ascii="Arial" w:eastAsia="Arial" w:hAnsi="Arial" w:cs="Arial"/>
                <w:color w:val="000000"/>
                <w:sz w:val="24"/>
                <w:szCs w:val="24"/>
                <w:lang w:bidi="it-IT"/>
              </w:rPr>
              <w:t>INTERCITÉS senza prenotazione obbligatoria</w:t>
            </w:r>
          </w:p>
        </w:tc>
        <w:tc>
          <w:tcPr>
            <w:tcW w:w="1617" w:type="dxa"/>
            <w:vAlign w:val="center"/>
          </w:tcPr>
          <w:p w14:paraId="16AE7983"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it-IT"/>
              </w:rPr>
              <w:t>TER</w:t>
            </w:r>
          </w:p>
        </w:tc>
      </w:tr>
      <w:tr w:rsidR="004F5D45" w:rsidRPr="00857ADB" w14:paraId="43EE9E1A" w14:textId="77777777" w:rsidTr="000C2ACD">
        <w:tc>
          <w:tcPr>
            <w:tcW w:w="2263" w:type="dxa"/>
            <w:vAlign w:val="center"/>
          </w:tcPr>
          <w:p w14:paraId="287BF750" w14:textId="7B239918"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it-IT"/>
              </w:rPr>
              <w:t xml:space="preserve">Una barra rossa </w:t>
            </w:r>
          </w:p>
        </w:tc>
        <w:tc>
          <w:tcPr>
            <w:tcW w:w="2652" w:type="dxa"/>
            <w:vAlign w:val="center"/>
          </w:tcPr>
          <w:p w14:paraId="36CB8E02"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it-IT"/>
              </w:rPr>
              <w:t>Nessuna riduzione</w:t>
            </w:r>
          </w:p>
        </w:tc>
        <w:tc>
          <w:tcPr>
            <w:tcW w:w="3102" w:type="dxa"/>
            <w:vAlign w:val="center"/>
          </w:tcPr>
          <w:p w14:paraId="1E6D23EF"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it-IT"/>
              </w:rPr>
              <w:t>Nessuna riduzione</w:t>
            </w:r>
          </w:p>
        </w:tc>
        <w:tc>
          <w:tcPr>
            <w:tcW w:w="1617" w:type="dxa"/>
            <w:vAlign w:val="center"/>
          </w:tcPr>
          <w:p w14:paraId="5C084291"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it-IT"/>
              </w:rPr>
              <w:t>Nessuna riduzione</w:t>
            </w:r>
          </w:p>
        </w:tc>
      </w:tr>
      <w:tr w:rsidR="004F5D45" w:rsidRPr="00857ADB" w14:paraId="5D5A5343" w14:textId="77777777" w:rsidTr="000C2ACD">
        <w:tc>
          <w:tcPr>
            <w:tcW w:w="2263" w:type="dxa"/>
            <w:vAlign w:val="center"/>
          </w:tcPr>
          <w:p w14:paraId="343414BA" w14:textId="1FB51FD6"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it-IT"/>
              </w:rPr>
              <w:t>Una barra blu</w:t>
            </w:r>
          </w:p>
        </w:tc>
        <w:tc>
          <w:tcPr>
            <w:tcW w:w="2652" w:type="dxa"/>
            <w:vAlign w:val="center"/>
          </w:tcPr>
          <w:p w14:paraId="4D0BEFC6"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it-IT"/>
              </w:rPr>
              <w:t>Nessuna riduzione</w:t>
            </w:r>
          </w:p>
        </w:tc>
        <w:tc>
          <w:tcPr>
            <w:tcW w:w="3102" w:type="dxa"/>
            <w:vAlign w:val="center"/>
          </w:tcPr>
          <w:p w14:paraId="669CC136"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it-IT"/>
              </w:rPr>
              <w:t>Nessuna riduzione</w:t>
            </w:r>
          </w:p>
        </w:tc>
        <w:tc>
          <w:tcPr>
            <w:tcW w:w="1617" w:type="dxa"/>
            <w:vAlign w:val="center"/>
          </w:tcPr>
          <w:p w14:paraId="26AD31C0"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it-IT"/>
              </w:rPr>
              <w:t>Nessuna riduzione</w:t>
            </w:r>
          </w:p>
        </w:tc>
      </w:tr>
      <w:tr w:rsidR="004F5D45" w:rsidRPr="00857ADB" w14:paraId="023BEF11" w14:textId="77777777" w:rsidTr="000C2ACD">
        <w:tc>
          <w:tcPr>
            <w:tcW w:w="2263" w:type="dxa"/>
            <w:vAlign w:val="center"/>
          </w:tcPr>
          <w:p w14:paraId="6D391A3D" w14:textId="3B507C43"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it-IT"/>
              </w:rPr>
              <w:t>Doppia barra rossa</w:t>
            </w:r>
          </w:p>
        </w:tc>
        <w:tc>
          <w:tcPr>
            <w:tcW w:w="2652" w:type="dxa"/>
            <w:vAlign w:val="center"/>
          </w:tcPr>
          <w:p w14:paraId="42B07B63" w14:textId="725EE170" w:rsidR="000506EE" w:rsidRPr="00857ADB" w:rsidRDefault="000506EE" w:rsidP="0096705F">
            <w:pPr>
              <w:autoSpaceDE w:val="0"/>
              <w:autoSpaceDN w:val="0"/>
              <w:adjustRightInd w:val="0"/>
              <w:ind w:right="26"/>
              <w:textAlignment w:val="center"/>
              <w:rPr>
                <w:rFonts w:ascii="Arial" w:hAnsi="Arial" w:cs="Arial"/>
                <w:color w:val="000000"/>
                <w:sz w:val="24"/>
                <w:szCs w:val="24"/>
              </w:rPr>
            </w:pPr>
            <w:r>
              <w:rPr>
                <w:rFonts w:ascii="Arial" w:eastAsia="Times New Roman" w:hAnsi="Arial" w:cs="Arial"/>
                <w:color w:val="000000"/>
                <w:sz w:val="24"/>
                <w:szCs w:val="24"/>
                <w:lang w:bidi="it-IT"/>
              </w:rPr>
              <w:t>75% di sconto sul prezzo di riferimento sociale approvato dal Ministero dei Trasporti</w:t>
            </w:r>
          </w:p>
        </w:tc>
        <w:tc>
          <w:tcPr>
            <w:tcW w:w="3102" w:type="dxa"/>
            <w:vAlign w:val="center"/>
          </w:tcPr>
          <w:p w14:paraId="21FF4D57" w14:textId="3CFB88E3" w:rsidR="000506EE" w:rsidRDefault="000506EE" w:rsidP="005C5409">
            <w:pPr>
              <w:autoSpaceDE w:val="0"/>
              <w:autoSpaceDN w:val="0"/>
              <w:adjustRightInd w:val="0"/>
              <w:ind w:right="32"/>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it-IT"/>
              </w:rPr>
              <w:t>75% di sconto sul prezzo di riferimento sociale approvato dal Ministero dei Trasporti</w:t>
            </w:r>
          </w:p>
          <w:p w14:paraId="7EDE3C1F" w14:textId="10D98D50" w:rsidR="005C2D8D" w:rsidRPr="00857ADB" w:rsidRDefault="005C2D8D" w:rsidP="005C5409">
            <w:pPr>
              <w:autoSpaceDE w:val="0"/>
              <w:autoSpaceDN w:val="0"/>
              <w:adjustRightInd w:val="0"/>
              <w:ind w:right="32"/>
              <w:textAlignment w:val="center"/>
              <w:rPr>
                <w:rFonts w:ascii="Arial" w:hAnsi="Arial" w:cs="Arial"/>
                <w:color w:val="000000"/>
                <w:sz w:val="24"/>
                <w:szCs w:val="24"/>
              </w:rPr>
            </w:pPr>
          </w:p>
        </w:tc>
        <w:tc>
          <w:tcPr>
            <w:tcW w:w="1617" w:type="dxa"/>
            <w:vAlign w:val="center"/>
          </w:tcPr>
          <w:p w14:paraId="2EB57450" w14:textId="18BF4868" w:rsidR="000506EE" w:rsidRPr="00857ADB" w:rsidRDefault="000506EE" w:rsidP="005C5409">
            <w:pPr>
              <w:autoSpaceDE w:val="0"/>
              <w:autoSpaceDN w:val="0"/>
              <w:adjustRightInd w:val="0"/>
              <w:ind w:right="52"/>
              <w:textAlignment w:val="center"/>
              <w:rPr>
                <w:rFonts w:ascii="Arial" w:hAnsi="Arial" w:cs="Arial"/>
                <w:color w:val="000000"/>
                <w:sz w:val="24"/>
                <w:szCs w:val="24"/>
              </w:rPr>
            </w:pPr>
            <w:r>
              <w:rPr>
                <w:rFonts w:ascii="Arial" w:eastAsia="Times New Roman" w:hAnsi="Arial" w:cs="Arial"/>
                <w:color w:val="000000"/>
                <w:sz w:val="24"/>
                <w:szCs w:val="24"/>
                <w:lang w:bidi="it-IT"/>
              </w:rPr>
              <w:t>75% di sconto sul prezzo di riferimento sociale approvato dalla regione.</w:t>
            </w:r>
          </w:p>
        </w:tc>
      </w:tr>
      <w:tr w:rsidR="004F5D45" w:rsidRPr="00857ADB" w14:paraId="0B42CEBA" w14:textId="77777777" w:rsidTr="000C2ACD">
        <w:tc>
          <w:tcPr>
            <w:tcW w:w="2263" w:type="dxa"/>
            <w:vAlign w:val="center"/>
          </w:tcPr>
          <w:p w14:paraId="504F1606" w14:textId="6E501210"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it-IT"/>
              </w:rPr>
              <w:t>Doppia barra blu</w:t>
            </w:r>
          </w:p>
        </w:tc>
        <w:tc>
          <w:tcPr>
            <w:tcW w:w="2652" w:type="dxa"/>
            <w:vAlign w:val="center"/>
          </w:tcPr>
          <w:p w14:paraId="050CBC87" w14:textId="459CA2F5"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Arial" w:hAnsi="Arial" w:cs="Arial"/>
                <w:color w:val="000000"/>
                <w:sz w:val="24"/>
                <w:szCs w:val="24"/>
                <w:lang w:bidi="it-IT"/>
              </w:rPr>
              <w:t>1,50 €</w:t>
            </w:r>
          </w:p>
        </w:tc>
        <w:tc>
          <w:tcPr>
            <w:tcW w:w="3102" w:type="dxa"/>
            <w:vAlign w:val="center"/>
          </w:tcPr>
          <w:p w14:paraId="79CCA248" w14:textId="529E0995" w:rsidR="000506EE" w:rsidRPr="00857ADB" w:rsidRDefault="00540C35" w:rsidP="005C5409">
            <w:pPr>
              <w:autoSpaceDE w:val="0"/>
              <w:autoSpaceDN w:val="0"/>
              <w:adjustRightInd w:val="0"/>
              <w:ind w:right="32"/>
              <w:textAlignment w:val="center"/>
              <w:rPr>
                <w:rFonts w:ascii="Arial" w:hAnsi="Arial" w:cs="Arial"/>
                <w:color w:val="000000"/>
                <w:sz w:val="24"/>
                <w:szCs w:val="24"/>
              </w:rPr>
            </w:pPr>
            <w:r w:rsidRPr="008B140E">
              <w:rPr>
                <w:rFonts w:ascii="Arial" w:eastAsia="Times New Roman" w:hAnsi="Arial" w:cs="Arial"/>
                <w:sz w:val="24"/>
                <w:szCs w:val="24"/>
                <w:lang w:bidi="it-IT"/>
              </w:rPr>
              <w:t>1,50 €</w:t>
            </w:r>
          </w:p>
        </w:tc>
        <w:tc>
          <w:tcPr>
            <w:tcW w:w="1617" w:type="dxa"/>
            <w:vAlign w:val="center"/>
          </w:tcPr>
          <w:p w14:paraId="3A7A9214"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it-IT"/>
              </w:rPr>
              <w:t>Gratuito</w:t>
            </w:r>
          </w:p>
        </w:tc>
      </w:tr>
    </w:tbl>
    <w:p w14:paraId="5C5849D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42148BFA"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 xml:space="preserve">Il passeggero Congedato dal servizio o pensionato di guerra deve poter dimostrare la propria identità presso gli agenti SNCF e presentare il documento necessario per giustificare la riduzione accordata alla sua guida RPG. In caso di mancata presentazione di tale documento, il passeggero disabile e/o la sua guida sono considerati irregolari. </w:t>
      </w:r>
    </w:p>
    <w:p w14:paraId="294AC06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33C2F273" w14:textId="1FDFEB86" w:rsidR="00857ADB" w:rsidRPr="00857ADB" w:rsidRDefault="00857ADB" w:rsidP="00A33C61">
      <w:pPr>
        <w:autoSpaceDE w:val="0"/>
        <w:autoSpaceDN w:val="0"/>
        <w:adjustRightInd w:val="0"/>
        <w:ind w:right="452"/>
        <w:jc w:val="both"/>
        <w:textAlignment w:val="center"/>
        <w:rPr>
          <w:rFonts w:ascii="Arial" w:hAnsi="Arial" w:cs="Arial"/>
          <w:color w:val="000000"/>
          <w:sz w:val="24"/>
          <w:szCs w:val="24"/>
        </w:rPr>
      </w:pPr>
    </w:p>
    <w:p w14:paraId="0A5A688A" w14:textId="59F2ED8A" w:rsidR="00857ADB" w:rsidRPr="00857ADB" w:rsidRDefault="00857ADB" w:rsidP="000C2ACD">
      <w:pPr>
        <w:pStyle w:val="Titre4"/>
        <w:numPr>
          <w:ilvl w:val="2"/>
          <w:numId w:val="9"/>
        </w:numPr>
        <w:rPr>
          <w:i/>
        </w:rPr>
      </w:pPr>
      <w:r w:rsidRPr="00857ADB">
        <w:rPr>
          <w:lang w:bidi="it-IT"/>
        </w:rPr>
        <w:t>Condizioni di cambio e rimborso tariffe Congedati dal servizio e pensionati di guerra e GUIDA Congedati dal servizio e pensionati di guerra</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80"/>
        <w:gridCol w:w="4257"/>
      </w:tblGrid>
      <w:tr w:rsidR="00857ADB" w:rsidRPr="00857ADB" w14:paraId="4407D6F4" w14:textId="77777777" w:rsidTr="00B43307">
        <w:tc>
          <w:tcPr>
            <w:tcW w:w="1458" w:type="dxa"/>
          </w:tcPr>
          <w:p w14:paraId="647EFF8C"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p>
        </w:tc>
        <w:tc>
          <w:tcPr>
            <w:tcW w:w="3782" w:type="dxa"/>
          </w:tcPr>
          <w:p w14:paraId="771E803D" w14:textId="77777777" w:rsidR="00857ADB" w:rsidRPr="00857ADB" w:rsidRDefault="00857ADB" w:rsidP="00F85583">
            <w:pPr>
              <w:autoSpaceDE w:val="0"/>
              <w:autoSpaceDN w:val="0"/>
              <w:adjustRightInd w:val="0"/>
              <w:ind w:right="114"/>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Congedati dal servizio e pensionati di guerra</w:t>
            </w:r>
          </w:p>
        </w:tc>
        <w:tc>
          <w:tcPr>
            <w:tcW w:w="4394" w:type="dxa"/>
          </w:tcPr>
          <w:p w14:paraId="682A90F4" w14:textId="77777777" w:rsidR="00857ADB" w:rsidRPr="00857ADB" w:rsidRDefault="00857ADB" w:rsidP="00803123">
            <w:pPr>
              <w:autoSpaceDE w:val="0"/>
              <w:autoSpaceDN w:val="0"/>
              <w:adjustRightInd w:val="0"/>
              <w:ind w:right="452"/>
              <w:jc w:val="center"/>
              <w:textAlignment w:val="center"/>
              <w:rPr>
                <w:rFonts w:ascii="Arial" w:hAnsi="Arial" w:cs="Arial"/>
                <w:color w:val="000000"/>
                <w:sz w:val="24"/>
                <w:szCs w:val="24"/>
              </w:rPr>
            </w:pPr>
            <w:r w:rsidRPr="00857ADB">
              <w:rPr>
                <w:rFonts w:ascii="Arial" w:eastAsia="Arial" w:hAnsi="Arial" w:cs="Arial"/>
                <w:color w:val="000000"/>
                <w:sz w:val="24"/>
                <w:szCs w:val="24"/>
                <w:lang w:bidi="it-IT"/>
              </w:rPr>
              <w:t>GUIDA - RPG</w:t>
            </w:r>
          </w:p>
        </w:tc>
      </w:tr>
      <w:tr w:rsidR="00857ADB" w:rsidRPr="00857ADB" w14:paraId="324D9A35" w14:textId="77777777" w:rsidTr="00B43307">
        <w:tc>
          <w:tcPr>
            <w:tcW w:w="1458" w:type="dxa"/>
          </w:tcPr>
          <w:p w14:paraId="7BCE2135"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TGV INOUI</w:t>
            </w:r>
          </w:p>
        </w:tc>
        <w:tc>
          <w:tcPr>
            <w:tcW w:w="3782" w:type="dxa"/>
          </w:tcPr>
          <w:p w14:paraId="2DDCF4E7" w14:textId="6C5B3ADC" w:rsidR="00857ADB" w:rsidRPr="00857ADB" w:rsidRDefault="00B70414" w:rsidP="0052348B">
            <w:pPr>
              <w:autoSpaceDE w:val="0"/>
              <w:autoSpaceDN w:val="0"/>
              <w:adjustRightInd w:val="0"/>
              <w:ind w:right="114"/>
              <w:textAlignment w:val="center"/>
              <w:rPr>
                <w:rFonts w:ascii="Arial" w:hAnsi="Arial" w:cs="Arial"/>
                <w:color w:val="000000"/>
                <w:sz w:val="24"/>
                <w:szCs w:val="24"/>
              </w:rPr>
            </w:pPr>
            <w:r w:rsidRPr="00805A79">
              <w:rPr>
                <w:rFonts w:ascii="Arial" w:eastAsia="Arial" w:hAnsi="Arial" w:cs="Arial"/>
                <w:color w:val="000000"/>
                <w:sz w:val="24"/>
                <w:szCs w:val="24"/>
                <w:lang w:bidi="it-IT"/>
              </w:rPr>
              <w:t xml:space="preserve">Biglietto modificabile (adeguamento alla tariffa vigente) e rimborsabile solo prima della partenza, 19 € di tassa a partire da 6 giorni prima della partenza. A partire da 30 minuti prima della partenza, biglietto modificabile </w:t>
            </w:r>
            <w:r w:rsidRPr="00805A79">
              <w:rPr>
                <w:rFonts w:ascii="Arial" w:eastAsia="Arial" w:hAnsi="Arial" w:cs="Arial"/>
                <w:color w:val="000000"/>
                <w:sz w:val="24"/>
                <w:szCs w:val="24"/>
                <w:lang w:bidi="it-IT"/>
              </w:rPr>
              <w:lastRenderedPageBreak/>
              <w:t>1 volta (</w:t>
            </w:r>
            <w:r w:rsidR="00C77E2E" w:rsidRPr="000C2ACD">
              <w:rPr>
                <w:rFonts w:ascii="Arial" w:eastAsia="Arial" w:hAnsi="Arial" w:cs="Arial"/>
                <w:color w:val="262626"/>
                <w:sz w:val="24"/>
                <w:szCs w:val="24"/>
                <w:lang w:bidi="it-IT"/>
              </w:rPr>
              <w:t>qualsiasi giorno e tratta</w:t>
            </w:r>
            <w:r w:rsidRPr="00805A79">
              <w:rPr>
                <w:rFonts w:ascii="Arial" w:eastAsia="Arial" w:hAnsi="Arial" w:cs="Arial"/>
                <w:color w:val="000000"/>
                <w:sz w:val="24"/>
                <w:szCs w:val="24"/>
                <w:lang w:bidi="it-IT"/>
              </w:rPr>
              <w:t xml:space="preserve">) e non rimborsabile dopo 1 cambio </w:t>
            </w:r>
          </w:p>
        </w:tc>
        <w:tc>
          <w:tcPr>
            <w:tcW w:w="4394" w:type="dxa"/>
          </w:tcPr>
          <w:p w14:paraId="76795B44" w14:textId="77777777" w:rsidR="00913E3D"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it-IT"/>
              </w:rPr>
              <w:lastRenderedPageBreak/>
              <w:t>Biglietto modificabile e rimborsabile gratuitamente fino a 30 minuti dopo la partenza.</w:t>
            </w:r>
          </w:p>
          <w:p w14:paraId="10AC0522" w14:textId="02EDF932" w:rsidR="00857ADB" w:rsidRPr="00857ADB"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it-IT"/>
              </w:rPr>
              <w:t>A partire da 30 minuti prima della partenza, biglietto modificabile e rimborsabile 1 volta (qualsiasi giorno e tratta).</w:t>
            </w:r>
          </w:p>
        </w:tc>
      </w:tr>
      <w:tr w:rsidR="00B27B1F" w:rsidRPr="00857ADB" w14:paraId="684D31DC" w14:textId="77777777" w:rsidTr="00B43307">
        <w:tc>
          <w:tcPr>
            <w:tcW w:w="1458" w:type="dxa"/>
          </w:tcPr>
          <w:p w14:paraId="6621A736" w14:textId="1F05D861" w:rsidR="00B27B1F" w:rsidRPr="00857ADB" w:rsidRDefault="00C379D3" w:rsidP="000C2ACD">
            <w:pPr>
              <w:autoSpaceDE w:val="0"/>
              <w:autoSpaceDN w:val="0"/>
              <w:adjustRightInd w:val="0"/>
              <w:ind w:right="54"/>
              <w:textAlignment w:val="center"/>
              <w:rPr>
                <w:rFonts w:ascii="Arial" w:hAnsi="Arial" w:cs="Arial"/>
                <w:color w:val="000000"/>
                <w:sz w:val="24"/>
                <w:szCs w:val="24"/>
              </w:rPr>
            </w:pPr>
            <w:r>
              <w:rPr>
                <w:rFonts w:ascii="Arial" w:eastAsia="Arial" w:hAnsi="Arial" w:cs="Arial"/>
                <w:color w:val="000000"/>
                <w:sz w:val="24"/>
                <w:szCs w:val="24"/>
                <w:lang w:bidi="it-IT"/>
              </w:rPr>
              <w:t xml:space="preserve"> INTERCITÉS con prenotazione obbligatoria e </w:t>
            </w:r>
            <w:r>
              <w:rPr>
                <w:rFonts w:ascii="Arial" w:eastAsia="Arial" w:hAnsi="Arial" w:cs="Arial"/>
                <w:color w:val="000000"/>
                <w:sz w:val="24"/>
                <w:szCs w:val="24"/>
                <w:u w:val="single"/>
                <w:lang w:bidi="it-IT"/>
              </w:rPr>
              <w:t>INTERCITÉS</w:t>
            </w:r>
            <w:r>
              <w:rPr>
                <w:rFonts w:ascii="Arial" w:eastAsia="Arial" w:hAnsi="Arial" w:cs="Arial"/>
                <w:color w:val="000000"/>
                <w:sz w:val="24"/>
                <w:szCs w:val="24"/>
                <w:lang w:bidi="it-IT"/>
              </w:rPr>
              <w:t xml:space="preserve"> con prenotazione non obbligatoria </w:t>
            </w:r>
          </w:p>
        </w:tc>
        <w:tc>
          <w:tcPr>
            <w:tcW w:w="3782" w:type="dxa"/>
          </w:tcPr>
          <w:p w14:paraId="3418B928" w14:textId="3E4AD71B" w:rsidR="00B27B1F" w:rsidRPr="00857ADB" w:rsidRDefault="00B27B1F" w:rsidP="00B27B1F">
            <w:pPr>
              <w:tabs>
                <w:tab w:val="left" w:pos="3438"/>
              </w:tabs>
              <w:autoSpaceDE w:val="0"/>
              <w:autoSpaceDN w:val="0"/>
              <w:adjustRightInd w:val="0"/>
              <w:ind w:right="114"/>
              <w:jc w:val="both"/>
              <w:textAlignment w:val="center"/>
              <w:rPr>
                <w:rFonts w:ascii="Arial" w:hAnsi="Arial" w:cs="Arial"/>
                <w:color w:val="000000"/>
                <w:sz w:val="24"/>
                <w:szCs w:val="24"/>
              </w:rPr>
            </w:pPr>
            <w:r w:rsidRPr="00805A79">
              <w:rPr>
                <w:rFonts w:ascii="Arial" w:eastAsia="Arial" w:hAnsi="Arial" w:cs="Arial"/>
                <w:color w:val="000000"/>
                <w:sz w:val="24"/>
                <w:szCs w:val="24"/>
                <w:lang w:bidi="it-IT"/>
              </w:rPr>
              <w:t>Biglietto modificabile (adeguamento alla tariffa in vigore) e rimborsabile solo prima della partenza: 40% del prezzo a partire da 6 giorni prima della partenza (massimo 15 € di tassa). A partire da 30 minuti prima della partenza, biglietto modificabile 1 volta (stesso giorno, stesso tragitto) e non rimborsabile dopo il cambio.</w:t>
            </w:r>
          </w:p>
        </w:tc>
        <w:tc>
          <w:tcPr>
            <w:tcW w:w="4394" w:type="dxa"/>
          </w:tcPr>
          <w:p w14:paraId="3383F4A5" w14:textId="582B06CA"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805A79">
              <w:rPr>
                <w:rFonts w:ascii="Arial" w:eastAsia="Arial" w:hAnsi="Arial" w:cs="Arial"/>
                <w:color w:val="000000"/>
                <w:sz w:val="24"/>
                <w:szCs w:val="24"/>
                <w:lang w:bidi="it-IT"/>
              </w:rPr>
              <w:t>Biglietto modificabile (adeguamento alla tariffa in vigore) e rimborsabile solo prima della partenza: 40% del prezzo a partire da 6 giorni prima della partenza (massimo 15 € di tassa). A partire da 30 minuti prima della partenza, biglietto modificabile 1 volta (stesso giorno, stesso tragitto) e non rimborsabile dopo il cambio.</w:t>
            </w:r>
          </w:p>
        </w:tc>
      </w:tr>
      <w:tr w:rsidR="00B27B1F" w:rsidRPr="00857ADB" w14:paraId="56553510" w14:textId="77777777" w:rsidTr="00B43307">
        <w:tc>
          <w:tcPr>
            <w:tcW w:w="1458" w:type="dxa"/>
          </w:tcPr>
          <w:p w14:paraId="58BDA755" w14:textId="77777777" w:rsidR="00B27B1F" w:rsidRPr="00857ADB" w:rsidRDefault="00B27B1F" w:rsidP="00B27B1F">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it-IT"/>
              </w:rPr>
              <w:t>TER</w:t>
            </w:r>
          </w:p>
        </w:tc>
        <w:tc>
          <w:tcPr>
            <w:tcW w:w="3782" w:type="dxa"/>
          </w:tcPr>
          <w:p w14:paraId="6804A12D"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Il cambio o il rimborso dei biglietti TER è possibile a seconda dei canali di distribuzione </w:t>
            </w:r>
          </w:p>
          <w:p w14:paraId="14A831E3"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Le condizioni sono indicate sul titolo di trasporto. </w:t>
            </w:r>
          </w:p>
          <w:p w14:paraId="138E9295" w14:textId="236E3B95"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L’M-ticket o il biglietto stampato TER non sono modificabili. Sono rimborsabili fino al G-1 (salvo specifiche restrizioni legate alla tariffa). </w:t>
            </w:r>
          </w:p>
          <w:p w14:paraId="7EC94EFA" w14:textId="5F9A0BAF" w:rsidR="00B27B1F" w:rsidRPr="00857ADB" w:rsidRDefault="00B27B1F" w:rsidP="00B27B1F">
            <w:pPr>
              <w:autoSpaceDE w:val="0"/>
              <w:autoSpaceDN w:val="0"/>
              <w:adjustRightInd w:val="0"/>
              <w:jc w:val="both"/>
              <w:textAlignment w:val="center"/>
              <w:rPr>
                <w:rFonts w:ascii="Arial" w:hAnsi="Arial" w:cs="Arial"/>
                <w:color w:val="000000"/>
                <w:sz w:val="24"/>
                <w:szCs w:val="24"/>
              </w:rPr>
            </w:pPr>
            <w:r w:rsidRPr="009704DE">
              <w:rPr>
                <w:rFonts w:ascii="Arial" w:eastAsia="Times New Roman" w:hAnsi="Arial" w:cs="Arial"/>
                <w:sz w:val="24"/>
                <w:szCs w:val="24"/>
                <w:lang w:bidi="it-IT"/>
              </w:rPr>
              <w:t>Alcune Regioni possono imporre una trattenuta del 10% o un importo minimo per il rimborso dei titoli di trasporto.</w:t>
            </w:r>
            <w:r>
              <w:rPr>
                <w:lang w:bidi="it-IT"/>
              </w:rPr>
              <w:t> </w:t>
            </w:r>
          </w:p>
        </w:tc>
        <w:tc>
          <w:tcPr>
            <w:tcW w:w="4394" w:type="dxa"/>
          </w:tcPr>
          <w:p w14:paraId="33BF2333"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Il cambio o il rimborso dei biglietti TER è possibile a seconda dei canali di distribuzione </w:t>
            </w:r>
          </w:p>
          <w:p w14:paraId="46B62136"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Le condizioni sono indicate sul titolo di trasporto. </w:t>
            </w:r>
          </w:p>
          <w:p w14:paraId="5424EB9C"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it-IT"/>
              </w:rPr>
              <w:t xml:space="preserve">L’M-ticket o il biglietto stampato TER non sono modificabili. Sono rimborsabili fino al G-1 (salvo specifiche restrizioni legate alla tariffa). </w:t>
            </w:r>
          </w:p>
          <w:p w14:paraId="0BE7CAA1" w14:textId="276F9518"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9704DE">
              <w:rPr>
                <w:rFonts w:ascii="Arial" w:eastAsia="Times New Roman" w:hAnsi="Arial" w:cs="Arial"/>
                <w:sz w:val="24"/>
                <w:szCs w:val="24"/>
                <w:lang w:bidi="it-IT"/>
              </w:rPr>
              <w:t>Alcune Regioni possono imporre una trattenuta del 10% o un importo minimo per il rimborso dei titoli di trasporto.</w:t>
            </w:r>
            <w:r>
              <w:rPr>
                <w:lang w:bidi="it-IT"/>
              </w:rPr>
              <w:t> </w:t>
            </w:r>
          </w:p>
        </w:tc>
      </w:tr>
    </w:tbl>
    <w:p w14:paraId="51412623" w14:textId="1185BA3C" w:rsidR="2FA3B594" w:rsidRDefault="2FA3B594"/>
    <w:p w14:paraId="356AF333" w14:textId="77777777" w:rsidR="006E4BC3" w:rsidRPr="00183E0A" w:rsidRDefault="006E4BC3" w:rsidP="006E4BC3">
      <w:pPr>
        <w:pStyle w:val="Titre3"/>
        <w:numPr>
          <w:ilvl w:val="0"/>
          <w:numId w:val="0"/>
        </w:numPr>
        <w:rPr>
          <w:rFonts w:ascii="Arial" w:eastAsiaTheme="minorHAnsi" w:hAnsi="Arial" w:cs="Arial"/>
          <w:b w:val="0"/>
          <w:color w:val="auto"/>
          <w:sz w:val="24"/>
        </w:rPr>
      </w:pPr>
      <w:bookmarkStart w:id="115" w:name="_Toc232434346"/>
      <w:r>
        <w:rPr>
          <w:rFonts w:ascii="Arial" w:eastAsiaTheme="minorHAnsi" w:hAnsi="Arial" w:cs="Arial"/>
          <w:b w:val="0"/>
          <w:color w:val="auto"/>
          <w:sz w:val="24"/>
          <w:lang w:bidi="it-IT"/>
        </w:rPr>
        <w:t>La cancellazione o il cambio del biglietto di una persona con disabilità si applica anche al biglietto della guida che la accompagna.</w:t>
      </w:r>
      <w:bookmarkEnd w:id="115"/>
    </w:p>
    <w:p w14:paraId="1BCB64B8" w14:textId="77777777" w:rsidR="006E4BC3" w:rsidRDefault="006E4BC3"/>
    <w:p w14:paraId="7771A5EB" w14:textId="1570AFF4" w:rsidR="00857ADB" w:rsidRPr="00857ADB" w:rsidRDefault="00857ADB" w:rsidP="00DB2FA3">
      <w:pPr>
        <w:pStyle w:val="Titre3"/>
        <w:numPr>
          <w:ilvl w:val="1"/>
          <w:numId w:val="9"/>
        </w:numPr>
      </w:pPr>
      <w:bookmarkStart w:id="116" w:name="_Toc232434347"/>
      <w:bookmarkEnd w:id="114"/>
      <w:r w:rsidRPr="00857ADB">
        <w:rPr>
          <w:lang w:bidi="it-IT"/>
        </w:rPr>
        <w:t>I passeggeri in sedia a rotelle</w:t>
      </w:r>
      <w:bookmarkEnd w:id="116"/>
      <w:r w:rsidRPr="00857ADB">
        <w:rPr>
          <w:lang w:bidi="it-IT"/>
        </w:rPr>
        <w:t xml:space="preserve"> </w:t>
      </w:r>
    </w:p>
    <w:p w14:paraId="6E5ADB75" w14:textId="77777777"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it-IT"/>
        </w:rPr>
        <w:t xml:space="preserve">Per poter usufruire di un adeguato posto sui treni, i passeggeri in sedia a rotelle (PMR) devono indicarlo al momento della prenotazione del biglietto. </w:t>
      </w:r>
    </w:p>
    <w:p w14:paraId="2EA2025A" w14:textId="77777777" w:rsidR="00857ADB" w:rsidRPr="00A33C61" w:rsidRDefault="00857ADB" w:rsidP="00A33C61">
      <w:pPr>
        <w:ind w:right="452"/>
        <w:jc w:val="both"/>
        <w:rPr>
          <w:rFonts w:ascii="Arial" w:hAnsi="Arial" w:cs="Arial"/>
          <w:sz w:val="24"/>
          <w:szCs w:val="24"/>
        </w:rPr>
      </w:pPr>
    </w:p>
    <w:p w14:paraId="18411170" w14:textId="04CFEB0F" w:rsidR="00857ADB" w:rsidRPr="00A33C61" w:rsidRDefault="00EB4F2F" w:rsidP="00A33C61">
      <w:pPr>
        <w:ind w:right="452"/>
        <w:jc w:val="both"/>
        <w:rPr>
          <w:rFonts w:ascii="Arial" w:hAnsi="Arial" w:cs="Arial"/>
          <w:sz w:val="24"/>
          <w:szCs w:val="24"/>
        </w:rPr>
      </w:pPr>
      <w:r w:rsidRPr="00A33C61">
        <w:rPr>
          <w:rFonts w:ascii="Arial" w:eastAsia="Arial" w:hAnsi="Arial" w:cs="Arial"/>
          <w:sz w:val="24"/>
          <w:szCs w:val="24"/>
          <w:lang w:bidi="it-IT"/>
        </w:rPr>
        <w:t>A bordo dei TGV INOUI e nei limiti delle disponibilità, i passeggeri in sedia a rotelle sono sistematicamente posizionati in 1</w:t>
      </w:r>
      <w:r w:rsidRPr="00A33C61">
        <w:rPr>
          <w:rFonts w:ascii="Arial" w:eastAsia="Arial" w:hAnsi="Arial" w:cs="Arial"/>
          <w:sz w:val="24"/>
          <w:szCs w:val="24"/>
          <w:vertAlign w:val="superscript"/>
          <w:lang w:bidi="it-IT"/>
        </w:rPr>
        <w:t>a</w:t>
      </w:r>
      <w:r w:rsidRPr="00A33C61">
        <w:rPr>
          <w:rFonts w:ascii="Arial" w:eastAsia="Arial" w:hAnsi="Arial" w:cs="Arial"/>
          <w:sz w:val="24"/>
          <w:szCs w:val="24"/>
          <w:lang w:bidi="it-IT"/>
        </w:rPr>
        <w:t xml:space="preserve"> classe in spazi adatti ma beneficiano di un prezzo di 2</w:t>
      </w:r>
      <w:r w:rsidRPr="00A33C61">
        <w:rPr>
          <w:rFonts w:ascii="Arial" w:eastAsia="Arial" w:hAnsi="Arial" w:cs="Arial"/>
          <w:sz w:val="24"/>
          <w:szCs w:val="24"/>
          <w:vertAlign w:val="superscript"/>
          <w:lang w:bidi="it-IT"/>
        </w:rPr>
        <w:t>a</w:t>
      </w:r>
      <w:r w:rsidRPr="00A33C61">
        <w:rPr>
          <w:rFonts w:ascii="Arial" w:eastAsia="Arial" w:hAnsi="Arial" w:cs="Arial"/>
          <w:sz w:val="24"/>
          <w:szCs w:val="24"/>
          <w:lang w:bidi="it-IT"/>
        </w:rPr>
        <w:t xml:space="preserve"> classe. Questa disposizione si applica anche alla GUIDA del passeggero in sedia a rotelle.</w:t>
      </w:r>
    </w:p>
    <w:p w14:paraId="1346A7E4" w14:textId="77777777" w:rsidR="00857ADB" w:rsidRPr="00A33C61" w:rsidRDefault="00857ADB" w:rsidP="00A33C61">
      <w:pPr>
        <w:ind w:right="452"/>
        <w:jc w:val="both"/>
        <w:rPr>
          <w:rFonts w:ascii="Arial" w:hAnsi="Arial" w:cs="Arial"/>
          <w:sz w:val="24"/>
          <w:szCs w:val="24"/>
        </w:rPr>
      </w:pPr>
    </w:p>
    <w:p w14:paraId="58DC58B5" w14:textId="43EE259B"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it-IT"/>
        </w:rPr>
        <w:t>Un passeggero in sedia a rotelle titolare di una carta d’invalidità o di una carta RPG potrà inoltre beneficiare e far beneficiare dei vantaggi di cui ai paragrafi 1.1 e 1.2.</w:t>
      </w:r>
    </w:p>
    <w:p w14:paraId="184405FA" w14:textId="619A84DD" w:rsidR="00857ADB" w:rsidRPr="00857ADB" w:rsidRDefault="00857ADB" w:rsidP="00DB2FA3">
      <w:pPr>
        <w:pStyle w:val="Titre4"/>
        <w:numPr>
          <w:ilvl w:val="2"/>
          <w:numId w:val="9"/>
        </w:numPr>
        <w:rPr>
          <w:i/>
        </w:rPr>
      </w:pPr>
      <w:r w:rsidRPr="00857ADB">
        <w:rPr>
          <w:lang w:bidi="it-IT"/>
        </w:rPr>
        <w:lastRenderedPageBreak/>
        <w:t>La Tariffa ACCOMPAGNATORE di un passeggero in Sedia a rotelle (persone con mobilità ridotta: PMR) sui TGV</w:t>
      </w:r>
    </w:p>
    <w:p w14:paraId="6FC2F77A" w14:textId="377950E0"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it-IT"/>
        </w:rPr>
        <w:t>Gli accompagnatori del passeggero in sedia a rotelle (entro il limite di 3 persone) possono beneficiare di una tariffa ridotta ACCOMPAGNATORE PMR quando viaggiano in 1</w:t>
      </w:r>
      <w:r w:rsidRPr="00A33C61">
        <w:rPr>
          <w:rFonts w:ascii="Arial" w:eastAsia="Arial" w:hAnsi="Arial" w:cs="Arial"/>
          <w:sz w:val="24"/>
          <w:szCs w:val="24"/>
          <w:vertAlign w:val="superscript"/>
          <w:lang w:bidi="it-IT"/>
        </w:rPr>
        <w:t>a</w:t>
      </w:r>
      <w:r w:rsidRPr="00A33C61">
        <w:rPr>
          <w:rFonts w:ascii="Arial" w:eastAsia="Arial" w:hAnsi="Arial" w:cs="Arial"/>
          <w:sz w:val="24"/>
          <w:szCs w:val="24"/>
          <w:lang w:bidi="it-IT"/>
        </w:rPr>
        <w:t xml:space="preserve"> classe, con uno sconto del 30% sul prezzo della tariffa Standard 1</w:t>
      </w:r>
      <w:r w:rsidRPr="00A33C61">
        <w:rPr>
          <w:rFonts w:ascii="Arial" w:eastAsia="Arial" w:hAnsi="Arial" w:cs="Arial"/>
          <w:sz w:val="24"/>
          <w:szCs w:val="24"/>
          <w:vertAlign w:val="superscript"/>
          <w:lang w:bidi="it-IT"/>
        </w:rPr>
        <w:t>a</w:t>
      </w:r>
      <w:r w:rsidRPr="00A33C61">
        <w:rPr>
          <w:rFonts w:ascii="Arial" w:eastAsia="Arial" w:hAnsi="Arial" w:cs="Arial"/>
          <w:sz w:val="24"/>
          <w:szCs w:val="24"/>
          <w:lang w:bidi="it-IT"/>
        </w:rPr>
        <w:t xml:space="preserve"> classe, su riserva dei posti disponibili.</w:t>
      </w:r>
    </w:p>
    <w:p w14:paraId="05DA2A20" w14:textId="135FC1E5" w:rsidR="00D3563B" w:rsidRDefault="00857ADB" w:rsidP="00A33C61">
      <w:pPr>
        <w:ind w:right="452"/>
        <w:jc w:val="both"/>
        <w:rPr>
          <w:rFonts w:ascii="Arial" w:hAnsi="Arial" w:cs="Arial"/>
          <w:sz w:val="24"/>
          <w:szCs w:val="24"/>
        </w:rPr>
      </w:pPr>
      <w:r w:rsidRPr="00A33C61">
        <w:rPr>
          <w:rFonts w:ascii="Arial" w:eastAsia="Arial" w:hAnsi="Arial" w:cs="Arial"/>
          <w:sz w:val="24"/>
          <w:szCs w:val="24"/>
          <w:lang w:bidi="it-IT"/>
        </w:rPr>
        <w:t>Il passeggero in sedia a rotelle o uno dei suoi accompagnatori non deve fornire alcun documento giustificativo.</w:t>
      </w:r>
    </w:p>
    <w:p w14:paraId="7FC5267D" w14:textId="77777777" w:rsidR="005C3F0C" w:rsidRDefault="005C3F0C" w:rsidP="00A33C61">
      <w:pPr>
        <w:ind w:right="452"/>
        <w:jc w:val="both"/>
        <w:rPr>
          <w:rFonts w:ascii="Arial" w:hAnsi="Arial" w:cs="Arial"/>
          <w:sz w:val="24"/>
          <w:szCs w:val="24"/>
        </w:rPr>
      </w:pPr>
    </w:p>
    <w:p w14:paraId="7DE42AD5" w14:textId="04D54EB6" w:rsidR="005C3F0C" w:rsidRDefault="005C3F0C" w:rsidP="00A33C61">
      <w:pPr>
        <w:ind w:right="452"/>
        <w:jc w:val="both"/>
        <w:rPr>
          <w:rFonts w:ascii="Arial" w:hAnsi="Arial" w:cs="Arial"/>
          <w:sz w:val="24"/>
          <w:szCs w:val="24"/>
        </w:rPr>
      </w:pPr>
      <w:r>
        <w:rPr>
          <w:rFonts w:ascii="Arial" w:eastAsia="Arial" w:hAnsi="Arial" w:cs="Arial"/>
          <w:sz w:val="24"/>
          <w:szCs w:val="24"/>
          <w:lang w:bidi="it-IT"/>
        </w:rPr>
        <w:t xml:space="preserve">Questa tariffa si applica anche agli accompagnatori occasionali di passeggeri in sedia a rotelle che non siano in possesso di una tessera di invalidità o tessera per la mobilità inclusiva francesi. </w:t>
      </w:r>
    </w:p>
    <w:p w14:paraId="18D8C488" w14:textId="77777777" w:rsidR="00FF36A8" w:rsidRDefault="00FF36A8" w:rsidP="00A33C61">
      <w:pPr>
        <w:ind w:right="452"/>
        <w:jc w:val="both"/>
        <w:rPr>
          <w:rFonts w:ascii="Arial" w:hAnsi="Arial" w:cs="Arial"/>
          <w:sz w:val="24"/>
          <w:szCs w:val="24"/>
        </w:rPr>
      </w:pPr>
    </w:p>
    <w:p w14:paraId="4E7B6093" w14:textId="10E5C06E" w:rsidR="00FF36A8" w:rsidRDefault="00FF36A8" w:rsidP="00A33C61">
      <w:pPr>
        <w:ind w:right="452"/>
        <w:jc w:val="both"/>
        <w:rPr>
          <w:rFonts w:ascii="Arial" w:hAnsi="Arial" w:cs="Arial"/>
          <w:sz w:val="24"/>
          <w:szCs w:val="24"/>
        </w:rPr>
      </w:pPr>
      <w:r w:rsidRPr="00FF36A8">
        <w:rPr>
          <w:rFonts w:ascii="Arial" w:eastAsia="Arial" w:hAnsi="Arial" w:cs="Arial"/>
          <w:sz w:val="24"/>
          <w:szCs w:val="24"/>
          <w:lang w:bidi="it-IT"/>
        </w:rPr>
        <w:t>Per poter usufruire della tariffa "PMR accompagnatore", tutti gli accompagnatori e la persona disabile devono prenotare i posti contemporaneamente e viaggiare insieme sulla stessa tratta. Quando possibile vengono sistemati nello stesso vagone.</w:t>
      </w:r>
    </w:p>
    <w:p w14:paraId="284D79D2" w14:textId="77777777" w:rsidR="003D26CA" w:rsidRDefault="003D26CA" w:rsidP="00A33C61">
      <w:pPr>
        <w:ind w:right="452"/>
        <w:jc w:val="both"/>
        <w:rPr>
          <w:rFonts w:ascii="Arial" w:hAnsi="Arial" w:cs="Arial"/>
          <w:sz w:val="24"/>
          <w:szCs w:val="24"/>
        </w:rPr>
      </w:pPr>
    </w:p>
    <w:p w14:paraId="0D3D8988" w14:textId="05212F4A" w:rsidR="00EF5EBC" w:rsidRPr="00EF5EBC" w:rsidRDefault="00EF5EBC" w:rsidP="00DB2FA3">
      <w:pPr>
        <w:pStyle w:val="Titre4"/>
        <w:numPr>
          <w:ilvl w:val="2"/>
          <w:numId w:val="9"/>
        </w:numPr>
      </w:pPr>
      <w:r w:rsidRPr="00EF5EBC">
        <w:rPr>
          <w:lang w:bidi="it-IT"/>
        </w:rPr>
        <w:t>La Tariffa ACCOMPAGNATORE di un passeggero in Sedia a rotelle (PMR) sui treni INTERCITÉS</w:t>
      </w:r>
    </w:p>
    <w:p w14:paraId="0CD1E8F2" w14:textId="44208495"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it-IT"/>
        </w:rPr>
        <w:t>Il passeggero in sedia a rotelle è posizionato in 2</w:t>
      </w:r>
      <w:r w:rsidRPr="00EF5EBC">
        <w:rPr>
          <w:rFonts w:ascii="Arial" w:eastAsia="Arial" w:hAnsi="Arial" w:cs="Arial"/>
          <w:sz w:val="24"/>
          <w:szCs w:val="24"/>
          <w:vertAlign w:val="superscript"/>
          <w:lang w:bidi="it-IT"/>
        </w:rPr>
        <w:t>a</w:t>
      </w:r>
      <w:r w:rsidRPr="00EF5EBC">
        <w:rPr>
          <w:rFonts w:ascii="Arial" w:eastAsia="Arial" w:hAnsi="Arial" w:cs="Arial"/>
          <w:sz w:val="24"/>
          <w:szCs w:val="24"/>
          <w:lang w:bidi="it-IT"/>
        </w:rPr>
        <w:t xml:space="preserve"> classe. Gli accompagnatori del passeggero in sedia a rotelle (entro il limite di 3 persone) beneficiano automaticamente di una tariffa ridotta ACCOMPAGNATORE PMR in 2</w:t>
      </w:r>
      <w:r w:rsidRPr="00EF5EBC">
        <w:rPr>
          <w:rFonts w:ascii="Arial" w:eastAsia="Arial" w:hAnsi="Arial" w:cs="Arial"/>
          <w:sz w:val="24"/>
          <w:szCs w:val="24"/>
          <w:vertAlign w:val="superscript"/>
          <w:lang w:bidi="it-IT"/>
        </w:rPr>
        <w:t>a</w:t>
      </w:r>
      <w:r w:rsidRPr="00EF5EBC">
        <w:rPr>
          <w:rFonts w:ascii="Arial" w:eastAsia="Arial" w:hAnsi="Arial" w:cs="Arial"/>
          <w:sz w:val="24"/>
          <w:szCs w:val="24"/>
          <w:lang w:bidi="it-IT"/>
        </w:rPr>
        <w:t xml:space="preserve"> classe con uno sconto del 30% sul prezzo della tariffa Standard 2</w:t>
      </w:r>
      <w:r w:rsidRPr="00EF5EBC">
        <w:rPr>
          <w:rFonts w:ascii="Arial" w:eastAsia="Arial" w:hAnsi="Arial" w:cs="Arial"/>
          <w:sz w:val="24"/>
          <w:szCs w:val="24"/>
          <w:vertAlign w:val="superscript"/>
          <w:lang w:bidi="it-IT"/>
        </w:rPr>
        <w:t>a</w:t>
      </w:r>
      <w:r w:rsidRPr="00EF5EBC">
        <w:rPr>
          <w:rFonts w:ascii="Arial" w:eastAsia="Arial" w:hAnsi="Arial" w:cs="Arial"/>
          <w:sz w:val="24"/>
          <w:szCs w:val="24"/>
          <w:lang w:bidi="it-IT"/>
        </w:rPr>
        <w:t xml:space="preserve"> classe.</w:t>
      </w:r>
    </w:p>
    <w:p w14:paraId="6BE24AC7" w14:textId="77777777"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it-IT"/>
        </w:rPr>
        <w:t>Il passeggero in sedia a rotelle o uno dei suoi accompagnatori non deve fornire alcun documento giustificativo.</w:t>
      </w:r>
    </w:p>
    <w:p w14:paraId="43911B2B" w14:textId="77777777" w:rsidR="00FF36A8" w:rsidRDefault="00FF36A8" w:rsidP="00EF5EBC">
      <w:pPr>
        <w:ind w:right="452"/>
        <w:jc w:val="both"/>
        <w:rPr>
          <w:rFonts w:ascii="Arial" w:hAnsi="Arial" w:cs="Arial"/>
          <w:sz w:val="24"/>
          <w:szCs w:val="24"/>
        </w:rPr>
      </w:pPr>
    </w:p>
    <w:p w14:paraId="649066E8" w14:textId="4426D3EB" w:rsidR="00FF36A8" w:rsidRPr="00EF5EBC" w:rsidRDefault="00FF36A8" w:rsidP="00EF5EBC">
      <w:pPr>
        <w:ind w:right="452"/>
        <w:jc w:val="both"/>
        <w:rPr>
          <w:rFonts w:ascii="Arial" w:hAnsi="Arial" w:cs="Arial"/>
          <w:sz w:val="24"/>
          <w:szCs w:val="24"/>
        </w:rPr>
      </w:pPr>
      <w:r w:rsidRPr="00FF36A8">
        <w:rPr>
          <w:rFonts w:ascii="Arial" w:eastAsia="Arial" w:hAnsi="Arial" w:cs="Arial"/>
          <w:sz w:val="24"/>
          <w:szCs w:val="24"/>
          <w:lang w:bidi="it-IT"/>
        </w:rPr>
        <w:t>Per poter usufruire della tariffa "PMR accompagnatore", tutti gli accompagnatori e la persona disabile devono prenotare i posti contemporaneamente e viaggiare insieme sulla stessa tratta.</w:t>
      </w:r>
    </w:p>
    <w:p w14:paraId="24111655" w14:textId="77777777" w:rsidR="00D3563B" w:rsidRPr="00A33C61" w:rsidRDefault="00D3563B" w:rsidP="00A33C61">
      <w:pPr>
        <w:ind w:right="452"/>
        <w:jc w:val="both"/>
        <w:rPr>
          <w:rFonts w:ascii="Arial" w:hAnsi="Arial" w:cs="Arial"/>
          <w:sz w:val="24"/>
          <w:szCs w:val="24"/>
        </w:rPr>
      </w:pPr>
    </w:p>
    <w:p w14:paraId="73A55546" w14:textId="54248EB6" w:rsidR="00857ADB" w:rsidRPr="00857ADB" w:rsidRDefault="00857ADB" w:rsidP="00DB2FA3">
      <w:pPr>
        <w:pStyle w:val="Titre4"/>
        <w:numPr>
          <w:ilvl w:val="2"/>
          <w:numId w:val="9"/>
        </w:numPr>
        <w:rPr>
          <w:i/>
        </w:rPr>
      </w:pPr>
      <w:r w:rsidRPr="00857ADB">
        <w:rPr>
          <w:lang w:bidi="it-IT"/>
        </w:rPr>
        <w:t>Condizioni di cambio e di rimborso della tariffa ACCOMPAGNATORE PMR</w:t>
      </w:r>
    </w:p>
    <w:p w14:paraId="15C215CE" w14:textId="0CAF0209" w:rsidR="2FA3B594" w:rsidRDefault="2FA3B594"/>
    <w:tbl>
      <w:tblPr>
        <w:tblStyle w:val="Grilledutableau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81"/>
      </w:tblGrid>
      <w:tr w:rsidR="00823712" w:rsidRPr="00823712" w14:paraId="3873E359"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6193E909" w14:textId="3421F7A3" w:rsidR="00823712" w:rsidRPr="00823712" w:rsidRDefault="00823712" w:rsidP="00823712">
            <w:pPr>
              <w:autoSpaceDE w:val="0"/>
              <w:autoSpaceDN w:val="0"/>
              <w:adjustRightInd w:val="0"/>
              <w:ind w:right="7"/>
              <w:jc w:val="both"/>
              <w:textAlignment w:val="center"/>
            </w:pPr>
            <w:r w:rsidRPr="00823712">
              <w:rPr>
                <w:rFonts w:ascii="Arial" w:eastAsia="Arial" w:hAnsi="Arial" w:cs="Arial"/>
                <w:color w:val="000000"/>
                <w:sz w:val="24"/>
                <w:szCs w:val="24"/>
                <w:lang w:bidi="it-IT"/>
              </w:rPr>
              <w:t>TGV INOUI e INTERCITÉS</w:t>
            </w:r>
          </w:p>
        </w:tc>
        <w:tc>
          <w:tcPr>
            <w:tcW w:w="7281" w:type="dxa"/>
            <w:tcBorders>
              <w:top w:val="single" w:sz="4" w:space="0" w:color="auto"/>
              <w:left w:val="single" w:sz="4" w:space="0" w:color="auto"/>
              <w:bottom w:val="single" w:sz="4" w:space="0" w:color="auto"/>
              <w:right w:val="single" w:sz="4" w:space="0" w:color="auto"/>
            </w:tcBorders>
            <w:hideMark/>
          </w:tcPr>
          <w:p w14:paraId="025FDEA2" w14:textId="77777777" w:rsidR="00823712" w:rsidRPr="00823712" w:rsidRDefault="00823712" w:rsidP="00823712">
            <w:pPr>
              <w:autoSpaceDE w:val="0"/>
              <w:autoSpaceDN w:val="0"/>
              <w:adjustRightInd w:val="0"/>
              <w:ind w:right="7"/>
              <w:jc w:val="both"/>
              <w:textAlignment w:val="center"/>
              <w:rPr>
                <w:rFonts w:ascii="Arial" w:hAnsi="Arial" w:cs="Arial"/>
                <w:color w:val="000000"/>
                <w:sz w:val="24"/>
                <w:szCs w:val="24"/>
              </w:rPr>
            </w:pPr>
            <w:r w:rsidRPr="00823712">
              <w:rPr>
                <w:rFonts w:ascii="Arial" w:eastAsia="Arial" w:hAnsi="Arial" w:cs="Arial"/>
                <w:color w:val="000000"/>
                <w:sz w:val="24"/>
                <w:szCs w:val="24"/>
                <w:lang w:bidi="it-IT"/>
              </w:rPr>
              <w:t>Biglietto modificabile e rimborsabile gratuitamente fino a 30 minuti dopo la partenza.</w:t>
            </w:r>
          </w:p>
          <w:p w14:paraId="32EC9098" w14:textId="77777777" w:rsidR="00823712" w:rsidRPr="00823712" w:rsidRDefault="00823712" w:rsidP="00823712">
            <w:r w:rsidRPr="00823712">
              <w:rPr>
                <w:rFonts w:ascii="Arial" w:eastAsia="Arial" w:hAnsi="Arial" w:cs="Arial"/>
                <w:color w:val="000000"/>
                <w:sz w:val="24"/>
                <w:szCs w:val="24"/>
                <w:lang w:bidi="it-IT"/>
              </w:rPr>
              <w:t>A partire da 30 minuti prima della partenza, biglietto modificabile 1 volta (qualsiasi giorno e tratta).</w:t>
            </w:r>
          </w:p>
        </w:tc>
      </w:tr>
      <w:tr w:rsidR="00823712" w:rsidRPr="00823712" w14:paraId="4B055038"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50E5ACCA" w14:textId="77777777" w:rsidR="00823712" w:rsidRPr="00823712" w:rsidRDefault="00823712" w:rsidP="00823712">
            <w:r w:rsidRPr="00823712">
              <w:rPr>
                <w:rFonts w:ascii="Arial" w:eastAsia="Arial" w:hAnsi="Arial" w:cs="Arial"/>
                <w:color w:val="000000"/>
                <w:sz w:val="24"/>
                <w:szCs w:val="24"/>
                <w:lang w:bidi="it-IT"/>
              </w:rPr>
              <w:t>Altri treni</w:t>
            </w:r>
          </w:p>
        </w:tc>
        <w:tc>
          <w:tcPr>
            <w:tcW w:w="7281" w:type="dxa"/>
            <w:tcBorders>
              <w:top w:val="single" w:sz="4" w:space="0" w:color="auto"/>
              <w:left w:val="single" w:sz="4" w:space="0" w:color="auto"/>
              <w:bottom w:val="single" w:sz="4" w:space="0" w:color="auto"/>
              <w:right w:val="single" w:sz="4" w:space="0" w:color="auto"/>
            </w:tcBorders>
            <w:hideMark/>
          </w:tcPr>
          <w:p w14:paraId="1622AAF6" w14:textId="77777777" w:rsidR="00823712" w:rsidRPr="00823712" w:rsidRDefault="00823712" w:rsidP="00823712">
            <w:r w:rsidRPr="00823712">
              <w:rPr>
                <w:rFonts w:ascii="Arial" w:eastAsia="Arial" w:hAnsi="Arial" w:cs="Arial"/>
                <w:color w:val="000000"/>
                <w:sz w:val="24"/>
                <w:szCs w:val="24"/>
                <w:lang w:bidi="it-IT"/>
              </w:rPr>
              <w:t>Non applicabile</w:t>
            </w:r>
          </w:p>
        </w:tc>
      </w:tr>
    </w:tbl>
    <w:p w14:paraId="625B6A54" w14:textId="77777777" w:rsidR="00823712" w:rsidRDefault="00823712"/>
    <w:p w14:paraId="0FA579EB" w14:textId="549F66BB" w:rsidR="00857ADB" w:rsidRPr="00857ADB" w:rsidRDefault="00857ADB">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7" w:name="_Toc232434348"/>
      <w:r w:rsidRPr="00857ADB">
        <w:rPr>
          <w:rFonts w:cs="Times New Roman (Titres CS)"/>
          <w:b/>
          <w:color w:val="A1006B"/>
          <w:sz w:val="48"/>
          <w:lang w:bidi="it-IT"/>
        </w:rPr>
        <w:t>Servizio ACCÈS PLUS</w:t>
      </w:r>
      <w:bookmarkEnd w:id="117"/>
    </w:p>
    <w:p w14:paraId="569D8866" w14:textId="77777777" w:rsidR="00D36E83" w:rsidRPr="00D36E83" w:rsidRDefault="00D36E83" w:rsidP="00D36E83">
      <w:pPr>
        <w:ind w:right="452"/>
        <w:jc w:val="both"/>
      </w:pPr>
    </w:p>
    <w:p w14:paraId="5C797580" w14:textId="77777777" w:rsidR="007C0D2B" w:rsidRPr="007C0D2B" w:rsidRDefault="007C0D2B" w:rsidP="007C0D2B">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18" w:name="_Toc232434349"/>
      <w:r w:rsidRPr="007C0D2B">
        <w:rPr>
          <w:rFonts w:asciiTheme="majorHAnsi" w:eastAsiaTheme="majorEastAsia" w:hAnsiTheme="majorHAnsi" w:cstheme="majorBidi"/>
          <w:b/>
          <w:color w:val="CD0037"/>
          <w:sz w:val="36"/>
          <w:lang w:bidi="it-IT"/>
        </w:rPr>
        <w:lastRenderedPageBreak/>
        <w:t>Linea esperta ACCÈS PLUS dedicata ai passeggeri disabili e alle persone con mobilità ridotta</w:t>
      </w:r>
      <w:bookmarkEnd w:id="118"/>
    </w:p>
    <w:p w14:paraId="3A9D8FEF" w14:textId="77777777" w:rsidR="007C0D2B" w:rsidRPr="007C0D2B" w:rsidRDefault="007C0D2B" w:rsidP="007C0D2B">
      <w:pPr>
        <w:ind w:right="452"/>
        <w:jc w:val="both"/>
        <w:rPr>
          <w:rFonts w:ascii="Arial" w:hAnsi="Arial" w:cs="Arial"/>
          <w:sz w:val="24"/>
          <w:szCs w:val="24"/>
        </w:rPr>
      </w:pPr>
    </w:p>
    <w:p w14:paraId="49A794E5" w14:textId="77777777" w:rsidR="007C0D2B" w:rsidRPr="007C0D2B" w:rsidRDefault="007C0D2B" w:rsidP="007C0D2B">
      <w:pPr>
        <w:ind w:right="452"/>
        <w:jc w:val="both"/>
        <w:rPr>
          <w:rFonts w:ascii="Arial" w:hAnsi="Arial" w:cs="Arial"/>
          <w:sz w:val="24"/>
          <w:szCs w:val="24"/>
        </w:rPr>
      </w:pPr>
      <w:r w:rsidRPr="007C0D2B">
        <w:rPr>
          <w:rFonts w:ascii="Arial" w:eastAsia="Arial" w:hAnsi="Arial" w:cs="Arial"/>
          <w:sz w:val="24"/>
          <w:szCs w:val="24"/>
          <w:lang w:bidi="it-IT"/>
        </w:rPr>
        <w:t>La linea esperta Accès Plus è dedicata ai passeggeri disabili e con mobilità ridotta:</w:t>
      </w:r>
    </w:p>
    <w:p w14:paraId="3D080390"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it-IT"/>
        </w:rPr>
        <w:t>Componga il 3635 e poi prema #45 (servizio gratuito + costo della chiamata).</w:t>
      </w:r>
    </w:p>
    <w:p w14:paraId="777D7424"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it-IT"/>
        </w:rPr>
        <w:t>Tutti i giorni dalle 8:00 alle 20:00.</w:t>
      </w:r>
    </w:p>
    <w:p w14:paraId="22DD7833"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it-IT"/>
        </w:rPr>
        <w:t>Per qualsiasi informazione sull'accessibilità dei nostri treni o sulle offerte e i servizi volti a rendere più agevole il viaggio, per consigli sui posti a sedere a bordo, per prenotare biglietti ferroviari per persone con disabilità o a mobilità ridotta e i loro accompagnatori.</w:t>
      </w:r>
    </w:p>
    <w:p w14:paraId="5B36EC3F" w14:textId="77777777" w:rsidR="0050294A" w:rsidRDefault="0050294A" w:rsidP="00D36E83">
      <w:pPr>
        <w:ind w:right="452"/>
        <w:jc w:val="both"/>
      </w:pPr>
    </w:p>
    <w:p w14:paraId="019A4FAE" w14:textId="77777777" w:rsidR="008E7697" w:rsidRPr="00D36E83" w:rsidRDefault="008E7697" w:rsidP="00D36E83">
      <w:pPr>
        <w:ind w:right="452"/>
        <w:jc w:val="both"/>
      </w:pPr>
    </w:p>
    <w:p w14:paraId="47EC4371" w14:textId="77777777" w:rsidR="00C61817" w:rsidRPr="00C61817" w:rsidRDefault="00C61817" w:rsidP="00C61817">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19" w:name="_Toc232434350"/>
      <w:r w:rsidRPr="00C61817">
        <w:rPr>
          <w:rFonts w:asciiTheme="majorHAnsi" w:eastAsiaTheme="majorEastAsia" w:hAnsiTheme="majorHAnsi" w:cstheme="majorBidi"/>
          <w:b/>
          <w:color w:val="CD0037"/>
          <w:sz w:val="36"/>
          <w:lang w:bidi="it-IT"/>
        </w:rPr>
        <w:t>Servizio di assistenza alle persone con disabilità e mobilità ridotta</w:t>
      </w:r>
      <w:bookmarkEnd w:id="119"/>
    </w:p>
    <w:p w14:paraId="4DE42463"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it-IT"/>
        </w:rPr>
        <w:t xml:space="preserve">La persona con mobilità ridotta o disabilità può richiedere un’assistenza dedicata gratuita, per salire a bordo e scendere dal treno. </w:t>
      </w:r>
    </w:p>
    <w:p w14:paraId="4454B7BE" w14:textId="00E2910E"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it-IT"/>
        </w:rPr>
        <w:t xml:space="preserve">Le condizioni generali di utilizzo di questo servizio di assistenza sono disponibili su Internet al seguente indirizzo; </w:t>
      </w:r>
      <w:hyperlink r:id="rId68" w:history="1">
        <w:r w:rsidRPr="00C61817">
          <w:rPr>
            <w:rFonts w:ascii="Arial" w:eastAsia="Arial" w:hAnsi="Arial" w:cs="Arial"/>
            <w:color w:val="0563C1" w:themeColor="hyperlink"/>
            <w:sz w:val="24"/>
            <w:szCs w:val="24"/>
            <w:u w:val="single"/>
            <w:lang w:bidi="it-IT"/>
          </w:rPr>
          <w:t>https://www.sncf-voyageurs.com/fr/voyagez-avec-nous/preparez-votre-voyage/accessibilite/cgu-service-assistance-pmr-psh/</w:t>
        </w:r>
      </w:hyperlink>
    </w:p>
    <w:p w14:paraId="0119BC55" w14:textId="77777777" w:rsidR="00C61817" w:rsidRPr="00C61817" w:rsidRDefault="00C61817" w:rsidP="00C61817">
      <w:pPr>
        <w:ind w:right="452"/>
        <w:jc w:val="both"/>
        <w:rPr>
          <w:rFonts w:ascii="Arial" w:hAnsi="Arial" w:cs="Arial"/>
          <w:sz w:val="24"/>
          <w:szCs w:val="24"/>
        </w:rPr>
      </w:pPr>
    </w:p>
    <w:p w14:paraId="535AC738" w14:textId="77777777" w:rsidR="00C61817" w:rsidRPr="00C61817" w:rsidRDefault="00C61817" w:rsidP="00C61817">
      <w:pPr>
        <w:ind w:right="452"/>
        <w:jc w:val="both"/>
        <w:rPr>
          <w:rFonts w:ascii="Arial" w:hAnsi="Arial" w:cs="Arial"/>
          <w:sz w:val="24"/>
          <w:szCs w:val="24"/>
        </w:rPr>
      </w:pPr>
    </w:p>
    <w:p w14:paraId="5C998DFA"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it-IT"/>
        </w:rPr>
        <w:t xml:space="preserve">Deve essere prenotato presso l’Assist’enGare. </w:t>
      </w:r>
    </w:p>
    <w:p w14:paraId="09E8A4F0" w14:textId="4559F667" w:rsidR="00C61817" w:rsidRPr="00C61817" w:rsidRDefault="00C61817" w:rsidP="00C61817">
      <w:pPr>
        <w:ind w:right="452"/>
        <w:jc w:val="both"/>
      </w:pPr>
      <w:r w:rsidRPr="00C61817">
        <w:rPr>
          <w:rFonts w:ascii="Arial" w:eastAsia="Arial" w:hAnsi="Arial" w:cs="Arial"/>
          <w:sz w:val="24"/>
          <w:szCs w:val="24"/>
          <w:lang w:bidi="it-IT"/>
        </w:rPr>
        <w:t xml:space="preserve">Tutte le informazioni e le modalità di accesso al servizio si trovano su </w:t>
      </w:r>
      <w:hyperlink r:id="rId69" w:history="1">
        <w:r w:rsidRPr="00C61817">
          <w:rPr>
            <w:rFonts w:ascii="Arial" w:eastAsia="Arial" w:hAnsi="Arial" w:cs="Arial"/>
            <w:color w:val="0563C1" w:themeColor="hyperlink"/>
            <w:sz w:val="24"/>
            <w:szCs w:val="24"/>
            <w:u w:val="single"/>
            <w:lang w:bidi="it-IT"/>
          </w:rPr>
          <w:t>https://www.garesetconnexions.sncf/fr/service-client/service-assistance-gare-PMR</w:t>
        </w:r>
      </w:hyperlink>
    </w:p>
    <w:p w14:paraId="3D0C3AFE" w14:textId="77777777" w:rsidR="00C61817" w:rsidRPr="00C61817" w:rsidRDefault="00C61817" w:rsidP="00C61817">
      <w:pPr>
        <w:ind w:right="452"/>
        <w:jc w:val="both"/>
      </w:pPr>
    </w:p>
    <w:p w14:paraId="193FF7C5"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it-IT"/>
        </w:rPr>
        <w:t xml:space="preserve">La persona con mobilità ridotta o disabilità che non prenota il servizio di assistenza Accès Plus conformemente alle Condizioni generali di utilizzo dovrà salire a bordo e scendere dal treno sotto la sua responsabilità e nei tempi previsti di discesa dal treno. </w:t>
      </w:r>
    </w:p>
    <w:p w14:paraId="4610FDB5" w14:textId="77777777" w:rsidR="00C61817" w:rsidRPr="00C61817" w:rsidRDefault="00C61817" w:rsidP="00C61817">
      <w:pPr>
        <w:ind w:right="452"/>
        <w:jc w:val="both"/>
        <w:rPr>
          <w:rFonts w:ascii="Arial" w:hAnsi="Arial" w:cs="Arial"/>
          <w:sz w:val="24"/>
          <w:szCs w:val="24"/>
        </w:rPr>
      </w:pPr>
    </w:p>
    <w:p w14:paraId="14E1EAFD"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it-IT"/>
        </w:rPr>
        <w:t xml:space="preserve">Si precisa che a bordo del treno, non è garantita alcuna assistenza personale da un agente di SNCF Voyageurs. I passeggeri devono quindi essere in grado, in particolare, di compiere gli atti di prima necessità, di presentare il titolo di trasporto, di rispettare le istruzioni degli agenti, di orientarsi ecc., in modo autonomo o con l’aiuto di una persona che li accompagna. </w:t>
      </w:r>
    </w:p>
    <w:p w14:paraId="74868A24" w14:textId="77777777" w:rsidR="00D36E83" w:rsidRPr="00D36E83" w:rsidRDefault="00D36E83" w:rsidP="00D36E83">
      <w:pPr>
        <w:ind w:right="452"/>
        <w:jc w:val="both"/>
      </w:pPr>
    </w:p>
    <w:p w14:paraId="38F9DE64" w14:textId="77777777" w:rsidR="007E48DC" w:rsidRPr="007E48DC" w:rsidRDefault="007E48DC"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0" w:name="_Toc232434351"/>
      <w:r w:rsidRPr="007E48DC">
        <w:rPr>
          <w:rFonts w:cs="Times New Roman (Titres CS)"/>
          <w:b/>
          <w:color w:val="A1006B"/>
          <w:sz w:val="48"/>
          <w:lang w:bidi="it-IT"/>
        </w:rPr>
        <w:t>Ubicazioni</w:t>
      </w:r>
      <w:bookmarkEnd w:id="120"/>
      <w:r w:rsidRPr="007E48DC">
        <w:rPr>
          <w:rFonts w:cs="Times New Roman (Titres CS)"/>
          <w:b/>
          <w:color w:val="A1006B"/>
          <w:sz w:val="48"/>
          <w:lang w:bidi="it-IT"/>
        </w:rPr>
        <w:t xml:space="preserve"> </w:t>
      </w:r>
    </w:p>
    <w:p w14:paraId="64D57AAB" w14:textId="77777777" w:rsidR="007E48DC" w:rsidRPr="007E48DC" w:rsidRDefault="007E48DC" w:rsidP="007E48DC">
      <w:pPr>
        <w:ind w:right="452"/>
        <w:jc w:val="both"/>
        <w:rPr>
          <w:rFonts w:ascii="Arial" w:hAnsi="Arial" w:cs="Arial"/>
          <w:sz w:val="24"/>
          <w:szCs w:val="24"/>
        </w:rPr>
      </w:pPr>
    </w:p>
    <w:p w14:paraId="2BF6D10E" w14:textId="77777777" w:rsidR="00F004F6" w:rsidRPr="003450DC" w:rsidRDefault="00F004F6" w:rsidP="00F004F6">
      <w:pPr>
        <w:pStyle w:val="Titre3"/>
        <w:numPr>
          <w:ilvl w:val="1"/>
          <w:numId w:val="43"/>
        </w:numPr>
      </w:pPr>
      <w:bookmarkStart w:id="121" w:name="_Toc232434352"/>
      <w:r w:rsidRPr="003450DC">
        <w:rPr>
          <w:lang w:bidi="it-IT"/>
        </w:rPr>
        <w:t>Posti accessibili PMR (per persone in sedia a rotelle)</w:t>
      </w:r>
      <w:bookmarkEnd w:id="121"/>
    </w:p>
    <w:p w14:paraId="7BB383D2" w14:textId="77777777" w:rsidR="007E48DC" w:rsidRPr="007E48DC" w:rsidRDefault="007E48DC" w:rsidP="007E48DC">
      <w:pPr>
        <w:ind w:right="452"/>
        <w:jc w:val="both"/>
        <w:rPr>
          <w:rFonts w:ascii="Arial" w:hAnsi="Arial" w:cs="Arial"/>
          <w:sz w:val="24"/>
          <w:szCs w:val="24"/>
        </w:rPr>
      </w:pPr>
    </w:p>
    <w:p w14:paraId="30D4FC76"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 xml:space="preserve">Posti per i passeggeri in sedia a rotelle a bordo dei treni sono disponibili alla prenotazione, secondo disponibilità al momento dell’acquisto. Le persone in sedia a rotelle non pieghevole </w:t>
      </w:r>
      <w:r w:rsidRPr="007E48DC">
        <w:rPr>
          <w:rFonts w:ascii="Arial" w:eastAsia="Arial" w:hAnsi="Arial" w:cs="Arial"/>
          <w:sz w:val="24"/>
          <w:szCs w:val="24"/>
          <w:lang w:bidi="it-IT"/>
        </w:rPr>
        <w:lastRenderedPageBreak/>
        <w:t xml:space="preserve">e/o non trasferibili devono prenotare questi posti dedicati. La mancata prenotazione di un posto del genere comporterà il rifiuto di salita a bordo della persona in sedia a rotelle. </w:t>
      </w:r>
    </w:p>
    <w:p w14:paraId="75E6075E" w14:textId="77777777" w:rsidR="007E48DC" w:rsidRPr="007E48DC" w:rsidRDefault="007E48DC" w:rsidP="007E48DC">
      <w:pPr>
        <w:ind w:right="452"/>
        <w:jc w:val="both"/>
        <w:rPr>
          <w:rFonts w:ascii="Arial" w:hAnsi="Arial" w:cs="Arial"/>
          <w:sz w:val="24"/>
          <w:szCs w:val="24"/>
        </w:rPr>
      </w:pPr>
    </w:p>
    <w:p w14:paraId="14B58C73"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Inoltre, gli unici tipi di sedie a rotelle accettati sono poltrone manuali, elettriche e sedie per il trasferimento.</w:t>
      </w:r>
    </w:p>
    <w:p w14:paraId="13D9CF74"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 xml:space="preserve">La sedia a rotelle della persona con disabilità dovrà rispettare la normativa europea Specifica Tecnica di Interoperabilità ferroviaria per le persone con mobilità ridotta (STI PMR) (allegato del regolamento (UE) n. 1300/2014 della Commissione europea, del 18 novembre 2014 sulle specifiche tecniche di interoperabilità relative alle persone con mobilità ridotta nel sistema ferroviario transeuropeo convenzionale e ad alta velocità). </w:t>
      </w:r>
    </w:p>
    <w:p w14:paraId="25F8470B"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Il regolamento stabilisce che le dimensioni massime consentite di una sedia a rotelle manuale o elettrica sono 70 cm di larghezza, 120 cm di profondità e 145 cm di altezza (passeggero compreso), e che il diametro di manovra è di 1500 mm.</w:t>
      </w:r>
    </w:p>
    <w:p w14:paraId="40CA49C9"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Un peso a carico di 300 kg per la sedia a rotelle e il suo occupante (compresi eventuali bagagli) nel caso di una sedia a rotelle elettrica che non necessita di assistenza per superare un dispositivo di assistenza all'imbarco e allo sbarco.</w:t>
      </w:r>
    </w:p>
    <w:p w14:paraId="2B7D873A"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 xml:space="preserve">Un peso a carico di 200 kg per la sedia a rotelle e il suo occupante (compresi eventuali bagagli) nel caso di una sedia a rotelle manuale. </w:t>
      </w:r>
    </w:p>
    <w:p w14:paraId="09B9826E" w14:textId="77777777" w:rsidR="007E48DC" w:rsidRPr="007E48DC" w:rsidRDefault="007E48DC" w:rsidP="007E48DC">
      <w:pPr>
        <w:rPr>
          <w:rFonts w:ascii="Arial" w:hAnsi="Arial" w:cs="Arial"/>
          <w:sz w:val="24"/>
          <w:szCs w:val="24"/>
          <w:shd w:val="clear" w:color="auto" w:fill="FFFFFF"/>
        </w:rPr>
      </w:pPr>
      <w:r w:rsidRPr="007E48DC">
        <w:rPr>
          <w:rFonts w:ascii="Arial" w:eastAsia="Arial" w:hAnsi="Arial" w:cs="Arial"/>
          <w:sz w:val="24"/>
          <w:szCs w:val="24"/>
          <w:shd w:val="clear" w:color="auto" w:fill="FFFFFF"/>
          <w:lang w:bidi="it-IT"/>
        </w:rPr>
        <w:t>A bordo del treno i passeggeri su sedia a rotelle devono bloccare le ruote della propria sedia a rotelle per tutta la durata del viaggio.</w:t>
      </w:r>
    </w:p>
    <w:p w14:paraId="2CCD7EF1" w14:textId="77777777" w:rsidR="007E48DC" w:rsidRPr="007E48DC" w:rsidRDefault="007E48DC" w:rsidP="007E48DC">
      <w:pPr>
        <w:ind w:right="452"/>
        <w:jc w:val="both"/>
        <w:rPr>
          <w:rFonts w:ascii="Arial" w:hAnsi="Arial" w:cs="Arial"/>
          <w:sz w:val="24"/>
          <w:szCs w:val="24"/>
        </w:rPr>
      </w:pPr>
    </w:p>
    <w:p w14:paraId="628BBA3E"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L'accesso ai treni INTERCITÉS notturni non è adatto ai clienti in sedia a rotelle a causa di corridoi e piattaforme troppo stretti che non consentono la circolazione della sedia e lo stoccaggio di una sedia non piegata. Il servizio gratuito Accèss Plus è a loro disposizione al numero 3635#45 (servizio gratuito, al prezzo della chiamata) per trovare la soluzione di trasporto adeguata alle loro esigenze di viaggio.</w:t>
      </w:r>
    </w:p>
    <w:p w14:paraId="2574BC6F"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it-IT"/>
        </w:rPr>
        <w:t>Tuttavia, l'accesso ai treni INTERCITÉS notturni può essere consentito se sono soddisfatte tutte le seguenti condizioni: il cliente viaggia con una sedia a rotelle che può ripiegare autonomamente; la larghezza della sedia gli consente di circolare nei corridoi (la larghezza dei corridoi di una carrozza con posti a sedere è di massimo 60 cm e quella delle carrozze con cuccette è di massimo 54 cm); il cliente è in grado di spostarsi autonomamente su brevi distanze, è in grado di trasferirsi da un posto all'altro e gli orari di partenza e di arrivo del suo viaggio corrispondono agli orari di apertura del servizio di assistenza per persone con mobilità ridotta in stazione.</w:t>
      </w:r>
    </w:p>
    <w:p w14:paraId="394B1FE9" w14:textId="77777777" w:rsidR="00D36E83" w:rsidRDefault="00D36E83" w:rsidP="00374763">
      <w:pPr>
        <w:ind w:right="452"/>
        <w:jc w:val="both"/>
        <w:rPr>
          <w:rFonts w:ascii="Arial" w:hAnsi="Arial" w:cs="Arial"/>
          <w:sz w:val="24"/>
          <w:szCs w:val="24"/>
        </w:rPr>
      </w:pPr>
    </w:p>
    <w:p w14:paraId="31656B9F" w14:textId="77777777" w:rsidR="0043755A" w:rsidRPr="006460E2" w:rsidRDefault="0043755A" w:rsidP="0043755A">
      <w:pPr>
        <w:pStyle w:val="Paragraphedeliste"/>
        <w:ind w:left="1800" w:right="452"/>
        <w:jc w:val="both"/>
        <w:rPr>
          <w:rFonts w:asciiTheme="majorHAnsi" w:eastAsiaTheme="majorEastAsia" w:hAnsiTheme="majorHAnsi" w:cstheme="majorBidi"/>
          <w:b/>
          <w:color w:val="CD0037"/>
          <w:sz w:val="40"/>
          <w:szCs w:val="24"/>
        </w:rPr>
      </w:pPr>
      <w:r w:rsidRPr="006460E2">
        <w:rPr>
          <w:rFonts w:asciiTheme="majorHAnsi" w:eastAsiaTheme="majorEastAsia" w:hAnsiTheme="majorHAnsi" w:cstheme="majorBidi"/>
          <w:b/>
          <w:color w:val="CD0037"/>
          <w:sz w:val="40"/>
          <w:szCs w:val="24"/>
          <w:lang w:bidi="it-IT"/>
        </w:rPr>
        <w:t xml:space="preserve">3.2 Posti auto prioritari e posti auto riservati a cani guida/di assistenza </w:t>
      </w:r>
    </w:p>
    <w:p w14:paraId="3E6EC152" w14:textId="77777777" w:rsidR="003B1841" w:rsidRPr="00DE0D60" w:rsidRDefault="003B1841" w:rsidP="00374763">
      <w:pPr>
        <w:ind w:right="452"/>
        <w:jc w:val="both"/>
        <w:rPr>
          <w:rFonts w:ascii="Arial" w:hAnsi="Arial" w:cs="Arial"/>
          <w:sz w:val="24"/>
          <w:szCs w:val="24"/>
        </w:rPr>
      </w:pPr>
    </w:p>
    <w:p w14:paraId="39D067CC"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it-IT"/>
        </w:rPr>
        <w:t>Alcuni posti possono essere richiesti sotto forma di “preferenze di posto” al momento dell’acquisto del biglietto del treno. Sono soggetti a disponibilità al momento della prenotazione e non possono essere garantiti. Devono essere richiesti esclusivamente dai passeggeri che hanno realmente bisogno di questi posti.</w:t>
      </w:r>
    </w:p>
    <w:p w14:paraId="0B2AD6BA" w14:textId="327FE69C"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it-IT"/>
        </w:rPr>
        <w:t>Si tratta di Posti prioritari e Posti cani guida/di assistenza, disponibili in 2</w:t>
      </w:r>
      <w:r w:rsidRPr="00D8571B">
        <w:rPr>
          <w:rFonts w:ascii="Arial" w:eastAsia="Arial" w:hAnsi="Arial" w:cs="Arial"/>
          <w:sz w:val="24"/>
          <w:szCs w:val="24"/>
          <w:vertAlign w:val="superscript"/>
          <w:lang w:bidi="it-IT"/>
        </w:rPr>
        <w:t>a</w:t>
      </w:r>
      <w:r w:rsidRPr="00D8571B">
        <w:rPr>
          <w:rFonts w:ascii="Arial" w:eastAsia="Arial" w:hAnsi="Arial" w:cs="Arial"/>
          <w:sz w:val="24"/>
          <w:szCs w:val="24"/>
          <w:lang w:bidi="it-IT"/>
        </w:rPr>
        <w:t xml:space="preserve"> e 1</w:t>
      </w:r>
      <w:r w:rsidRPr="00D8571B">
        <w:rPr>
          <w:rFonts w:ascii="Arial" w:eastAsia="Arial" w:hAnsi="Arial" w:cs="Arial"/>
          <w:sz w:val="24"/>
          <w:szCs w:val="24"/>
          <w:vertAlign w:val="superscript"/>
          <w:lang w:bidi="it-IT"/>
        </w:rPr>
        <w:t>a</w:t>
      </w:r>
      <w:r w:rsidRPr="00D8571B">
        <w:rPr>
          <w:rFonts w:ascii="Arial" w:eastAsia="Arial" w:hAnsi="Arial" w:cs="Arial"/>
          <w:sz w:val="24"/>
          <w:szCs w:val="24"/>
          <w:lang w:bidi="it-IT"/>
        </w:rPr>
        <w:t xml:space="preserve"> classe sui TGV INOUI (compreso verso l'Europa) e sugli INTERCITÉS. </w:t>
      </w:r>
    </w:p>
    <w:p w14:paraId="057C5A57" w14:textId="77777777" w:rsidR="00E01976" w:rsidRPr="00D8571B" w:rsidRDefault="00E01976" w:rsidP="00E01976">
      <w:pPr>
        <w:ind w:right="452"/>
        <w:jc w:val="both"/>
        <w:rPr>
          <w:rFonts w:ascii="Arial" w:hAnsi="Arial" w:cs="Arial"/>
          <w:sz w:val="24"/>
          <w:szCs w:val="24"/>
        </w:rPr>
      </w:pPr>
    </w:p>
    <w:p w14:paraId="0EA27B00" w14:textId="42989154"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it-IT"/>
        </w:rPr>
        <w:t xml:space="preserve">I “Posti Prioritari” consentono ai passeggeri con mobilità ridotta o disabilità (PRM/PSH) di beneficiare di un posto più adatto (vicino ai WC/uscite, ben orientato in relazione agli schermi </w:t>
      </w:r>
      <w:r w:rsidRPr="00D8571B">
        <w:rPr>
          <w:rFonts w:ascii="Arial" w:eastAsia="Arial" w:hAnsi="Arial" w:cs="Arial"/>
          <w:sz w:val="24"/>
          <w:szCs w:val="24"/>
          <w:lang w:bidi="it-IT"/>
        </w:rPr>
        <w:lastRenderedPageBreak/>
        <w:t>di bordo ecc.). L'accesso a questi posti non è subordinato alla presentazione di una tessera di invalidità o del giustificativo di una tariffa specifica.</w:t>
      </w:r>
    </w:p>
    <w:p w14:paraId="0A5555BE" w14:textId="77777777" w:rsidR="00E01976" w:rsidRPr="00D8571B" w:rsidRDefault="00E01976" w:rsidP="00E01976">
      <w:pPr>
        <w:ind w:right="452"/>
        <w:jc w:val="both"/>
        <w:rPr>
          <w:rFonts w:ascii="Arial" w:hAnsi="Arial" w:cs="Arial"/>
          <w:sz w:val="24"/>
          <w:szCs w:val="24"/>
        </w:rPr>
      </w:pPr>
    </w:p>
    <w:p w14:paraId="06C709FB"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it-IT"/>
        </w:rPr>
        <w:t xml:space="preserve">I “Posti per cani guida/assistenza” consentono alle persone con disabilità che viaggiano con un cane guida per non vedenti o di assistenza, e che possono esibire prova di disabilità o tessera di priorità e il certificato nazionale di identificazione del cane guida, di beneficiare di questi posti più idonei (si raccomanda di far indossare al cane guida un guinzaglio dotato o meno di staffa rigida, di pettorina o anche di mantellina). Questi posti sono destinati anche ad eventuali cani guida o da assistenza in addestramento accompagnati dalla persona responsabile del loro addestramento (addestratore o famiglia ospitante). Posti prioritari per "cani guida o di assistenza" sono proposti alla prenotazione per i passeggeri accompagnati da un cane guida per non vedenti o da un cane di assistenza, previa disponibilità al momento dell'acquisto. </w:t>
      </w:r>
    </w:p>
    <w:p w14:paraId="34062CE8" w14:textId="77777777" w:rsidR="00E01976" w:rsidRPr="00DE0D60" w:rsidRDefault="00E01976" w:rsidP="00374763">
      <w:pPr>
        <w:ind w:right="452"/>
        <w:jc w:val="both"/>
        <w:rPr>
          <w:rFonts w:ascii="Arial" w:hAnsi="Arial" w:cs="Arial"/>
          <w:sz w:val="24"/>
          <w:szCs w:val="24"/>
        </w:rPr>
      </w:pPr>
    </w:p>
    <w:p w14:paraId="5978882E" w14:textId="77777777" w:rsidR="00CD4563" w:rsidRPr="00081F67" w:rsidRDefault="00CD4563" w:rsidP="00D6357F">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2" w:name="_Toc232434353"/>
      <w:r>
        <w:rPr>
          <w:rFonts w:cs="Times New Roman (Titres CS)"/>
          <w:b/>
          <w:color w:val="A1006B"/>
          <w:sz w:val="48"/>
          <w:lang w:bidi="it-IT"/>
        </w:rPr>
        <w:t>Attrezzature e bagagli specifici per PMR</w:t>
      </w:r>
      <w:bookmarkEnd w:id="122"/>
      <w:r>
        <w:rPr>
          <w:rFonts w:cs="Times New Roman (Titres CS)"/>
          <w:b/>
          <w:color w:val="A1006B"/>
          <w:sz w:val="48"/>
          <w:lang w:bidi="it-IT"/>
        </w:rPr>
        <w:t xml:space="preserve"> </w:t>
      </w:r>
    </w:p>
    <w:p w14:paraId="59149917" w14:textId="02754CE6" w:rsidR="009D498D" w:rsidRPr="00803A97" w:rsidRDefault="009D498D" w:rsidP="009D498D">
      <w:pPr>
        <w:ind w:right="452"/>
        <w:jc w:val="both"/>
        <w:rPr>
          <w:rFonts w:cs="Times New Roman (Titres CS)"/>
          <w:b/>
          <w:color w:val="A1006B"/>
          <w:sz w:val="48"/>
        </w:rPr>
      </w:pPr>
      <w:r>
        <w:rPr>
          <w:rFonts w:ascii="Arial" w:eastAsia="Arial" w:hAnsi="Arial" w:cs="Arial"/>
          <w:sz w:val="24"/>
          <w:szCs w:val="24"/>
          <w:lang w:bidi="it-IT"/>
        </w:rPr>
        <w:t xml:space="preserve">Si precisa che l'equipaggiamento per le persone con mobilità ridotta/con disabilità utilizzato dalla persona con disabilità durante il viaggio non è considerato un bagaglio. Tuttavia, qualsiasi materiale aggiuntivo della persona con disabilità (stampelle, bastone, deambulatore, bombola di ossigeno supplementare o sedia a rotelle piegata aggiuntiva...) è considerato un bagaglio e deve misurare al massimo 90 x 130 x 50 cm. </w:t>
      </w:r>
    </w:p>
    <w:p w14:paraId="0641F3B5" w14:textId="77777777" w:rsidR="009D498D" w:rsidRDefault="009D498D" w:rsidP="009D498D">
      <w:pPr>
        <w:ind w:right="452"/>
        <w:jc w:val="both"/>
        <w:rPr>
          <w:rFonts w:ascii="Arial" w:hAnsi="Arial" w:cs="Arial"/>
          <w:bCs/>
          <w:sz w:val="24"/>
          <w:szCs w:val="24"/>
        </w:rPr>
      </w:pPr>
    </w:p>
    <w:p w14:paraId="2B2F0CE5" w14:textId="77777777" w:rsidR="009D498D" w:rsidRDefault="009D498D" w:rsidP="009D498D">
      <w:pPr>
        <w:ind w:right="452"/>
        <w:jc w:val="both"/>
        <w:rPr>
          <w:rFonts w:ascii="Arial" w:hAnsi="Arial" w:cs="Arial"/>
          <w:bCs/>
          <w:sz w:val="24"/>
          <w:szCs w:val="24"/>
        </w:rPr>
      </w:pPr>
      <w:r>
        <w:rPr>
          <w:rFonts w:ascii="Arial" w:eastAsia="Arial" w:hAnsi="Arial" w:cs="Arial"/>
          <w:sz w:val="24"/>
          <w:szCs w:val="24"/>
          <w:lang w:bidi="it-IT"/>
        </w:rPr>
        <w:t>È possibile trasportare una bicicletta come bagaglio alle condizioni stabilite dagli articoli 10.2 e 10.3 del Volume 1 “Disposizioni generali” delle Tariffe passeggeri.</w:t>
      </w:r>
    </w:p>
    <w:p w14:paraId="2DB4DCED" w14:textId="77777777" w:rsidR="0045786A" w:rsidRDefault="0045786A" w:rsidP="009D498D">
      <w:pPr>
        <w:ind w:right="452"/>
        <w:jc w:val="both"/>
        <w:rPr>
          <w:rFonts w:ascii="Arial" w:hAnsi="Arial" w:cs="Arial"/>
          <w:bCs/>
          <w:sz w:val="24"/>
          <w:szCs w:val="24"/>
        </w:rPr>
      </w:pPr>
    </w:p>
    <w:p w14:paraId="470E7220" w14:textId="0FCDEC9E" w:rsidR="009D498D" w:rsidRDefault="009D498D" w:rsidP="009D498D">
      <w:pPr>
        <w:ind w:right="452"/>
        <w:jc w:val="both"/>
        <w:rPr>
          <w:rFonts w:ascii="Arial" w:hAnsi="Arial" w:cs="Arial"/>
          <w:bCs/>
          <w:sz w:val="24"/>
          <w:szCs w:val="24"/>
        </w:rPr>
      </w:pPr>
      <w:r w:rsidRPr="006B2100">
        <w:rPr>
          <w:rFonts w:ascii="Arial" w:eastAsia="Arial" w:hAnsi="Arial" w:cs="Arial"/>
          <w:sz w:val="24"/>
          <w:szCs w:val="24"/>
          <w:lang w:bidi="it-IT"/>
        </w:rPr>
        <w:t xml:space="preserve">Per ulteriori dettagli su attrezzature e bagagli per PMR, consultare la pagina seguente: </w:t>
      </w:r>
      <w:hyperlink r:id="rId70" w:history="1">
        <w:r w:rsidRPr="00501092">
          <w:rPr>
            <w:rStyle w:val="Lienhypertexte"/>
            <w:rFonts w:ascii="Arial" w:eastAsia="Arial" w:hAnsi="Arial" w:cs="Arial"/>
            <w:sz w:val="24"/>
            <w:szCs w:val="24"/>
            <w:lang w:bidi="it-IT"/>
          </w:rPr>
          <w:t>https://www.sncf-voyageurs.com/fr/voyagez-avec-nous/preparez-votre-voyage/accessibilite/materiels-et-bagages-pmr/</w:t>
        </w:r>
      </w:hyperlink>
      <w:r w:rsidRPr="006B2100">
        <w:rPr>
          <w:rFonts w:ascii="Arial" w:eastAsia="Arial" w:hAnsi="Arial" w:cs="Arial"/>
          <w:sz w:val="24"/>
          <w:szCs w:val="24"/>
          <w:lang w:bidi="it-IT"/>
        </w:rPr>
        <w:t xml:space="preserve">   </w:t>
      </w:r>
    </w:p>
    <w:p w14:paraId="266E26B8" w14:textId="77777777" w:rsidR="0045786A" w:rsidRDefault="0045786A" w:rsidP="009D498D">
      <w:pPr>
        <w:ind w:right="452"/>
        <w:jc w:val="both"/>
        <w:rPr>
          <w:rFonts w:ascii="Arial" w:hAnsi="Arial" w:cs="Arial"/>
          <w:bCs/>
          <w:sz w:val="24"/>
          <w:szCs w:val="24"/>
        </w:rPr>
      </w:pPr>
    </w:p>
    <w:p w14:paraId="3BFAD6AE" w14:textId="77777777" w:rsidR="003C1507" w:rsidRPr="006460E2" w:rsidRDefault="003C1507"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3" w:name="_Toc232434354"/>
      <w:r w:rsidRPr="006460E2">
        <w:rPr>
          <w:rFonts w:cs="Times New Roman (Titres CS)"/>
          <w:b/>
          <w:color w:val="A1006B"/>
          <w:sz w:val="48"/>
          <w:lang w:bidi="it-IT"/>
        </w:rPr>
        <w:t>Cani "guida per non vedenti" o "cani di assistenza"</w:t>
      </w:r>
      <w:bookmarkEnd w:id="123"/>
      <w:r w:rsidRPr="006460E2">
        <w:rPr>
          <w:rFonts w:cs="Times New Roman (Titres CS)"/>
          <w:b/>
          <w:color w:val="A1006B"/>
          <w:sz w:val="48"/>
          <w:lang w:bidi="it-IT"/>
        </w:rPr>
        <w:t xml:space="preserve"> </w:t>
      </w:r>
    </w:p>
    <w:p w14:paraId="5E50CA64" w14:textId="77777777" w:rsidR="0045786A" w:rsidRPr="006B2100" w:rsidRDefault="0045786A" w:rsidP="009D498D">
      <w:pPr>
        <w:ind w:right="452"/>
        <w:jc w:val="both"/>
        <w:rPr>
          <w:rFonts w:ascii="Arial" w:hAnsi="Arial" w:cs="Arial"/>
          <w:bCs/>
          <w:sz w:val="24"/>
          <w:szCs w:val="24"/>
        </w:rPr>
      </w:pPr>
    </w:p>
    <w:p w14:paraId="5E328B6D" w14:textId="77777777" w:rsidR="002527FF" w:rsidRPr="006760E8" w:rsidRDefault="002527FF" w:rsidP="002527FF">
      <w:pPr>
        <w:rPr>
          <w:rFonts w:ascii="Arial" w:hAnsi="Arial" w:cs="Arial"/>
          <w:sz w:val="24"/>
          <w:szCs w:val="24"/>
        </w:rPr>
      </w:pPr>
      <w:r w:rsidRPr="006760E8">
        <w:rPr>
          <w:rFonts w:ascii="Arial" w:eastAsia="Arial" w:hAnsi="Arial" w:cs="Arial"/>
          <w:sz w:val="24"/>
          <w:szCs w:val="24"/>
          <w:lang w:bidi="it-IT"/>
        </w:rPr>
        <w:t xml:space="preserve">I cani definiti “di supporto emotivo” (che possono rassicurare o offrire conforto con la loro presenza e che non dispongono di un certificato di identificazione nazionale e di istruzione) non sono considerati “cani di assistenza”. </w:t>
      </w:r>
    </w:p>
    <w:p w14:paraId="541BB57B" w14:textId="77777777" w:rsidR="002527FF" w:rsidRPr="00C74D58" w:rsidRDefault="002527FF" w:rsidP="002527FF">
      <w:pPr>
        <w:ind w:right="452"/>
        <w:jc w:val="both"/>
        <w:rPr>
          <w:rFonts w:ascii="Arial" w:hAnsi="Arial" w:cs="Arial"/>
          <w:sz w:val="24"/>
          <w:szCs w:val="24"/>
        </w:rPr>
      </w:pPr>
    </w:p>
    <w:p w14:paraId="460E0434"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it-IT"/>
        </w:rPr>
        <w:t>Le persone con disabilità civili in possesso di una tessera di invalidità francese, di una carta di priorità francese o di una carta mobilità inclusione (CMI) francese o di una carta straniera equivalente possono viaggiare, indipendentemente dalla loro disabilità, con un cane “guida” per non vedenti o “di assistenza” che viaggia gratuitamente e senza biglietto.  Questa disposizione si applica anche ai congedati dal servizio e pensionati di guerra titolari di una carta di invalidità che autorizza la gratuità per una guida.</w:t>
      </w:r>
    </w:p>
    <w:p w14:paraId="22C41489" w14:textId="77777777" w:rsidR="002527FF" w:rsidRDefault="002527FF" w:rsidP="002527FF">
      <w:pPr>
        <w:ind w:right="452"/>
        <w:jc w:val="both"/>
        <w:rPr>
          <w:rFonts w:ascii="Arial" w:hAnsi="Arial" w:cs="Arial"/>
          <w:sz w:val="24"/>
          <w:szCs w:val="24"/>
        </w:rPr>
      </w:pPr>
      <w:r w:rsidRPr="007C7053">
        <w:rPr>
          <w:rFonts w:ascii="Arial" w:eastAsia="Arial" w:hAnsi="Arial" w:cs="Arial"/>
          <w:sz w:val="24"/>
          <w:szCs w:val="24"/>
          <w:lang w:bidi="it-IT"/>
        </w:rPr>
        <w:t>Per i passeggeri stranieri, il documento giustificativo deve essere nominativo per permettere l’identificazione del titolare e includere senza ambiguità il riconoscimento di una disabilità.</w:t>
      </w:r>
    </w:p>
    <w:p w14:paraId="575496D9" w14:textId="77777777" w:rsidR="002527FF" w:rsidRDefault="002527FF" w:rsidP="002527FF">
      <w:pPr>
        <w:ind w:right="452"/>
        <w:jc w:val="both"/>
        <w:rPr>
          <w:rFonts w:ascii="Arial" w:hAnsi="Arial" w:cs="Arial"/>
          <w:sz w:val="24"/>
          <w:szCs w:val="24"/>
        </w:rPr>
      </w:pPr>
    </w:p>
    <w:p w14:paraId="632BDCD2"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it-IT"/>
        </w:rPr>
        <w:lastRenderedPageBreak/>
        <w:t>I cani guida o di assistenza in addestramento viaggiano gratuitamente se indossano un gilet da lavoro con la dicitura “cane guida in addestramento” o il logo del centro di formazione. L’accompagnatore deve essere munito di un titolo di trasporto valido, della carta di addestratore di cani guida o di assistenza e della carta di identificazione del cane.</w:t>
      </w:r>
    </w:p>
    <w:p w14:paraId="24C343E6" w14:textId="77777777" w:rsidR="002527FF" w:rsidRDefault="002527FF" w:rsidP="002527FF">
      <w:pPr>
        <w:ind w:right="452"/>
        <w:jc w:val="both"/>
        <w:rPr>
          <w:rFonts w:ascii="Arial" w:hAnsi="Arial" w:cs="Arial"/>
          <w:sz w:val="24"/>
          <w:szCs w:val="24"/>
        </w:rPr>
      </w:pPr>
    </w:p>
    <w:p w14:paraId="72109FB3"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it-IT"/>
        </w:rPr>
        <w:t>I cani “guida” per non vedenti o “di assistenza” non hanno l’obbligo di indossare una museruola, purché presentino il documento giustificativo della loro educazione (certificato nazionale di identificazione e di educazione del cane rilasciato dai centri educativi). Lo stesso vale per i cani guida o di assistenza, purché venga presentato il certificato nazionale di identificazione del cane in corso di istruzione.</w:t>
      </w:r>
    </w:p>
    <w:p w14:paraId="02CB8B5E"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it-IT"/>
        </w:rPr>
        <w:t>I cani definiti “di supporto emotivo” che possono rassicurare o offrire conforto con la loro presenza e che non dispongono di un certificato di identificazione nazionale e di istruzione non sono considerati “cani guida per non vedenti” o “cani di assistenza” e sono quindi soggetti alla tariffa animali e alle condizioni di viaggio degli altri cani.</w:t>
      </w:r>
    </w:p>
    <w:p w14:paraId="122B04B7" w14:textId="103D13AA" w:rsidR="00C379D3" w:rsidRDefault="00C379D3">
      <w:pPr>
        <w:spacing w:after="160" w:line="259" w:lineRule="auto"/>
        <w:rPr>
          <w:rFonts w:asciiTheme="majorHAnsi" w:eastAsiaTheme="majorEastAsia" w:hAnsiTheme="majorHAnsi" w:cs="Times New Roman (Titres CS)"/>
          <w:b/>
          <w:caps/>
          <w:color w:val="6E1E78"/>
          <w:sz w:val="56"/>
          <w:szCs w:val="56"/>
        </w:rPr>
      </w:pPr>
    </w:p>
    <w:p w14:paraId="20741F94" w14:textId="05B658C5" w:rsidR="006812F7" w:rsidRPr="0068396A" w:rsidRDefault="006812F7"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24" w:name="_Toc232434355"/>
      <w:r w:rsidRPr="0068396A">
        <w:rPr>
          <w:rFonts w:cs="Times New Roman (Titres CS)"/>
          <w:b/>
          <w:color w:val="6E1E78"/>
          <w:sz w:val="56"/>
          <w:szCs w:val="56"/>
          <w:lang w:bidi="it-IT"/>
        </w:rPr>
        <w:t>VOLUME 5 - PRESTAZIONI ASSOCIATE AL TRASPORTO</w:t>
      </w:r>
      <w:bookmarkEnd w:id="124"/>
    </w:p>
    <w:p w14:paraId="303472B5" w14:textId="06A99A7F" w:rsidR="00C74D58" w:rsidRPr="00C74D58" w:rsidRDefault="00C74D58">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25" w:name="_Toc232434356"/>
      <w:r w:rsidRPr="00C74D58">
        <w:rPr>
          <w:rFonts w:cs="Times New Roman (Titres CS)"/>
          <w:b/>
          <w:color w:val="A1006B"/>
          <w:sz w:val="48"/>
          <w:lang w:bidi="it-IT"/>
        </w:rPr>
        <w:t>Prenotazioni di posti a sedere e cuccette</w:t>
      </w:r>
      <w:bookmarkEnd w:id="125"/>
      <w:r w:rsidRPr="00C74D58">
        <w:rPr>
          <w:rFonts w:cs="Times New Roman (Titres CS)"/>
          <w:b/>
          <w:color w:val="A1006B"/>
          <w:sz w:val="48"/>
          <w:lang w:bidi="it-IT"/>
        </w:rPr>
        <w:t xml:space="preserve"> </w:t>
      </w:r>
    </w:p>
    <w:p w14:paraId="672162B1" w14:textId="784B3E6A" w:rsidR="00C74D58" w:rsidRPr="00DC2872" w:rsidRDefault="00C74D58">
      <w:pPr>
        <w:pStyle w:val="Titre3"/>
        <w:numPr>
          <w:ilvl w:val="1"/>
          <w:numId w:val="89"/>
        </w:numPr>
      </w:pPr>
      <w:bookmarkStart w:id="126" w:name="_Toc232434357"/>
      <w:r w:rsidRPr="00DC2872">
        <w:rPr>
          <w:lang w:bidi="it-IT"/>
        </w:rPr>
        <w:t>Oggetto</w:t>
      </w:r>
      <w:bookmarkEnd w:id="126"/>
      <w:r w:rsidRPr="00DC2872">
        <w:rPr>
          <w:lang w:bidi="it-IT"/>
        </w:rPr>
        <w:t xml:space="preserve"> </w:t>
      </w:r>
    </w:p>
    <w:p w14:paraId="06D41172"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La prenotazione dei posti è finalizzata a consentire ai passeggeri, al momento dell’acquisto del titolo di trasporto o se muniti di un titolo di trasporto valido per la tratta da effettuare, di assicurarsi in anticipo, in funzione delle categorie di posti offerti sul treno preso e nella misura delle possibilità, della disponibilità:</w:t>
      </w:r>
    </w:p>
    <w:p w14:paraId="10AE0088"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it-IT"/>
        </w:rPr>
        <w:t xml:space="preserve">di un posto a sedere; </w:t>
      </w:r>
    </w:p>
    <w:p w14:paraId="7E572B22"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it-IT"/>
        </w:rPr>
        <w:t xml:space="preserve">di un posto a sedere in uno spazio dedicato che offre prestazioni di ristorazione; </w:t>
      </w:r>
    </w:p>
    <w:p w14:paraId="711EAD5C"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it-IT"/>
        </w:rPr>
        <w:t xml:space="preserve">di una cuccetta. </w:t>
      </w:r>
    </w:p>
    <w:p w14:paraId="079EA322" w14:textId="77777777" w:rsidR="008014B8" w:rsidRDefault="008014B8" w:rsidP="00803123">
      <w:pPr>
        <w:ind w:right="452"/>
        <w:jc w:val="both"/>
        <w:rPr>
          <w:rFonts w:ascii="Arial" w:hAnsi="Arial" w:cs="Arial"/>
          <w:sz w:val="24"/>
          <w:szCs w:val="24"/>
        </w:rPr>
      </w:pPr>
    </w:p>
    <w:p w14:paraId="40EDA5EC" w14:textId="155C0E5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 xml:space="preserve">Non sono considerati posti a sedere i sedili del bar e i sedili pieghevoli. Tutte le informazioni sulle condizioni di prenotazione possono essere fornite dalle strutture aperte al traffico dei passeggeri. </w:t>
      </w:r>
    </w:p>
    <w:p w14:paraId="7803202E" w14:textId="2873DF73"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it-IT"/>
        </w:rPr>
        <w:t xml:space="preserve">Per l'accesso a determinati treni, per determinati collegamenti e prodotti, è obbligatoria la prenotazione di un posto; in particolare è il caso per i TGV INOUI, l'occupazione di posti letto e di alcuni spazi e l'utilizzo di alcuni servizi a bordo. </w:t>
      </w:r>
    </w:p>
    <w:p w14:paraId="2AF66F8F" w14:textId="12CB06F3" w:rsid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Lo stesso vale per i viaggi a forfait; questa particolarità viene quindi comunicata alla clientela.</w:t>
      </w:r>
    </w:p>
    <w:p w14:paraId="5194383A" w14:textId="6C546E39" w:rsidR="00714038" w:rsidRPr="00C74D58" w:rsidRDefault="00714038" w:rsidP="00DB2FA3">
      <w:pPr>
        <w:spacing w:before="120"/>
        <w:ind w:right="452"/>
        <w:jc w:val="both"/>
        <w:rPr>
          <w:rFonts w:ascii="Arial" w:hAnsi="Arial" w:cs="Arial"/>
          <w:sz w:val="24"/>
          <w:szCs w:val="24"/>
        </w:rPr>
      </w:pPr>
      <w:r w:rsidRPr="00C74D58">
        <w:rPr>
          <w:rFonts w:ascii="Arial" w:eastAsia="Arial" w:hAnsi="Arial" w:cs="Arial"/>
          <w:sz w:val="24"/>
          <w:szCs w:val="24"/>
          <w:lang w:bidi="it-IT"/>
        </w:rPr>
        <w:t>Non sono ammesse prenotazioni di posti (a sedere o in cuccetta) per cani e animali domestici di piccola taglia, né per i bagagli.</w:t>
      </w:r>
    </w:p>
    <w:p w14:paraId="47C8A6C8" w14:textId="77777777" w:rsidR="00714038" w:rsidRPr="00C74D58" w:rsidRDefault="00714038" w:rsidP="00803123">
      <w:pPr>
        <w:ind w:right="452"/>
        <w:jc w:val="both"/>
        <w:rPr>
          <w:rFonts w:ascii="Arial" w:hAnsi="Arial" w:cs="Arial"/>
          <w:sz w:val="24"/>
          <w:szCs w:val="24"/>
        </w:rPr>
      </w:pPr>
    </w:p>
    <w:p w14:paraId="693E5618" w14:textId="77777777" w:rsidR="004B6582" w:rsidRDefault="004B6582" w:rsidP="00803123">
      <w:pPr>
        <w:ind w:right="452"/>
        <w:rPr>
          <w:rFonts w:ascii="Arial" w:hAnsi="Arial" w:cs="Arial"/>
          <w:b/>
          <w:bCs/>
          <w:sz w:val="24"/>
          <w:szCs w:val="24"/>
          <w:u w:val="single"/>
        </w:rPr>
      </w:pPr>
    </w:p>
    <w:p w14:paraId="4B229BB0" w14:textId="7C9E8AC3" w:rsidR="00C74D58" w:rsidRPr="00DC2872" w:rsidRDefault="00C74D58" w:rsidP="00803123">
      <w:pPr>
        <w:ind w:right="452"/>
        <w:rPr>
          <w:rFonts w:ascii="Arial" w:hAnsi="Arial" w:cs="Arial"/>
          <w:b/>
          <w:bCs/>
          <w:sz w:val="24"/>
          <w:szCs w:val="24"/>
          <w:u w:val="single"/>
        </w:rPr>
      </w:pPr>
      <w:r w:rsidRPr="00DC2872">
        <w:rPr>
          <w:rFonts w:ascii="Arial" w:eastAsia="Arial" w:hAnsi="Arial" w:cs="Arial"/>
          <w:b/>
          <w:sz w:val="24"/>
          <w:szCs w:val="24"/>
          <w:u w:val="single"/>
          <w:lang w:bidi="it-IT"/>
        </w:rPr>
        <w:t xml:space="preserve">Biglietti senza posto assegnato </w:t>
      </w:r>
    </w:p>
    <w:p w14:paraId="09BB8782" w14:textId="5EBAC777"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it-IT"/>
        </w:rPr>
        <w:lastRenderedPageBreak/>
        <w:t xml:space="preserve">In alcuni treni con prenotazione obbligatoria, possono essere rilasciati titoli di trasporto recanti la dicitura "SENZA POSTO ASSEGNATO" o "POSTO NON ASSEGNATO". Il numero di biglietti “SENZA POSTO ASSEGNATO” è determinato in base alle defezioni osservate abitualmente. Il titolo rilasciato con questa indicazione non prevede quindi alcuna indicazione di posizionamento. Un biglietto "SENZA POSTO ASSEGNATO" non garantisce la possibilità di occupare un posto a sedere in ogni circostanza. </w:t>
      </w:r>
    </w:p>
    <w:p w14:paraId="7A4A2E29" w14:textId="6239C188"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 xml:space="preserve">Il prezzo di un biglietto "SENZA POSTO ASSEGNATO" corrisponde alla classe utilizzata sul TGV INOUI o INTERCITÉS con prenotazione obbligatoria a bordo del quale è effettuato il viaggio. </w:t>
      </w:r>
    </w:p>
    <w:p w14:paraId="0AD9D3FB" w14:textId="6FBEAD7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 xml:space="preserve">Il passeggero può chiedere il posto o i posti che desidera tenere, prima (punto 1.2 di seguito) o durante (punto 1.3 di seguito) l'apertura della prenotazione presso le </w:t>
      </w:r>
      <w:r>
        <w:rPr>
          <w:rFonts w:ascii="Arial" w:eastAsia="Arial" w:hAnsi="Arial" w:cs="Arial"/>
          <w:color w:val="262626"/>
          <w:sz w:val="24"/>
          <w:szCs w:val="24"/>
          <w:lang w:bidi="it-IT"/>
        </w:rPr>
        <w:t>biglietterie dei punti vendita TGV INOUI</w:t>
      </w:r>
      <w:r w:rsidRPr="00C74D58">
        <w:rPr>
          <w:rFonts w:ascii="Arial" w:eastAsia="Arial" w:hAnsi="Arial" w:cs="Arial"/>
          <w:sz w:val="24"/>
          <w:szCs w:val="24"/>
          <w:lang w:bidi="it-IT"/>
        </w:rPr>
        <w:t xml:space="preserve">. </w:t>
      </w:r>
    </w:p>
    <w:p w14:paraId="2BBAE849" w14:textId="4E93A71B" w:rsidR="00BA2BA4" w:rsidRPr="006760E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 xml:space="preserve">I posti sono assegnati secondo disponibilità. </w:t>
      </w:r>
    </w:p>
    <w:p w14:paraId="148A832A" w14:textId="77777777" w:rsidR="00BA2BA4" w:rsidRPr="00C74D58" w:rsidRDefault="00BA2BA4" w:rsidP="00803123">
      <w:pPr>
        <w:ind w:right="452"/>
        <w:jc w:val="both"/>
        <w:rPr>
          <w:rFonts w:ascii="Arial" w:hAnsi="Arial" w:cs="Arial"/>
          <w:sz w:val="24"/>
          <w:szCs w:val="24"/>
        </w:rPr>
      </w:pPr>
    </w:p>
    <w:p w14:paraId="72C9C671" w14:textId="4C9A7188" w:rsidR="003759A1" w:rsidRDefault="00C5284F">
      <w:pPr>
        <w:pStyle w:val="Titre3"/>
        <w:numPr>
          <w:ilvl w:val="1"/>
          <w:numId w:val="89"/>
        </w:numPr>
      </w:pPr>
      <w:bookmarkStart w:id="127" w:name="_Toc232434358"/>
      <w:r>
        <w:rPr>
          <w:lang w:bidi="it-IT"/>
        </w:rPr>
        <w:t>Richiesta durante l’apertura della prenotazione presso le biglietterie</w:t>
      </w:r>
      <w:bookmarkEnd w:id="127"/>
    </w:p>
    <w:p w14:paraId="42D13179" w14:textId="77777777" w:rsidR="00C5284F" w:rsidRDefault="00C5284F" w:rsidP="00C5284F"/>
    <w:p w14:paraId="198BCD21"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it-IT"/>
        </w:rPr>
        <w:t xml:space="preserve">Il passeggero può: </w:t>
      </w:r>
    </w:p>
    <w:p w14:paraId="234926EF"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it-IT"/>
        </w:rPr>
        <w:t xml:space="preserve">chiedere contemporaneamente un titolo di trasporto e la prenotazione dei posti. Per la classe di carrozza e per il tragitto per il quale è richiesta la prenotazione, viene rilasciato un titolo di trasporto unico che indica il prezzo totale del viaggio incluso l'importo della prenotazione; </w:t>
      </w:r>
    </w:p>
    <w:p w14:paraId="48675E4A"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it-IT"/>
        </w:rPr>
        <w:t xml:space="preserve">presentare un titolo di viaggio valido nella classe e per il tragitto per il quale è richiesta la prenotazione. In tal caso, viene rilasciato un titolo di trasporto con l'unico importo della prenotazione. </w:t>
      </w:r>
    </w:p>
    <w:p w14:paraId="409910F4"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it-IT"/>
        </w:rPr>
        <w:t xml:space="preserve">La prenotazione dei posti e i titoli di trasporto possono essere richiesti anche via Internet, telefono o tramite i dispositivi di vendita SNCF. </w:t>
      </w:r>
    </w:p>
    <w:p w14:paraId="4C43B2A8" w14:textId="77777777" w:rsidR="00C5284F" w:rsidRPr="00C5284F" w:rsidRDefault="00C5284F" w:rsidP="00DB2FA3"/>
    <w:p w14:paraId="70870BD0" w14:textId="1E104F95" w:rsidR="00C74D58" w:rsidRPr="004B6582" w:rsidRDefault="00C74D58">
      <w:pPr>
        <w:pStyle w:val="Titre3"/>
        <w:numPr>
          <w:ilvl w:val="1"/>
          <w:numId w:val="89"/>
        </w:numPr>
      </w:pPr>
      <w:bookmarkStart w:id="128" w:name="_Toc232434359"/>
      <w:r w:rsidRPr="004B6582">
        <w:rPr>
          <w:lang w:bidi="it-IT"/>
        </w:rPr>
        <w:t>Condizioni d'uso dei titoli di trasporto che comportano una prenotazione</w:t>
      </w:r>
      <w:bookmarkEnd w:id="128"/>
      <w:r w:rsidRPr="004B6582">
        <w:rPr>
          <w:lang w:bidi="it-IT"/>
        </w:rPr>
        <w:t xml:space="preserve"> </w:t>
      </w:r>
    </w:p>
    <w:p w14:paraId="07DD1B7C"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 xml:space="preserve">Al momento del controllo a bordo del treno, l’occupante di un posto prenotato deve poter presentare il titolo di trasporto valido nella classe di carrozza, per il tragitto e per la data di rilascio della prenotazione. I riferimenti relativi al posizionamento e il prezzo totale riportati sul titolo di trasporto devono corrispondere al posto occupato dal passeggero. </w:t>
      </w:r>
    </w:p>
    <w:p w14:paraId="48740D55" w14:textId="334162D5" w:rsidR="00C74D58" w:rsidRPr="00C74D58" w:rsidRDefault="00F852EC" w:rsidP="00803123">
      <w:pPr>
        <w:ind w:right="452"/>
        <w:jc w:val="both"/>
        <w:rPr>
          <w:rFonts w:ascii="Arial" w:hAnsi="Arial" w:cs="Arial"/>
          <w:sz w:val="24"/>
          <w:szCs w:val="24"/>
        </w:rPr>
      </w:pPr>
      <w:r w:rsidRPr="00C74D58">
        <w:rPr>
          <w:rFonts w:ascii="Arial" w:eastAsia="Arial" w:hAnsi="Arial" w:cs="Arial"/>
          <w:sz w:val="24"/>
          <w:szCs w:val="24"/>
          <w:lang w:bidi="it-IT"/>
        </w:rPr>
        <w:t xml:space="preserve">In caso contrario, può essere invitato dal personale addetto al controllo a cedere il proprio posto a un passeggero che non può occupare il posto che ha prenotato. </w:t>
      </w:r>
    </w:p>
    <w:p w14:paraId="5DB9C5A4" w14:textId="2D4FDFB9" w:rsidR="00C74D58" w:rsidRPr="00C74D58" w:rsidRDefault="005D28AB" w:rsidP="00DB2FA3">
      <w:pPr>
        <w:spacing w:before="120"/>
        <w:ind w:right="452"/>
        <w:jc w:val="both"/>
        <w:rPr>
          <w:rFonts w:ascii="Arial" w:hAnsi="Arial" w:cs="Arial"/>
          <w:sz w:val="24"/>
          <w:szCs w:val="24"/>
        </w:rPr>
      </w:pPr>
      <w:r>
        <w:rPr>
          <w:rFonts w:ascii="Arial" w:eastAsia="Arial" w:hAnsi="Arial" w:cs="Arial"/>
          <w:sz w:val="24"/>
          <w:szCs w:val="24"/>
          <w:lang w:bidi="it-IT"/>
        </w:rPr>
        <w:t xml:space="preserve">La SNCF potrà assegnare ad altri passeggeri i posti prenotati qualora questi non siano occupati entro 15 minuti dalla partenza del treno dalla stazione indicata sul titolo di trasporto. Può anche, se necessario, proporre ai passeggeri che hanno effettuato delle prenotazioni posti diversi da quelli originariamente assegnati. </w:t>
      </w:r>
    </w:p>
    <w:p w14:paraId="3AE002EA" w14:textId="651226FA" w:rsidR="00C74D58" w:rsidRPr="00D271D8" w:rsidRDefault="00C74D58">
      <w:pPr>
        <w:pStyle w:val="Titre3"/>
        <w:numPr>
          <w:ilvl w:val="1"/>
          <w:numId w:val="89"/>
        </w:numPr>
      </w:pPr>
      <w:bookmarkStart w:id="129" w:name="_Toc232434360"/>
      <w:r w:rsidRPr="00D271D8">
        <w:rPr>
          <w:lang w:bidi="it-IT"/>
        </w:rPr>
        <w:t>Posti letto occupati da bambini</w:t>
      </w:r>
      <w:bookmarkEnd w:id="129"/>
      <w:r w:rsidRPr="00D271D8">
        <w:rPr>
          <w:lang w:bidi="it-IT"/>
        </w:rPr>
        <w:t xml:space="preserve"> </w:t>
      </w:r>
    </w:p>
    <w:p w14:paraId="3EDC98C9" w14:textId="6B8693FF"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lastRenderedPageBreak/>
        <w:t xml:space="preserve">Per occupare da solo un posto letto, un bambino di età inferiore ai 4 anni deve beneficiare di un forfait Bambin notturno (il cui importo è indicato nel Tariffario, Volume 6). </w:t>
      </w:r>
    </w:p>
    <w:p w14:paraId="2FDE1F54"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 xml:space="preserve">Ogni bambino di età compresa tra 4 e meno di 12 anni dispone di una cuccetta singola. Il prezzo pagato per bambino è pari alla metà del prezzo percepito per un adulto. </w:t>
      </w:r>
    </w:p>
    <w:p w14:paraId="776497DA"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it-IT"/>
        </w:rPr>
        <w:t xml:space="preserve">Quando due bambini sotto i 4 anni occupano insieme un posto letto, devono beneficiare di un solo forfait Bambin notturno o una sola prenotazione di posto in cuccetta per due. </w:t>
      </w:r>
    </w:p>
    <w:p w14:paraId="4917AE99" w14:textId="73071782" w:rsidR="00C74D58" w:rsidRPr="00D271D8" w:rsidRDefault="00C74D58">
      <w:pPr>
        <w:pStyle w:val="Titre3"/>
        <w:numPr>
          <w:ilvl w:val="1"/>
          <w:numId w:val="89"/>
        </w:numPr>
      </w:pPr>
      <w:bookmarkStart w:id="130" w:name="_Toc232434361"/>
      <w:r w:rsidRPr="00D271D8">
        <w:rPr>
          <w:lang w:bidi="it-IT"/>
        </w:rPr>
        <w:t>Spazio privato in cuccette sui treni notturni nazionali</w:t>
      </w:r>
      <w:bookmarkEnd w:id="130"/>
      <w:r w:rsidRPr="00D271D8">
        <w:rPr>
          <w:lang w:bidi="it-IT"/>
        </w:rPr>
        <w:t xml:space="preserve"> </w:t>
      </w:r>
    </w:p>
    <w:p w14:paraId="18092806" w14:textId="0C14CB95" w:rsidR="00E02982" w:rsidRPr="004236DF" w:rsidRDefault="00CF6DFC" w:rsidP="00E02982">
      <w:pPr>
        <w:pStyle w:val="xmsonormal"/>
        <w:rPr>
          <w:rFonts w:ascii="Arial" w:hAnsi="Arial" w:cs="Arial"/>
          <w:sz w:val="24"/>
          <w:szCs w:val="24"/>
          <w:lang w:eastAsia="en-US"/>
        </w:rPr>
      </w:pPr>
      <w:r>
        <w:rPr>
          <w:rFonts w:ascii="Arial" w:eastAsia="Arial" w:hAnsi="Arial" w:cs="Arial"/>
          <w:sz w:val="24"/>
          <w:szCs w:val="24"/>
          <w:lang w:bidi="it-IT"/>
        </w:rPr>
        <w:t>In cuccetta di 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è possibile privatizzare l’area a partire da una persona pagante.</w:t>
      </w:r>
    </w:p>
    <w:p w14:paraId="7F166738" w14:textId="325124A7" w:rsidR="00E02982" w:rsidRPr="00C74D58" w:rsidRDefault="00E02982" w:rsidP="00E02982">
      <w:pPr>
        <w:ind w:right="452"/>
        <w:jc w:val="both"/>
        <w:rPr>
          <w:rFonts w:ascii="Arial" w:hAnsi="Arial" w:cs="Arial"/>
          <w:sz w:val="24"/>
          <w:szCs w:val="24"/>
        </w:rPr>
      </w:pPr>
      <w:r w:rsidRPr="004236DF">
        <w:rPr>
          <w:rFonts w:ascii="Arial" w:eastAsia="Arial" w:hAnsi="Arial" w:cs="Arial"/>
          <w:sz w:val="24"/>
          <w:szCs w:val="24"/>
          <w:lang w:bidi="it-IT"/>
        </w:rPr>
        <w:t>Tali possibilità vengono proposte mediante il pagamento di una somma forfettaria il cui importo è indicato nel Tariffario. Questo servizio è disponibile in quantità limitata a seconda del profilo di riempimento dei treni. </w:t>
      </w:r>
    </w:p>
    <w:p w14:paraId="72BC738F" w14:textId="3E285183" w:rsidR="006811B4" w:rsidRPr="00315CF7" w:rsidRDefault="00F36F6A" w:rsidP="00315CF7">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1" w:name="_Toc232434362"/>
      <w:r w:rsidRPr="00F36F6A">
        <w:rPr>
          <w:rFonts w:cs="Times New Roman (Titres CS)"/>
          <w:b/>
          <w:color w:val="A1006B"/>
          <w:sz w:val="48"/>
          <w:lang w:bidi="it-IT"/>
        </w:rPr>
        <w:t>Servizio Junior &amp; Cie</w:t>
      </w:r>
      <w:bookmarkEnd w:id="131"/>
    </w:p>
    <w:p w14:paraId="6EAD5942" w14:textId="77777777" w:rsidR="00E00865" w:rsidRDefault="00E00865" w:rsidP="00E00865">
      <w:pPr>
        <w:pStyle w:val="xmsonormal"/>
        <w:rPr>
          <w:rFonts w:ascii="Arial" w:hAnsi="Arial" w:cs="Arial"/>
          <w:sz w:val="24"/>
          <w:szCs w:val="24"/>
          <w:lang w:eastAsia="en-US"/>
        </w:rPr>
      </w:pPr>
      <w:r w:rsidRPr="006D52F6">
        <w:rPr>
          <w:rFonts w:ascii="Arial" w:eastAsia="Arial" w:hAnsi="Arial" w:cs="Arial"/>
          <w:sz w:val="24"/>
          <w:szCs w:val="24"/>
          <w:lang w:bidi="it-IT"/>
        </w:rPr>
        <w:t>Il servizio Junior &amp; Cie, offerto da TGV INOUI, è un servizio di accompagnamento per bambini che prende in carico i bambini dai 4 ai 14 anni inclusi dalla stazione di partenza fino alla stazione di arrivo.</w:t>
      </w:r>
    </w:p>
    <w:p w14:paraId="6AE75758" w14:textId="5FCF2338" w:rsidR="00220346" w:rsidRDefault="00220346">
      <w:pPr>
        <w:pStyle w:val="xmsonormal"/>
        <w:rPr>
          <w:rFonts w:ascii="Arial" w:hAnsi="Arial" w:cs="Arial"/>
          <w:sz w:val="24"/>
          <w:szCs w:val="24"/>
          <w:lang w:eastAsia="en-US"/>
        </w:rPr>
      </w:pPr>
      <w:r w:rsidRPr="00220346">
        <w:rPr>
          <w:rFonts w:ascii="Arial" w:eastAsia="Arial" w:hAnsi="Arial" w:cs="Arial"/>
          <w:sz w:val="24"/>
          <w:szCs w:val="24"/>
          <w:lang w:bidi="it-IT"/>
        </w:rPr>
        <w:t xml:space="preserve">Per ulteriori informazioni, le condizioni generali di vendita sono disponibili sul sito web: </w:t>
      </w:r>
      <w:hyperlink r:id="rId71" w:history="1">
        <w:r w:rsidR="006C1A9A" w:rsidRPr="00EF4D1A">
          <w:rPr>
            <w:rStyle w:val="Lienhypertexte"/>
            <w:rFonts w:ascii="Arial" w:eastAsia="Arial" w:hAnsi="Arial" w:cs="Arial"/>
            <w:sz w:val="24"/>
            <w:szCs w:val="24"/>
            <w:lang w:bidi="it-IT"/>
          </w:rPr>
          <w:t>https://www.sncf-voyageurs.com/fr/mentions-legales/conditions-generales-de-vente-du-service-junior-cie/</w:t>
        </w:r>
      </w:hyperlink>
    </w:p>
    <w:p w14:paraId="12A76239" w14:textId="77777777" w:rsidR="00D5561F" w:rsidRPr="00315CF7" w:rsidRDefault="00D5561F" w:rsidP="00D5561F"/>
    <w:p w14:paraId="4CF0C57D" w14:textId="3AD1988C" w:rsidR="00DD39AC" w:rsidRPr="00DD39AC" w:rsidRDefault="00DD39AC">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2" w:name="_Toc232434363"/>
      <w:r w:rsidRPr="00DD39AC">
        <w:rPr>
          <w:rFonts w:cs="Times New Roman (Titres CS)"/>
          <w:b/>
          <w:color w:val="A1006B"/>
          <w:sz w:val="48"/>
          <w:lang w:bidi="it-IT"/>
        </w:rPr>
        <w:t>Cani e altri animali domestici di piccola taglia che accompagnano i passeggeri</w:t>
      </w:r>
      <w:bookmarkEnd w:id="132"/>
    </w:p>
    <w:p w14:paraId="4BD5183D" w14:textId="1ABBFC99" w:rsidR="00DD39AC" w:rsidRPr="00DD39AC" w:rsidRDefault="00DD39AC" w:rsidP="00EB443B">
      <w:pPr>
        <w:pStyle w:val="Titre3"/>
        <w:numPr>
          <w:ilvl w:val="1"/>
          <w:numId w:val="99"/>
        </w:numPr>
      </w:pPr>
      <w:bookmarkStart w:id="133" w:name="_Toc232434364"/>
      <w:r w:rsidRPr="00DD39AC">
        <w:rPr>
          <w:lang w:bidi="it-IT"/>
        </w:rPr>
        <w:t>Condizioni di ammissione</w:t>
      </w:r>
      <w:bookmarkEnd w:id="133"/>
      <w:r w:rsidRPr="00DD39AC">
        <w:rPr>
          <w:lang w:bidi="it-IT"/>
        </w:rPr>
        <w:t xml:space="preserve"> </w:t>
      </w:r>
    </w:p>
    <w:p w14:paraId="5356436C" w14:textId="77777777"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it-IT"/>
        </w:rPr>
        <w:t xml:space="preserve">Nessun animale è normalmente ammesso nelle carrozze adibite al trasporto di passeggeri. Tuttavia, i cani con museruola e tenuti al guinzaglio che accompagnano il loro proprietario e gli animali domestici di piccole dimensioni opportunamente rinchiusi in un contenitore di dimensioni non superiori a 45 cm x 30 cm x 25 cm sono tollerati. </w:t>
      </w:r>
    </w:p>
    <w:p w14:paraId="386E1AD6" w14:textId="1B126017" w:rsidR="00ED123D" w:rsidRDefault="00C83226" w:rsidP="00803123">
      <w:pPr>
        <w:ind w:right="452"/>
        <w:jc w:val="both"/>
        <w:rPr>
          <w:rFonts w:ascii="Arial" w:hAnsi="Arial" w:cs="Arial"/>
          <w:sz w:val="24"/>
          <w:szCs w:val="24"/>
        </w:rPr>
      </w:pPr>
      <w:r>
        <w:rPr>
          <w:rFonts w:ascii="Arial" w:eastAsia="Arial" w:hAnsi="Arial" w:cs="Arial"/>
          <w:sz w:val="24"/>
          <w:szCs w:val="24"/>
          <w:lang w:bidi="it-IT"/>
        </w:rPr>
        <w:t>Un contenitore può ospitare uno o più animali di piccola taglia. Gli animali che viaggiano non devono essere estratti durante il viaggio.</w:t>
      </w:r>
    </w:p>
    <w:p w14:paraId="490FAF1B" w14:textId="431B1B0C" w:rsidR="00DD39AC" w:rsidRPr="00897016" w:rsidRDefault="00A81AB5" w:rsidP="00803123">
      <w:pPr>
        <w:ind w:right="452"/>
        <w:jc w:val="both"/>
        <w:rPr>
          <w:rFonts w:ascii="Arial" w:hAnsi="Arial" w:cs="Arial"/>
          <w:sz w:val="24"/>
          <w:szCs w:val="24"/>
        </w:rPr>
      </w:pPr>
      <w:r>
        <w:rPr>
          <w:rFonts w:ascii="Arial" w:eastAsia="Arial" w:hAnsi="Arial" w:cs="Arial"/>
          <w:sz w:val="24"/>
          <w:szCs w:val="24"/>
          <w:lang w:bidi="it-IT"/>
        </w:rPr>
        <w:t>Se gli altri passeggeri si oppongono alla presenza dell’animale, e a condizione di disponibilità sufficienti, al proprietario e al suo animale sarà assegnato un nuovo posto sul treno.</w:t>
      </w:r>
    </w:p>
    <w:p w14:paraId="6F063194" w14:textId="3F92F3A6"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it-IT"/>
        </w:rPr>
        <w:t>Gli animali ammessi a bordo sono soggetti alla sorveglianza e alla responsabilità del passeggero. A bordo dei treni è vietata l’introduzione di animali considerati pericolosi.</w:t>
      </w:r>
    </w:p>
    <w:p w14:paraId="4660D079" w14:textId="77777777" w:rsidR="00880D04" w:rsidRDefault="00880D04" w:rsidP="00803123">
      <w:pPr>
        <w:ind w:right="452"/>
        <w:jc w:val="both"/>
        <w:rPr>
          <w:rFonts w:ascii="Arial" w:hAnsi="Arial" w:cs="Arial"/>
          <w:sz w:val="24"/>
          <w:szCs w:val="24"/>
        </w:rPr>
      </w:pPr>
    </w:p>
    <w:p w14:paraId="48551EA1" w14:textId="77777777" w:rsidR="001E4B5D" w:rsidRDefault="001E4B5D" w:rsidP="001E4B5D">
      <w:pPr>
        <w:ind w:right="452"/>
        <w:jc w:val="both"/>
        <w:rPr>
          <w:rFonts w:ascii="Arial" w:hAnsi="Arial" w:cs="Arial"/>
          <w:sz w:val="24"/>
          <w:szCs w:val="24"/>
        </w:rPr>
      </w:pPr>
      <w:r w:rsidRPr="00897016">
        <w:rPr>
          <w:rFonts w:ascii="Arial" w:eastAsia="Arial" w:hAnsi="Arial" w:cs="Arial"/>
          <w:sz w:val="24"/>
          <w:szCs w:val="24"/>
          <w:lang w:bidi="it-IT"/>
        </w:rPr>
        <w:t>Ogni passeggero può portare con sé al massimo:</w:t>
      </w:r>
    </w:p>
    <w:p w14:paraId="0484F1B7" w14:textId="77777777" w:rsidR="001E4B5D" w:rsidRPr="00786C76" w:rsidRDefault="001E4B5D" w:rsidP="001E4B5D">
      <w:pPr>
        <w:pStyle w:val="Paragraphedeliste"/>
        <w:numPr>
          <w:ilvl w:val="0"/>
          <w:numId w:val="192"/>
        </w:numPr>
        <w:ind w:left="284" w:right="452" w:hanging="284"/>
        <w:jc w:val="both"/>
        <w:rPr>
          <w:rFonts w:ascii="Arial" w:hAnsi="Arial" w:cs="Arial"/>
          <w:sz w:val="24"/>
          <w:szCs w:val="24"/>
        </w:rPr>
      </w:pPr>
      <w:r w:rsidRPr="59CC893C">
        <w:rPr>
          <w:rFonts w:ascii="Arial" w:eastAsia="Arial" w:hAnsi="Arial" w:cs="Arial"/>
          <w:sz w:val="24"/>
          <w:szCs w:val="24"/>
          <w:lang w:bidi="it-IT"/>
        </w:rPr>
        <w:t>Due cani, o;</w:t>
      </w:r>
    </w:p>
    <w:p w14:paraId="7B39AA2E" w14:textId="77C9EE92" w:rsidR="001E4B5D" w:rsidRPr="00786C76" w:rsidRDefault="00BA78BD" w:rsidP="001E4B5D">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it-IT"/>
        </w:rPr>
        <w:t>Uno o più animali di piccola taglia chiusi in due contenitori, oppure;</w:t>
      </w:r>
    </w:p>
    <w:p w14:paraId="6E42A975" w14:textId="77777777" w:rsidR="001E4B5D" w:rsidRDefault="001E4B5D" w:rsidP="001E4B5D">
      <w:pPr>
        <w:pStyle w:val="Paragraphedeliste"/>
        <w:numPr>
          <w:ilvl w:val="0"/>
          <w:numId w:val="192"/>
        </w:numPr>
        <w:ind w:left="284" w:right="452" w:hanging="284"/>
        <w:jc w:val="both"/>
        <w:rPr>
          <w:rFonts w:ascii="Arial" w:hAnsi="Arial" w:cs="Arial"/>
          <w:sz w:val="24"/>
          <w:szCs w:val="24"/>
        </w:rPr>
      </w:pPr>
      <w:r w:rsidRPr="50CC59E5">
        <w:rPr>
          <w:rFonts w:ascii="Arial" w:eastAsia="Arial" w:hAnsi="Arial" w:cs="Arial"/>
          <w:sz w:val="24"/>
          <w:szCs w:val="24"/>
          <w:lang w:bidi="it-IT"/>
        </w:rPr>
        <w:t>Un cane e uno o più animali di piccola taglia chiusi in un unico contenitore.</w:t>
      </w:r>
    </w:p>
    <w:p w14:paraId="16A6CAC8" w14:textId="77777777" w:rsidR="001E4B5D" w:rsidRDefault="001E4B5D" w:rsidP="00803123">
      <w:pPr>
        <w:ind w:right="452"/>
        <w:jc w:val="both"/>
        <w:rPr>
          <w:rFonts w:ascii="Arial" w:hAnsi="Arial" w:cs="Arial"/>
          <w:sz w:val="24"/>
          <w:szCs w:val="24"/>
        </w:rPr>
      </w:pPr>
    </w:p>
    <w:p w14:paraId="5FB521A4" w14:textId="28583B0E" w:rsidR="00965921" w:rsidRDefault="00A7609A" w:rsidP="00B93354">
      <w:pPr>
        <w:spacing w:before="120"/>
        <w:ind w:right="452"/>
        <w:jc w:val="both"/>
        <w:rPr>
          <w:rFonts w:ascii="Arial" w:hAnsi="Arial" w:cs="Arial"/>
          <w:sz w:val="24"/>
          <w:szCs w:val="24"/>
        </w:rPr>
      </w:pPr>
      <w:r w:rsidRPr="00DB2FA3">
        <w:rPr>
          <w:rFonts w:ascii="Arial" w:eastAsia="Arial" w:hAnsi="Arial" w:cs="Arial"/>
          <w:sz w:val="24"/>
          <w:szCs w:val="24"/>
          <w:lang w:bidi="it-IT"/>
        </w:rPr>
        <w:t xml:space="preserve">A bordo dei treni INTERCITÉS notturni, cani e animali domestici di piccola taglia sono ammessi in carrozza con “posti a sedere” ma sono vietati in carrozza con “cuccette”, a meno </w:t>
      </w:r>
      <w:r w:rsidRPr="00DB2FA3">
        <w:rPr>
          <w:rFonts w:ascii="Arial" w:eastAsia="Arial" w:hAnsi="Arial" w:cs="Arial"/>
          <w:sz w:val="24"/>
          <w:szCs w:val="24"/>
          <w:lang w:bidi="it-IT"/>
        </w:rPr>
        <w:lastRenderedPageBreak/>
        <w:t>che lo scompartimento non sia stato interamente prenotato dal passeggero proprietario dell’animale.</w:t>
      </w:r>
    </w:p>
    <w:p w14:paraId="564F323C" w14:textId="2F932BE6" w:rsidR="006E2C2D" w:rsidRPr="00DB2FA3" w:rsidRDefault="00965921" w:rsidP="00DB2FA3">
      <w:pPr>
        <w:pStyle w:val="Titre3"/>
        <w:numPr>
          <w:ilvl w:val="1"/>
          <w:numId w:val="99"/>
        </w:numPr>
      </w:pPr>
      <w:bookmarkStart w:id="134" w:name="_Toc232434365"/>
      <w:r w:rsidRPr="00DB2FA3">
        <w:rPr>
          <w:lang w:bidi="it-IT"/>
        </w:rPr>
        <w:t>Condizioni di vendita e post vendita del servizio di trasporto degli animali domestici</w:t>
      </w:r>
      <w:bookmarkEnd w:id="134"/>
    </w:p>
    <w:p w14:paraId="448949CC" w14:textId="77777777" w:rsidR="00965921" w:rsidRDefault="00965921" w:rsidP="00FB34B0">
      <w:pPr>
        <w:pStyle w:val="Paragraphedeliste"/>
        <w:spacing w:before="120"/>
        <w:ind w:right="452"/>
        <w:jc w:val="both"/>
        <w:rPr>
          <w:rFonts w:ascii="Arial" w:hAnsi="Arial" w:cs="Arial"/>
          <w:sz w:val="24"/>
          <w:szCs w:val="24"/>
        </w:rPr>
      </w:pPr>
    </w:p>
    <w:p w14:paraId="2AB12EEF" w14:textId="4F6D3623" w:rsidR="00522A6F" w:rsidRPr="00E06A50" w:rsidRDefault="00522A6F" w:rsidP="00522A6F">
      <w:pPr>
        <w:rPr>
          <w:rFonts w:ascii="Arial" w:hAnsi="Arial" w:cs="Arial"/>
          <w:sz w:val="24"/>
        </w:rPr>
      </w:pPr>
      <w:r w:rsidRPr="00E06A50">
        <w:rPr>
          <w:rFonts w:ascii="Arial" w:eastAsia="Arial" w:hAnsi="Arial" w:cs="Arial"/>
          <w:sz w:val="24"/>
          <w:szCs w:val="24"/>
          <w:lang w:bidi="it-IT"/>
        </w:rPr>
        <w:t>I prezzi forfettari applicabili al trasporto di animali accompagnati sui treni TGV INOUI e INTERCITÉS sono indicati nel Tariffario. Gli importi da riscuotere si intendono per ogni treno preso con cane al guinzaglio o per contenitore.</w:t>
      </w:r>
    </w:p>
    <w:p w14:paraId="70A8F7DE" w14:textId="77777777" w:rsidR="006F6219" w:rsidRDefault="006F6219" w:rsidP="002D6911">
      <w:pPr>
        <w:rPr>
          <w:rFonts w:ascii="Arial" w:hAnsi="Arial" w:cs="Arial"/>
          <w:sz w:val="24"/>
          <w:szCs w:val="24"/>
        </w:rPr>
      </w:pPr>
    </w:p>
    <w:p w14:paraId="65957F79" w14:textId="17F6C324" w:rsidR="002D6911" w:rsidRPr="00603A42" w:rsidRDefault="002D6911" w:rsidP="002D6911">
      <w:pPr>
        <w:rPr>
          <w:rFonts w:ascii="Arial" w:hAnsi="Arial" w:cs="Arial"/>
          <w:sz w:val="24"/>
          <w:szCs w:val="24"/>
        </w:rPr>
      </w:pPr>
      <w:r w:rsidRPr="00603A42">
        <w:rPr>
          <w:rFonts w:ascii="Arial" w:eastAsia="Arial" w:hAnsi="Arial" w:cs="Arial"/>
          <w:sz w:val="24"/>
          <w:szCs w:val="24"/>
          <w:lang w:bidi="it-IT"/>
        </w:rPr>
        <w:t xml:space="preserve">Il servizio è aggiunto al biglietto del suo padrone. Qualunque sia la tariffa applicata al passeggero, il servizio è:  </w:t>
      </w:r>
    </w:p>
    <w:p w14:paraId="33483AD2"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sidRPr="00603A42">
        <w:rPr>
          <w:rFonts w:ascii="Arial" w:eastAsia="Arial" w:hAnsi="Arial" w:cs="Arial"/>
          <w:sz w:val="24"/>
          <w:szCs w:val="24"/>
          <w:lang w:bidi="it-IT"/>
        </w:rPr>
        <w:t>Rimborsabile senza spese fino all’ora della partenza;</w:t>
      </w:r>
    </w:p>
    <w:p w14:paraId="75055969"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it-IT"/>
        </w:rPr>
        <w:t>Non rimborsabile dopo la partenza;</w:t>
      </w:r>
    </w:p>
    <w:p w14:paraId="69440A27" w14:textId="77777777" w:rsidR="002D6911"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it-IT"/>
        </w:rPr>
        <w:t>Non modificabile.</w:t>
      </w:r>
    </w:p>
    <w:p w14:paraId="528D8631" w14:textId="77777777" w:rsidR="002852D9" w:rsidRDefault="002852D9" w:rsidP="00FB34B0">
      <w:pPr>
        <w:ind w:right="452"/>
        <w:jc w:val="both"/>
        <w:rPr>
          <w:rFonts w:ascii="Arial" w:hAnsi="Arial" w:cs="Arial"/>
          <w:sz w:val="24"/>
          <w:szCs w:val="24"/>
        </w:rPr>
      </w:pPr>
    </w:p>
    <w:p w14:paraId="2C570B41" w14:textId="77777777" w:rsidR="002852D9" w:rsidRPr="00897016" w:rsidRDefault="002852D9" w:rsidP="002852D9">
      <w:pPr>
        <w:spacing w:before="120"/>
        <w:ind w:right="452"/>
        <w:jc w:val="both"/>
        <w:rPr>
          <w:rFonts w:ascii="Arial" w:hAnsi="Arial" w:cs="Arial"/>
          <w:sz w:val="24"/>
          <w:szCs w:val="24"/>
        </w:rPr>
      </w:pPr>
      <w:r w:rsidRPr="005A2FF9">
        <w:rPr>
          <w:rFonts w:ascii="Arial" w:eastAsia="Times New Roman" w:hAnsi="Arial" w:cs="Arial"/>
          <w:sz w:val="24"/>
          <w:szCs w:val="24"/>
          <w:lang w:bidi="it-IT"/>
        </w:rPr>
        <w:t>Non sono ammesse prenotazioni di posti (posti a sedere o cuccette) per il trasporto degli animali (non devono occupare posti destinati ai passeggeri).</w:t>
      </w:r>
    </w:p>
    <w:p w14:paraId="2FE239B1" w14:textId="77777777" w:rsidR="002852D9" w:rsidRPr="00DB2FA3" w:rsidRDefault="002852D9" w:rsidP="00DB2FA3">
      <w:pPr>
        <w:ind w:right="452"/>
        <w:jc w:val="both"/>
        <w:rPr>
          <w:rFonts w:ascii="Arial" w:hAnsi="Arial" w:cs="Arial"/>
          <w:sz w:val="24"/>
          <w:szCs w:val="24"/>
        </w:rPr>
      </w:pPr>
    </w:p>
    <w:p w14:paraId="1973CD5F" w14:textId="77777777" w:rsidR="002D6911" w:rsidRPr="00DB2FA3" w:rsidRDefault="002D6911" w:rsidP="00DB2FA3">
      <w:pPr>
        <w:pStyle w:val="Paragraphedeliste"/>
        <w:spacing w:before="120"/>
        <w:ind w:right="452"/>
        <w:jc w:val="both"/>
        <w:rPr>
          <w:rFonts w:ascii="Arial" w:hAnsi="Arial" w:cs="Arial"/>
          <w:sz w:val="24"/>
          <w:szCs w:val="24"/>
        </w:rPr>
      </w:pPr>
    </w:p>
    <w:p w14:paraId="1824571D" w14:textId="0D66BB7B" w:rsidR="00A5701B" w:rsidRPr="00A5701B" w:rsidRDefault="00FC2811">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5" w:name="_Toc232434366"/>
      <w:r>
        <w:rPr>
          <w:rFonts w:cs="Times New Roman (Titres CS)"/>
          <w:b/>
          <w:color w:val="A1006B"/>
          <w:sz w:val="48"/>
          <w:lang w:bidi="it-IT"/>
        </w:rPr>
        <w:t>Servizio I miei bagagli</w:t>
      </w:r>
      <w:bookmarkEnd w:id="135"/>
    </w:p>
    <w:p w14:paraId="03B45F9A" w14:textId="73285A44" w:rsidR="00A5701B" w:rsidRDefault="00A5701B" w:rsidP="00803123">
      <w:pPr>
        <w:ind w:right="452"/>
        <w:jc w:val="both"/>
        <w:rPr>
          <w:rFonts w:ascii="Arial" w:hAnsi="Arial" w:cs="Arial"/>
          <w:sz w:val="24"/>
          <w:szCs w:val="24"/>
        </w:rPr>
      </w:pPr>
      <w:r w:rsidRPr="00213A08">
        <w:rPr>
          <w:rFonts w:ascii="Arial" w:eastAsia="Arial" w:hAnsi="Arial" w:cs="Arial"/>
          <w:sz w:val="24"/>
          <w:szCs w:val="24"/>
          <w:lang w:bidi="it-IT"/>
        </w:rPr>
        <w:t>Durante il viaggio, i passeggeri possono trasportare oggetti o effetti personali, come bagagli registrati che affidano a titolo di pagamento a SNCF nell'ambito del servizio I miei Bagagli.</w:t>
      </w:r>
    </w:p>
    <w:p w14:paraId="782BA413" w14:textId="212B031F" w:rsidR="0084764B" w:rsidRPr="004A12A7" w:rsidRDefault="00A76C02" w:rsidP="004A12A7">
      <w:pPr>
        <w:ind w:right="452"/>
        <w:jc w:val="both"/>
        <w:rPr>
          <w:rFonts w:ascii="Arial" w:hAnsi="Arial" w:cs="Arial"/>
          <w:sz w:val="24"/>
          <w:szCs w:val="24"/>
        </w:rPr>
      </w:pPr>
      <w:r>
        <w:rPr>
          <w:rFonts w:ascii="Arial" w:eastAsia="Arial" w:hAnsi="Arial" w:cs="Arial"/>
          <w:sz w:val="24"/>
          <w:szCs w:val="24"/>
          <w:lang w:bidi="it-IT"/>
        </w:rPr>
        <w:t>Per ulteriori informazioni, le condizioni generali di vendita sono disponibili sul sito Internet: https://www.sncf-voyageurs.com/fr/mentions-legales/conditions-generales-de-vente-du-service-mes-bagages/</w:t>
      </w:r>
      <w:r w:rsidR="004F2025" w:rsidRPr="004A12A7">
        <w:rPr>
          <w:rFonts w:ascii="Arial" w:eastAsia="Arial" w:hAnsi="Arial" w:cs="Arial"/>
          <w:sz w:val="24"/>
          <w:szCs w:val="24"/>
          <w:lang w:bidi="it-IT"/>
        </w:rPr>
        <w:br w:type="page"/>
      </w:r>
    </w:p>
    <w:p w14:paraId="48BA0052" w14:textId="77777777" w:rsidR="00652F1D" w:rsidRPr="00E76DE9" w:rsidRDefault="00652F1D"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36" w:name="_Toc232434367"/>
      <w:r w:rsidRPr="00E76DE9">
        <w:rPr>
          <w:rFonts w:cs="Times New Roman (Titres CS)"/>
          <w:b/>
          <w:color w:val="6E1E78"/>
          <w:sz w:val="56"/>
          <w:szCs w:val="56"/>
          <w:lang w:bidi="it-IT"/>
        </w:rPr>
        <w:lastRenderedPageBreak/>
        <w:t>VOLUME 6 - TARIFFARIO</w:t>
      </w:r>
      <w:bookmarkEnd w:id="136"/>
    </w:p>
    <w:p w14:paraId="4FD25FDA" w14:textId="77777777" w:rsidR="007B7D8D" w:rsidRPr="007B7D8D" w:rsidRDefault="007B7D8D" w:rsidP="00803123">
      <w:pPr>
        <w:pStyle w:val="Paragraphedeliste"/>
        <w:ind w:right="452"/>
        <w:rPr>
          <w:rFonts w:ascii="Arial" w:hAnsi="Arial" w:cs="Arial"/>
          <w:sz w:val="24"/>
          <w:szCs w:val="24"/>
        </w:rPr>
      </w:pPr>
    </w:p>
    <w:p w14:paraId="40C4DA1B" w14:textId="68FC1B0C" w:rsidR="00F1140E" w:rsidRPr="00F1140E" w:rsidRDefault="0001427F">
      <w:pPr>
        <w:pStyle w:val="Titre2"/>
        <w:keepNext w:val="0"/>
        <w:keepLines w:val="0"/>
        <w:numPr>
          <w:ilvl w:val="0"/>
          <w:numId w:val="118"/>
        </w:numPr>
        <w:autoSpaceDE w:val="0"/>
        <w:autoSpaceDN w:val="0"/>
        <w:adjustRightInd w:val="0"/>
        <w:spacing w:before="240" w:after="120"/>
        <w:ind w:right="452"/>
        <w:textAlignment w:val="center"/>
        <w:rPr>
          <w:rFonts w:cs="Times New Roman (Titres CS)"/>
          <w:b/>
          <w:color w:val="A1006B"/>
          <w:sz w:val="48"/>
        </w:rPr>
      </w:pPr>
      <w:bookmarkStart w:id="137" w:name="_Toc232434368"/>
      <w:r>
        <w:rPr>
          <w:rFonts w:cs="Times New Roman (Titres CS)"/>
          <w:b/>
          <w:color w:val="A1006B"/>
          <w:sz w:val="48"/>
          <w:lang w:bidi="it-IT"/>
        </w:rPr>
        <w:t>Prezzi particolari</w:t>
      </w:r>
      <w:bookmarkEnd w:id="137"/>
    </w:p>
    <w:p w14:paraId="5367F81D" w14:textId="0B41547A" w:rsidR="00B52087" w:rsidRDefault="00B52087" w:rsidP="00335195">
      <w:pPr>
        <w:autoSpaceDE w:val="0"/>
        <w:autoSpaceDN w:val="0"/>
        <w:adjustRightInd w:val="0"/>
        <w:ind w:right="452"/>
        <w:jc w:val="both"/>
        <w:textAlignment w:val="center"/>
        <w:rPr>
          <w:rFonts w:ascii="Helvetica" w:hAnsi="Helvetica" w:cs="Helvetica"/>
          <w:color w:val="000000"/>
          <w:sz w:val="24"/>
          <w:szCs w:val="24"/>
        </w:rPr>
      </w:pPr>
    </w:p>
    <w:p w14:paraId="42EB8CE7" w14:textId="77777777" w:rsidR="00B953C7" w:rsidRDefault="00B953C7" w:rsidP="00803123">
      <w:pPr>
        <w:ind w:right="452"/>
        <w:rPr>
          <w:rFonts w:ascii="Arial" w:hAnsi="Arial" w:cs="Arial"/>
          <w:sz w:val="24"/>
          <w:szCs w:val="24"/>
        </w:rPr>
      </w:pPr>
    </w:p>
    <w:p w14:paraId="52D2095A" w14:textId="2817637E" w:rsidR="00977C6A" w:rsidRPr="00963548" w:rsidRDefault="00977C6A" w:rsidP="00963548">
      <w:pPr>
        <w:pStyle w:val="Titre3"/>
        <w:numPr>
          <w:ilvl w:val="1"/>
          <w:numId w:val="118"/>
        </w:numPr>
      </w:pPr>
      <w:bookmarkStart w:id="138" w:name="_Toc232434369"/>
      <w:r w:rsidRPr="00977C6A">
        <w:rPr>
          <w:lang w:bidi="it-IT"/>
        </w:rPr>
        <w:t>Importo del forfait Bambin tragitto diretto</w:t>
      </w:r>
      <w:bookmarkEnd w:id="138"/>
      <w:r w:rsidRPr="00977C6A">
        <w:rPr>
          <w:lang w:bidi="it-IT"/>
        </w:rPr>
        <w:t xml:space="preserve"> </w:t>
      </w:r>
    </w:p>
    <w:p w14:paraId="5EBDB5AF" w14:textId="06F81D4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Prezzo applicabile ai posti a sedere di 2</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classe e 1</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classe: 9 €</w:t>
      </w:r>
    </w:p>
    <w:p w14:paraId="2EEFDB4F" w14:textId="6113329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Prezzo applicabile alle cuccette di 2</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e 1</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classe: 30 € </w:t>
      </w:r>
    </w:p>
    <w:p w14:paraId="42BD2C48" w14:textId="667AE049" w:rsidR="00977C6A" w:rsidRPr="00963548" w:rsidRDefault="00977C6A" w:rsidP="00963548">
      <w:pPr>
        <w:pStyle w:val="Titre3"/>
        <w:numPr>
          <w:ilvl w:val="1"/>
          <w:numId w:val="118"/>
        </w:numPr>
      </w:pPr>
      <w:bookmarkStart w:id="139" w:name="_Toc232434370"/>
      <w:r w:rsidRPr="00977C6A">
        <w:rPr>
          <w:lang w:bidi="it-IT"/>
        </w:rPr>
        <w:t>Importo del forfait Bambin tragitto con coincidenza</w:t>
      </w:r>
      <w:bookmarkEnd w:id="139"/>
      <w:r w:rsidRPr="00977C6A">
        <w:rPr>
          <w:lang w:bidi="it-IT"/>
        </w:rPr>
        <w:t xml:space="preserve"> </w:t>
      </w:r>
    </w:p>
    <w:p w14:paraId="6E58A40A" w14:textId="5ED8D942"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Prezzo applicabile in 2</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e 1</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classe se un posto a sedere + un posto a sedere: 9 € per ogni tragitto, ovvero 18 €</w:t>
      </w:r>
    </w:p>
    <w:p w14:paraId="04A4C530" w14:textId="7C0168FE"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Prezzo applicabile in 2</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e 1</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classe se un posto a sedere + una cuccetta: 39 € (9 € sul tragitto con posto a sedere e 30 € sul tragitto con cuccetta)</w:t>
      </w:r>
    </w:p>
    <w:p w14:paraId="402D7E88" w14:textId="551C3B87" w:rsidR="00977C6A" w:rsidRPr="00963548" w:rsidRDefault="00977C6A" w:rsidP="00963548">
      <w:pPr>
        <w:pStyle w:val="Titre3"/>
        <w:numPr>
          <w:ilvl w:val="1"/>
          <w:numId w:val="118"/>
        </w:numPr>
      </w:pPr>
      <w:bookmarkStart w:id="140" w:name="_Toc232434371"/>
      <w:r w:rsidRPr="00977C6A">
        <w:rPr>
          <w:lang w:bidi="it-IT"/>
        </w:rPr>
        <w:t>Cani al guinzaglio e altri animali domestici di piccola taglia in trasportino che accompagnano i passeggeri</w:t>
      </w:r>
      <w:bookmarkEnd w:id="140"/>
      <w:r w:rsidRPr="00977C6A">
        <w:rPr>
          <w:lang w:bidi="it-IT"/>
        </w:rPr>
        <w:t xml:space="preserve"> </w:t>
      </w:r>
    </w:p>
    <w:p w14:paraId="59E06A0C" w14:textId="77777777" w:rsidR="00432EE0" w:rsidRDefault="00432EE0" w:rsidP="00C81B69">
      <w:pPr>
        <w:autoSpaceDE w:val="0"/>
        <w:autoSpaceDN w:val="0"/>
        <w:adjustRightInd w:val="0"/>
        <w:ind w:right="452"/>
        <w:contextualSpacing/>
        <w:textAlignment w:val="center"/>
        <w:rPr>
          <w:rFonts w:ascii="Helvetica" w:hAnsi="Helvetica" w:cs="Helvetica"/>
          <w:color w:val="000000"/>
          <w:sz w:val="24"/>
          <w:szCs w:val="24"/>
        </w:rPr>
      </w:pPr>
    </w:p>
    <w:p w14:paraId="5404377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Gli importi da riscuotere per il servizio di trasporto di animali domestici si applicano per ogni treno preso per cane al guinzaglio o per contenitore.</w:t>
      </w:r>
    </w:p>
    <w:p w14:paraId="40D1C72C"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bl>
      <w:tblPr>
        <w:tblStyle w:val="Tableausimple1"/>
        <w:tblW w:w="10034" w:type="dxa"/>
        <w:tblLook w:val="04A0" w:firstRow="1" w:lastRow="0" w:firstColumn="1" w:lastColumn="0" w:noHBand="0" w:noVBand="1"/>
      </w:tblPr>
      <w:tblGrid>
        <w:gridCol w:w="4246"/>
        <w:gridCol w:w="1424"/>
        <w:gridCol w:w="1443"/>
        <w:gridCol w:w="1424"/>
        <w:gridCol w:w="1534"/>
      </w:tblGrid>
      <w:tr w:rsidR="003E67EE" w:rsidRPr="003E67EE" w14:paraId="7EFD7C6B" w14:textId="77777777" w:rsidTr="000C5E05">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246" w:type="dxa"/>
            <w:vMerge w:val="restart"/>
            <w:noWrap/>
            <w:hideMark/>
          </w:tcPr>
          <w:p w14:paraId="4AD2BA20" w14:textId="77777777" w:rsidR="003E67EE" w:rsidRPr="003E67EE" w:rsidRDefault="003E67EE" w:rsidP="007A6D3C">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GAMME vettorI</w:t>
            </w:r>
          </w:p>
        </w:tc>
        <w:tc>
          <w:tcPr>
            <w:tcW w:w="2867" w:type="dxa"/>
            <w:gridSpan w:val="2"/>
            <w:noWrap/>
            <w:hideMark/>
          </w:tcPr>
          <w:p w14:paraId="113B40FC"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it-IT"/>
              </w:rPr>
              <w:t>Viaggi nazionali</w:t>
            </w:r>
          </w:p>
        </w:tc>
        <w:tc>
          <w:tcPr>
            <w:tcW w:w="2921" w:type="dxa"/>
            <w:gridSpan w:val="2"/>
            <w:noWrap/>
            <w:hideMark/>
          </w:tcPr>
          <w:p w14:paraId="2938B17B"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it-IT"/>
              </w:rPr>
              <w:t>Viaggi internazionali</w:t>
            </w:r>
          </w:p>
        </w:tc>
      </w:tr>
      <w:tr w:rsidR="003E67EE" w:rsidRPr="003E67EE" w14:paraId="092AE5F6" w14:textId="77777777" w:rsidTr="007A6D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9B12A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21284FC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it-IT"/>
              </w:rPr>
              <w:t>Animale in trasportino</w:t>
            </w:r>
          </w:p>
        </w:tc>
        <w:tc>
          <w:tcPr>
            <w:tcW w:w="1448" w:type="dxa"/>
            <w:hideMark/>
          </w:tcPr>
          <w:p w14:paraId="2289C32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it-IT"/>
              </w:rPr>
              <w:t>Cane al guinzaglio</w:t>
            </w:r>
          </w:p>
        </w:tc>
        <w:tc>
          <w:tcPr>
            <w:tcW w:w="1387" w:type="dxa"/>
            <w:hideMark/>
          </w:tcPr>
          <w:p w14:paraId="1A10E060"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it-IT"/>
              </w:rPr>
              <w:t>Animale in trasportino</w:t>
            </w:r>
          </w:p>
        </w:tc>
        <w:tc>
          <w:tcPr>
            <w:tcW w:w="1534" w:type="dxa"/>
            <w:hideMark/>
          </w:tcPr>
          <w:p w14:paraId="147C8C9C"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it-IT"/>
              </w:rPr>
              <w:t>Cane al guinzaglio</w:t>
            </w:r>
          </w:p>
        </w:tc>
      </w:tr>
      <w:tr w:rsidR="003E67EE" w:rsidRPr="003E67EE" w14:paraId="054F3D8B"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4DC4C510" w14:textId="5E6BA6AD"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INTERCITY NOTTURNI</w:t>
            </w:r>
          </w:p>
        </w:tc>
        <w:tc>
          <w:tcPr>
            <w:tcW w:w="2867" w:type="dxa"/>
            <w:gridSpan w:val="2"/>
            <w:hideMark/>
          </w:tcPr>
          <w:p w14:paraId="10C8E795" w14:textId="4A241BF6" w:rsidR="003E67EE" w:rsidRPr="007A6D3C"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14"/>
                <w:szCs w:val="14"/>
              </w:rPr>
            </w:pPr>
            <w:r w:rsidRPr="007A6D3C">
              <w:rPr>
                <w:rFonts w:ascii="Helvetica" w:eastAsia="Helvetica" w:hAnsi="Helvetica" w:cs="Helvetica"/>
                <w:color w:val="000000"/>
                <w:sz w:val="14"/>
                <w:szCs w:val="14"/>
                <w:lang w:bidi="it-IT"/>
              </w:rPr>
              <w:t>Gratuito se scompartimento privatizzato. 19 € con posto a sedere 2</w:t>
            </w:r>
            <w:r w:rsidRPr="007A6D3C">
              <w:rPr>
                <w:rFonts w:ascii="Helvetica" w:eastAsia="Helvetica" w:hAnsi="Helvetica" w:cs="Helvetica"/>
                <w:color w:val="000000"/>
                <w:sz w:val="14"/>
                <w:szCs w:val="14"/>
                <w:vertAlign w:val="superscript"/>
                <w:lang w:bidi="it-IT"/>
              </w:rPr>
              <w:t>a</w:t>
            </w:r>
          </w:p>
        </w:tc>
        <w:tc>
          <w:tcPr>
            <w:tcW w:w="2921" w:type="dxa"/>
            <w:gridSpan w:val="2"/>
            <w:vMerge w:val="restart"/>
            <w:noWrap/>
            <w:hideMark/>
          </w:tcPr>
          <w:p w14:paraId="066900C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it-IT"/>
              </w:rPr>
              <w:t>N/A</w:t>
            </w:r>
          </w:p>
        </w:tc>
      </w:tr>
      <w:tr w:rsidR="003E67EE" w:rsidRPr="003E67EE" w14:paraId="1287C7D2"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BF8A4E8" w14:textId="62E61EF3"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INTERCITÉS DIURNI</w:t>
            </w:r>
          </w:p>
        </w:tc>
        <w:tc>
          <w:tcPr>
            <w:tcW w:w="0" w:type="dxa"/>
            <w:gridSpan w:val="2"/>
            <w:vMerge w:val="restart"/>
            <w:noWrap/>
            <w:vAlign w:val="center"/>
            <w:hideMark/>
          </w:tcPr>
          <w:p w14:paraId="1CDB46F4" w14:textId="725E0E17"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it-IT"/>
              </w:rPr>
              <w:t>10 €</w:t>
            </w:r>
          </w:p>
        </w:tc>
        <w:tc>
          <w:tcPr>
            <w:tcW w:w="0" w:type="auto"/>
            <w:gridSpan w:val="2"/>
            <w:vMerge/>
            <w:hideMark/>
          </w:tcPr>
          <w:p w14:paraId="233DBCFC"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7C9AA814"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7E098692"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TGV INOUI</w:t>
            </w:r>
          </w:p>
        </w:tc>
        <w:tc>
          <w:tcPr>
            <w:tcW w:w="0" w:type="auto"/>
            <w:gridSpan w:val="2"/>
            <w:vMerge/>
            <w:hideMark/>
          </w:tcPr>
          <w:p w14:paraId="4E7C939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1C36C7C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474A4D64"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542F0D76"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TGV LYRIA</w:t>
            </w:r>
          </w:p>
        </w:tc>
        <w:tc>
          <w:tcPr>
            <w:tcW w:w="0" w:type="auto"/>
            <w:gridSpan w:val="2"/>
            <w:vMerge/>
            <w:hideMark/>
          </w:tcPr>
          <w:p w14:paraId="2C244DFF"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restart"/>
            <w:noWrap/>
            <w:vAlign w:val="center"/>
            <w:hideMark/>
          </w:tcPr>
          <w:p w14:paraId="07D0F938" w14:textId="2DF2525A"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it-IT"/>
              </w:rPr>
              <w:t>10 €</w:t>
            </w:r>
          </w:p>
        </w:tc>
        <w:tc>
          <w:tcPr>
            <w:tcW w:w="1534" w:type="dxa"/>
            <w:vMerge w:val="restart"/>
            <w:noWrap/>
            <w:vAlign w:val="center"/>
            <w:hideMark/>
          </w:tcPr>
          <w:p w14:paraId="76F59B0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it-IT"/>
              </w:rPr>
              <w:t>20 €</w:t>
            </w:r>
          </w:p>
        </w:tc>
      </w:tr>
      <w:tr w:rsidR="003E67EE" w:rsidRPr="003E67EE" w14:paraId="26B9061A"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0887BEF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SNCF DB IN COOPERAZIONE</w:t>
            </w:r>
          </w:p>
        </w:tc>
        <w:tc>
          <w:tcPr>
            <w:tcW w:w="0" w:type="auto"/>
            <w:gridSpan w:val="2"/>
            <w:vMerge/>
            <w:hideMark/>
          </w:tcPr>
          <w:p w14:paraId="5AB6923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29149C4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6BB33A5"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14147DFC"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232BE006" w14:textId="73E3DB2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TGV INOUI FRANCIA-ITALIA</w:t>
            </w:r>
          </w:p>
        </w:tc>
        <w:tc>
          <w:tcPr>
            <w:tcW w:w="0" w:type="auto"/>
            <w:gridSpan w:val="2"/>
            <w:vMerge/>
            <w:hideMark/>
          </w:tcPr>
          <w:p w14:paraId="653E1215"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1948898C"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0ED17224"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0E5F292D"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131FB25" w14:textId="716C5FB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TGV INOUI FRANCIA-SPAGNA</w:t>
            </w:r>
          </w:p>
        </w:tc>
        <w:tc>
          <w:tcPr>
            <w:tcW w:w="0" w:type="auto"/>
            <w:gridSpan w:val="2"/>
            <w:vMerge/>
            <w:hideMark/>
          </w:tcPr>
          <w:p w14:paraId="257CA90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3A6D9C0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A06B51F"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2E56B578"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3BB5EB0" w14:textId="50E1E8F6"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TGV INOUI FRANCIA-BRUXELLES</w:t>
            </w:r>
          </w:p>
        </w:tc>
        <w:tc>
          <w:tcPr>
            <w:tcW w:w="0" w:type="dxa"/>
            <w:gridSpan w:val="2"/>
            <w:vMerge w:val="restart"/>
            <w:noWrap/>
            <w:hideMark/>
          </w:tcPr>
          <w:p w14:paraId="762C80B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it-IT"/>
              </w:rPr>
              <w:t>N/A</w:t>
            </w:r>
          </w:p>
        </w:tc>
        <w:tc>
          <w:tcPr>
            <w:tcW w:w="1387" w:type="dxa"/>
            <w:noWrap/>
            <w:vAlign w:val="center"/>
            <w:hideMark/>
          </w:tcPr>
          <w:p w14:paraId="2453EE23" w14:textId="027CB40B"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it-IT"/>
              </w:rPr>
              <w:t>10 €</w:t>
            </w:r>
          </w:p>
        </w:tc>
        <w:tc>
          <w:tcPr>
            <w:tcW w:w="1534" w:type="dxa"/>
            <w:noWrap/>
            <w:vAlign w:val="center"/>
            <w:hideMark/>
          </w:tcPr>
          <w:p w14:paraId="42E38AF5"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it-IT"/>
              </w:rPr>
              <w:t>20 €</w:t>
            </w:r>
          </w:p>
        </w:tc>
      </w:tr>
      <w:tr w:rsidR="003E67EE" w:rsidRPr="003E67EE" w14:paraId="460EAB08"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F7C759D" w14:textId="54D7004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t>TGV INOUI FRANCIA-LUSSEMBURGO</w:t>
            </w:r>
          </w:p>
        </w:tc>
        <w:tc>
          <w:tcPr>
            <w:tcW w:w="0" w:type="auto"/>
            <w:gridSpan w:val="2"/>
            <w:vMerge/>
            <w:hideMark/>
          </w:tcPr>
          <w:p w14:paraId="74B8EAA3"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dxa"/>
            <w:gridSpan w:val="2"/>
            <w:vMerge w:val="restart"/>
            <w:noWrap/>
            <w:vAlign w:val="center"/>
            <w:hideMark/>
          </w:tcPr>
          <w:p w14:paraId="750E70EA" w14:textId="676C42F0" w:rsidR="003E67EE" w:rsidRPr="003E67EE" w:rsidRDefault="00D1447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it-IT"/>
              </w:rPr>
              <w:t>10 €</w:t>
            </w:r>
          </w:p>
        </w:tc>
      </w:tr>
      <w:tr w:rsidR="003E67EE" w:rsidRPr="003E67EE" w14:paraId="6D3010D6" w14:textId="77777777" w:rsidTr="000C5E0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3BC42CA5" w14:textId="01ABEEC5"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it-IT"/>
              </w:rPr>
              <w:lastRenderedPageBreak/>
              <w:t>TGV INOUI PARIGI-FRIBURGO</w:t>
            </w:r>
          </w:p>
        </w:tc>
        <w:tc>
          <w:tcPr>
            <w:tcW w:w="0" w:type="auto"/>
            <w:gridSpan w:val="2"/>
            <w:vMerge/>
            <w:hideMark/>
          </w:tcPr>
          <w:p w14:paraId="6FF18E81"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20F4DF87"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37B86ECC" w14:textId="77777777" w:rsidTr="007A6D3C">
        <w:trPr>
          <w:trHeight w:val="6"/>
        </w:trPr>
        <w:tc>
          <w:tcPr>
            <w:cnfStyle w:val="001000000000" w:firstRow="0" w:lastRow="0" w:firstColumn="1" w:lastColumn="0" w:oddVBand="0" w:evenVBand="0" w:oddHBand="0" w:evenHBand="0" w:firstRowFirstColumn="0" w:firstRowLastColumn="0" w:lastRowFirstColumn="0" w:lastRowLastColumn="0"/>
            <w:tcW w:w="0" w:type="dxa"/>
            <w:hideMark/>
          </w:tcPr>
          <w:p w14:paraId="6802D6E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4FFC4599"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448" w:type="dxa"/>
            <w:hideMark/>
          </w:tcPr>
          <w:p w14:paraId="1C06CFF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387" w:type="dxa"/>
            <w:hideMark/>
          </w:tcPr>
          <w:p w14:paraId="4C64A78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534" w:type="dxa"/>
            <w:hideMark/>
          </w:tcPr>
          <w:p w14:paraId="4C7B780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r>
    </w:tbl>
    <w:p w14:paraId="397F622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p w14:paraId="55D33119" w14:textId="77777777" w:rsidR="00432EE0" w:rsidRDefault="00432EE0" w:rsidP="00F57F99">
      <w:pPr>
        <w:autoSpaceDE w:val="0"/>
        <w:autoSpaceDN w:val="0"/>
        <w:adjustRightInd w:val="0"/>
        <w:ind w:right="452"/>
        <w:contextualSpacing/>
        <w:textAlignment w:val="center"/>
        <w:rPr>
          <w:rFonts w:ascii="Helvetica" w:hAnsi="Helvetica" w:cs="Helvetica"/>
          <w:color w:val="000000"/>
          <w:sz w:val="24"/>
          <w:szCs w:val="24"/>
        </w:rPr>
      </w:pPr>
    </w:p>
    <w:p w14:paraId="5ECB7506" w14:textId="7B375A1F" w:rsidR="00977C6A" w:rsidRPr="00963548" w:rsidRDefault="00977C6A" w:rsidP="00963548">
      <w:pPr>
        <w:pStyle w:val="Titre3"/>
        <w:numPr>
          <w:ilvl w:val="1"/>
          <w:numId w:val="118"/>
        </w:numPr>
      </w:pPr>
      <w:bookmarkStart w:id="141" w:name="_Toc232434372"/>
      <w:r w:rsidRPr="00977C6A">
        <w:rPr>
          <w:lang w:bidi="it-IT"/>
        </w:rPr>
        <w:t>Passeggeri che non possono pagare il prezzo del biglietto</w:t>
      </w:r>
      <w:bookmarkEnd w:id="141"/>
      <w:r w:rsidRPr="00977C6A">
        <w:rPr>
          <w:lang w:bidi="it-IT"/>
        </w:rPr>
        <w:t xml:space="preserve"> </w:t>
      </w:r>
    </w:p>
    <w:p w14:paraId="3E55607D" w14:textId="76621985"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 xml:space="preserve">Indennità per pagamento presso la stazione di arrivo: 10 € </w:t>
      </w:r>
    </w:p>
    <w:p w14:paraId="6C63782B" w14:textId="3B0B0E25" w:rsidR="00977C6A" w:rsidRPr="00963548" w:rsidRDefault="00977C6A" w:rsidP="00963548">
      <w:pPr>
        <w:pStyle w:val="Titre3"/>
        <w:numPr>
          <w:ilvl w:val="1"/>
          <w:numId w:val="118"/>
        </w:numPr>
      </w:pPr>
      <w:bookmarkStart w:id="142" w:name="_Toc232434373"/>
      <w:r w:rsidRPr="00977C6A">
        <w:rPr>
          <w:lang w:bidi="it-IT"/>
        </w:rPr>
        <w:t>Importo della prenotazione di un posto nello Spazio Biciclette</w:t>
      </w:r>
      <w:bookmarkEnd w:id="142"/>
    </w:p>
    <w:p w14:paraId="3F0604E1" w14:textId="22A4E299" w:rsidR="00977C6A" w:rsidRPr="00977C6A" w:rsidRDefault="00977C6A" w:rsidP="00803123">
      <w:pPr>
        <w:autoSpaceDE w:val="0"/>
        <w:autoSpaceDN w:val="0"/>
        <w:adjustRightInd w:val="0"/>
        <w:ind w:right="452"/>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 xml:space="preserve">È richiesta la prenotazione di un posto per una bicicletta a bordo dei TGV INOUI e degli INTERCITÉS diurni soggetti a prenotazione e INTERCITÉS notturni. Deve essere fatta al momento dell’acquisto del biglietto del passeggero. </w:t>
      </w:r>
    </w:p>
    <w:p w14:paraId="64F5FDEF" w14:textId="275FB7B9" w:rsidR="00977C6A" w:rsidRPr="00977C6A" w:rsidRDefault="00977C6A">
      <w:pPr>
        <w:numPr>
          <w:ilvl w:val="0"/>
          <w:numId w:val="38"/>
        </w:numPr>
        <w:autoSpaceDE w:val="0"/>
        <w:autoSpaceDN w:val="0"/>
        <w:adjustRightInd w:val="0"/>
        <w:ind w:left="709"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Prezzo applicabile: 10 € su TGV INOUI e INTERCITÉS con prenotazione obbligatoria. 5 € su INTERCITÉS senza prenotazione obbligatoria.</w:t>
      </w:r>
    </w:p>
    <w:p w14:paraId="5A7B013A" w14:textId="659F78DD" w:rsidR="00977C6A" w:rsidRPr="00963548" w:rsidRDefault="00F234F5" w:rsidP="00963548">
      <w:pPr>
        <w:pStyle w:val="Titre3"/>
        <w:numPr>
          <w:ilvl w:val="1"/>
          <w:numId w:val="118"/>
        </w:numPr>
      </w:pPr>
      <w:bookmarkStart w:id="143" w:name="_Toc232434374"/>
      <w:r>
        <w:rPr>
          <w:lang w:bidi="it-IT"/>
        </w:rPr>
        <w:t>Prenotazioni di posti a sedere, cuccette</w:t>
      </w:r>
      <w:bookmarkEnd w:id="143"/>
      <w:r>
        <w:rPr>
          <w:lang w:bidi="it-IT"/>
        </w:rPr>
        <w:t xml:space="preserve"> </w:t>
      </w:r>
    </w:p>
    <w:p w14:paraId="3BEB02CF" w14:textId="31ECA541"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 xml:space="preserve">Posti a sedere in un treno INTERCITES: 1,50 € </w:t>
      </w:r>
    </w:p>
    <w:p w14:paraId="07112691" w14:textId="72CB201B"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it-IT"/>
        </w:rPr>
        <w:t>Cuccetta 1</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e 2</w:t>
      </w:r>
      <w:r w:rsidRPr="00977C6A">
        <w:rPr>
          <w:rFonts w:ascii="Helvetica" w:eastAsia="Helvetica" w:hAnsi="Helvetica" w:cs="Helvetica"/>
          <w:color w:val="000000"/>
          <w:sz w:val="24"/>
          <w:szCs w:val="24"/>
          <w:vertAlign w:val="superscript"/>
          <w:lang w:bidi="it-IT"/>
        </w:rPr>
        <w:t>a</w:t>
      </w:r>
      <w:r w:rsidRPr="00977C6A">
        <w:rPr>
          <w:rFonts w:ascii="Helvetica" w:eastAsia="Helvetica" w:hAnsi="Helvetica" w:cs="Helvetica"/>
          <w:color w:val="000000"/>
          <w:sz w:val="24"/>
          <w:szCs w:val="24"/>
          <w:lang w:bidi="it-IT"/>
        </w:rPr>
        <w:t xml:space="preserve"> classe, INTERCITÉS notturni, importo per cuccetta e per notte: 19,50 €</w:t>
      </w:r>
    </w:p>
    <w:p w14:paraId="704B2E3F" w14:textId="0BD67B5C" w:rsidR="00AD373F" w:rsidRPr="00963548" w:rsidRDefault="00AD373F" w:rsidP="00963548">
      <w:pPr>
        <w:pStyle w:val="Titre3"/>
        <w:numPr>
          <w:ilvl w:val="1"/>
          <w:numId w:val="118"/>
        </w:numPr>
      </w:pPr>
      <w:bookmarkStart w:id="144" w:name="_Toc232434375"/>
      <w:r>
        <w:rPr>
          <w:lang w:bidi="it-IT"/>
        </w:rPr>
        <w:t>Spazio privato</w:t>
      </w:r>
      <w:bookmarkEnd w:id="144"/>
      <w:r>
        <w:rPr>
          <w:lang w:bidi="it-IT"/>
        </w:rPr>
        <w:t xml:space="preserve"> </w:t>
      </w:r>
    </w:p>
    <w:p w14:paraId="57FA8FBB" w14:textId="77D758D6" w:rsidR="00AD373F"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it-IT"/>
        </w:rPr>
        <w:t>Area privata di 2ª classe 6 posti letto, treno notturno INTERCITES: da 150 a 540 €</w:t>
      </w:r>
    </w:p>
    <w:p w14:paraId="5CC5861F" w14:textId="6797DA14" w:rsidR="00AD373F" w:rsidRPr="00977C6A"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it-IT"/>
        </w:rPr>
        <w:t>Area privata di 1ª classe, 4 posti letto, treno notturno INTERCITES: da 180 a 570 €</w:t>
      </w:r>
    </w:p>
    <w:p w14:paraId="04A57DB3" w14:textId="77777777" w:rsidR="00AD373F" w:rsidRPr="0012157A" w:rsidRDefault="00AD373F" w:rsidP="0012157A"/>
    <w:p w14:paraId="6506B9D7" w14:textId="23497AE4" w:rsidR="00C53A11" w:rsidRDefault="00C53A11" w:rsidP="00803123">
      <w:pPr>
        <w:ind w:right="452"/>
        <w:rPr>
          <w:rFonts w:ascii="Arial" w:hAnsi="Arial" w:cs="Arial"/>
          <w:sz w:val="24"/>
          <w:szCs w:val="24"/>
        </w:rPr>
      </w:pPr>
    </w:p>
    <w:p w14:paraId="54DFC353" w14:textId="51E1D39F" w:rsidR="00620D96" w:rsidRPr="00620D96" w:rsidRDefault="00620D9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45" w:name="_Toc232434376"/>
      <w:r w:rsidRPr="00620D96">
        <w:rPr>
          <w:rFonts w:cs="Times New Roman (Titres CS)"/>
          <w:b/>
          <w:color w:val="A1006B"/>
          <w:sz w:val="48"/>
          <w:lang w:bidi="it-IT"/>
        </w:rPr>
        <w:t>Prezzi ridotti</w:t>
      </w:r>
      <w:bookmarkEnd w:id="145"/>
    </w:p>
    <w:p w14:paraId="3C376A61" w14:textId="34F8D98A" w:rsidR="00D3201E" w:rsidRDefault="00D3201E" w:rsidP="00803123">
      <w:pPr>
        <w:autoSpaceDE w:val="0"/>
        <w:autoSpaceDN w:val="0"/>
        <w:adjustRightInd w:val="0"/>
        <w:ind w:right="452"/>
        <w:contextualSpacing/>
        <w:textAlignment w:val="center"/>
        <w:rPr>
          <w:rFonts w:ascii="Helvetica" w:hAnsi="Helvetica" w:cs="Helvetica"/>
          <w:color w:val="000000"/>
          <w:sz w:val="24"/>
          <w:szCs w:val="24"/>
        </w:rPr>
      </w:pPr>
    </w:p>
    <w:p w14:paraId="6A1678ED" w14:textId="02C47598" w:rsidR="00D3201E" w:rsidRPr="00D3201E" w:rsidRDefault="00D3201E" w:rsidP="00F57F99">
      <w:pPr>
        <w:pStyle w:val="Titre3"/>
        <w:numPr>
          <w:ilvl w:val="1"/>
          <w:numId w:val="42"/>
        </w:numPr>
      </w:pPr>
      <w:bookmarkStart w:id="146" w:name="_Toc232434377"/>
      <w:r w:rsidRPr="00D3201E">
        <w:rPr>
          <w:lang w:bidi="it-IT"/>
        </w:rPr>
        <w:t>LE CARTE AVANTAGE Jeune, Adulte e Senior (Giovani, Adulti e Senior) dal 17/06/2021</w:t>
      </w:r>
      <w:bookmarkEnd w:id="146"/>
    </w:p>
    <w:p w14:paraId="63A076F5" w14:textId="0889F829"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it-IT"/>
        </w:rPr>
        <w:t xml:space="preserve">Giovane: 49 €  </w:t>
      </w:r>
    </w:p>
    <w:p w14:paraId="1E00871F" w14:textId="3001E715"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it-IT"/>
        </w:rPr>
        <w:t>Senior: 49 €</w:t>
      </w:r>
    </w:p>
    <w:p w14:paraId="154C7C3E" w14:textId="540ACE38"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it-IT"/>
        </w:rPr>
        <w:t xml:space="preserve">Adulto: 49 €  </w:t>
      </w:r>
    </w:p>
    <w:p w14:paraId="49BE55DA" w14:textId="77777777" w:rsidR="00D3201E" w:rsidRPr="00620D96" w:rsidRDefault="00D3201E" w:rsidP="00803123">
      <w:pPr>
        <w:autoSpaceDE w:val="0"/>
        <w:autoSpaceDN w:val="0"/>
        <w:adjustRightInd w:val="0"/>
        <w:ind w:left="360" w:right="452"/>
        <w:contextualSpacing/>
        <w:textAlignment w:val="center"/>
        <w:rPr>
          <w:rFonts w:ascii="Helvetica" w:hAnsi="Helvetica" w:cs="Helvetica"/>
          <w:color w:val="000000"/>
          <w:sz w:val="24"/>
          <w:szCs w:val="24"/>
        </w:rPr>
      </w:pPr>
    </w:p>
    <w:p w14:paraId="25FDD87E" w14:textId="45E00117" w:rsidR="00DA7F4D" w:rsidRDefault="009009CD" w:rsidP="00F57F99">
      <w:pPr>
        <w:pStyle w:val="Titre3"/>
        <w:numPr>
          <w:ilvl w:val="1"/>
          <w:numId w:val="42"/>
        </w:numPr>
      </w:pPr>
      <w:bookmarkStart w:id="147" w:name="_Toc232434378"/>
      <w:r>
        <w:rPr>
          <w:lang w:bidi="it-IT"/>
        </w:rPr>
        <w:t>La CARTA LIBERTÉ</w:t>
      </w:r>
      <w:bookmarkEnd w:id="147"/>
      <w:r>
        <w:rPr>
          <w:lang w:bidi="it-IT"/>
        </w:rPr>
        <w:t xml:space="preserve"> </w:t>
      </w:r>
    </w:p>
    <w:p w14:paraId="2C718080" w14:textId="6DDE1AF5" w:rsidR="00580EDE" w:rsidRPr="00580EDE" w:rsidRDefault="00580EDE" w:rsidP="00803123">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it-IT"/>
        </w:rPr>
        <w:t>Prezzi particolari dal 29/02/2024: Prezzo della carta Liberté valido su Francia intera in 1</w:t>
      </w:r>
      <w:r w:rsidRPr="00580EDE">
        <w:rPr>
          <w:rFonts w:ascii="Helvetica" w:eastAsia="Helvetica" w:hAnsi="Helvetica" w:cs="Helvetica"/>
          <w:color w:val="000000"/>
          <w:sz w:val="24"/>
          <w:szCs w:val="24"/>
          <w:vertAlign w:val="superscript"/>
          <w:lang w:bidi="it-IT"/>
        </w:rPr>
        <w:t>a</w:t>
      </w:r>
      <w:r w:rsidRPr="00580EDE">
        <w:rPr>
          <w:rFonts w:ascii="Helvetica" w:eastAsia="Helvetica" w:hAnsi="Helvetica" w:cs="Helvetica"/>
          <w:color w:val="000000"/>
          <w:sz w:val="24"/>
          <w:szCs w:val="24"/>
          <w:lang w:bidi="it-IT"/>
        </w:rPr>
        <w:t xml:space="preserve"> e 2</w:t>
      </w:r>
      <w:r w:rsidRPr="00580EDE">
        <w:rPr>
          <w:rFonts w:ascii="Helvetica" w:eastAsia="Helvetica" w:hAnsi="Helvetica" w:cs="Helvetica"/>
          <w:color w:val="000000"/>
          <w:sz w:val="24"/>
          <w:szCs w:val="24"/>
          <w:vertAlign w:val="superscript"/>
          <w:lang w:bidi="it-IT"/>
        </w:rPr>
        <w:t>a</w:t>
      </w:r>
      <w:r w:rsidRPr="00580EDE">
        <w:rPr>
          <w:rFonts w:ascii="Helvetica" w:eastAsia="Helvetica" w:hAnsi="Helvetica" w:cs="Helvetica"/>
          <w:color w:val="000000"/>
          <w:sz w:val="24"/>
          <w:szCs w:val="24"/>
          <w:lang w:bidi="it-IT"/>
        </w:rPr>
        <w:t xml:space="preserve"> classe: </w:t>
      </w:r>
    </w:p>
    <w:p w14:paraId="7E4B795F" w14:textId="5E8C88D3" w:rsidR="009E5725" w:rsidRDefault="00580EDE" w:rsidP="009E5725">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it-IT"/>
        </w:rPr>
        <w:lastRenderedPageBreak/>
        <w:t>Prezzo annuale: 349 €</w:t>
      </w:r>
    </w:p>
    <w:p w14:paraId="6A5566B8" w14:textId="77777777" w:rsidR="00D50A3D" w:rsidRDefault="00D50A3D" w:rsidP="00F126BD">
      <w:pPr>
        <w:pStyle w:val="Paragraphedeliste"/>
        <w:autoSpaceDE w:val="0"/>
        <w:autoSpaceDN w:val="0"/>
        <w:adjustRightInd w:val="0"/>
        <w:ind w:right="452"/>
        <w:textAlignment w:val="center"/>
        <w:rPr>
          <w:rFonts w:ascii="Helvetica" w:hAnsi="Helvetica" w:cs="Helvetica"/>
          <w:color w:val="000000"/>
          <w:sz w:val="24"/>
          <w:szCs w:val="24"/>
        </w:rPr>
      </w:pPr>
    </w:p>
    <w:p w14:paraId="5EDE454D" w14:textId="543C9DB6" w:rsidR="00D50A3D" w:rsidRPr="00580EDE" w:rsidRDefault="00D50A3D" w:rsidP="00D50A3D">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it-IT"/>
        </w:rPr>
        <w:t>Prezzo per i clienti muniti di codice aziendale (o codice FCE) a partire dal 29/02/2024: Prezzo della carta Liberté valido su Francia intera in 1</w:t>
      </w:r>
      <w:r w:rsidRPr="00580EDE">
        <w:rPr>
          <w:rFonts w:ascii="Helvetica" w:eastAsia="Helvetica" w:hAnsi="Helvetica" w:cs="Helvetica"/>
          <w:color w:val="000000"/>
          <w:sz w:val="24"/>
          <w:szCs w:val="24"/>
          <w:vertAlign w:val="superscript"/>
          <w:lang w:bidi="it-IT"/>
        </w:rPr>
        <w:t>a</w:t>
      </w:r>
      <w:r w:rsidRPr="00580EDE">
        <w:rPr>
          <w:rFonts w:ascii="Helvetica" w:eastAsia="Helvetica" w:hAnsi="Helvetica" w:cs="Helvetica"/>
          <w:color w:val="000000"/>
          <w:sz w:val="24"/>
          <w:szCs w:val="24"/>
          <w:lang w:bidi="it-IT"/>
        </w:rPr>
        <w:t xml:space="preserve"> e 2</w:t>
      </w:r>
      <w:r w:rsidRPr="00580EDE">
        <w:rPr>
          <w:rFonts w:ascii="Helvetica" w:eastAsia="Helvetica" w:hAnsi="Helvetica" w:cs="Helvetica"/>
          <w:color w:val="000000"/>
          <w:sz w:val="24"/>
          <w:szCs w:val="24"/>
          <w:vertAlign w:val="superscript"/>
          <w:lang w:bidi="it-IT"/>
        </w:rPr>
        <w:t>a</w:t>
      </w:r>
      <w:r w:rsidRPr="00580EDE">
        <w:rPr>
          <w:rFonts w:ascii="Helvetica" w:eastAsia="Helvetica" w:hAnsi="Helvetica" w:cs="Helvetica"/>
          <w:color w:val="000000"/>
          <w:sz w:val="24"/>
          <w:szCs w:val="24"/>
          <w:lang w:bidi="it-IT"/>
        </w:rPr>
        <w:t xml:space="preserve"> classe: </w:t>
      </w:r>
    </w:p>
    <w:p w14:paraId="51956E9D" w14:textId="71A016E0" w:rsidR="00D50A3D" w:rsidRPr="00F126BD" w:rsidRDefault="00D50A3D" w:rsidP="00D50A3D">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it-IT"/>
        </w:rPr>
        <w:t>Prezzo annuale: 299 €</w:t>
      </w:r>
      <w:r w:rsidRPr="00580EDE">
        <w:rPr>
          <w:rFonts w:ascii="Helvetica" w:eastAsia="Helvetica" w:hAnsi="Helvetica" w:cs="Helvetica"/>
          <w:color w:val="000000"/>
          <w:sz w:val="24"/>
          <w:szCs w:val="24"/>
          <w:lang w:bidi="it-IT"/>
        </w:rPr>
        <w:br/>
      </w:r>
    </w:p>
    <w:p w14:paraId="023D2166" w14:textId="72F3E144" w:rsidR="00F40ED4" w:rsidRPr="00620D96" w:rsidRDefault="00F40ED4" w:rsidP="00F57F99">
      <w:pPr>
        <w:pStyle w:val="Titre3"/>
        <w:numPr>
          <w:ilvl w:val="1"/>
          <w:numId w:val="42"/>
        </w:numPr>
      </w:pPr>
      <w:bookmarkStart w:id="148" w:name="_Toc232434379"/>
      <w:r w:rsidRPr="00620D96">
        <w:rPr>
          <w:lang w:bidi="it-IT"/>
        </w:rPr>
        <w:t>I Forfait e gli abbonamenti</w:t>
      </w:r>
      <w:bookmarkEnd w:id="148"/>
    </w:p>
    <w:p w14:paraId="7E3703DE" w14:textId="1491AEF8" w:rsidR="00F40ED4" w:rsidRPr="00AC71C6" w:rsidRDefault="00F40ED4" w:rsidP="00F57F99">
      <w:pPr>
        <w:pStyle w:val="Titre4"/>
        <w:numPr>
          <w:ilvl w:val="2"/>
          <w:numId w:val="42"/>
        </w:numPr>
        <w:rPr>
          <w:i/>
        </w:rPr>
      </w:pPr>
      <w:r w:rsidRPr="00AC71C6">
        <w:rPr>
          <w:lang w:bidi="it-IT"/>
        </w:rPr>
        <w:t xml:space="preserve">Forfait settimanale o mensile </w:t>
      </w:r>
    </w:p>
    <w:p w14:paraId="1F9C563C" w14:textId="23E0DEC2" w:rsidR="00F40ED4" w:rsidRPr="00AC71C6" w:rsidRDefault="00F40ED4" w:rsidP="00F57F99">
      <w:pPr>
        <w:pStyle w:val="Titre5"/>
        <w:numPr>
          <w:ilvl w:val="0"/>
          <w:numId w:val="45"/>
        </w:numPr>
      </w:pPr>
      <w:r w:rsidRPr="00AC71C6">
        <w:rPr>
          <w:lang w:bidi="it-IT"/>
        </w:rPr>
        <w:t xml:space="preserve"> Forfait settimanale o mensile sottoscritto a partire dal 1° aprile 2009 </w:t>
      </w:r>
    </w:p>
    <w:p w14:paraId="4BA50CA5" w14:textId="7CBD2442" w:rsidR="00F40ED4" w:rsidRPr="00AC71C6" w:rsidRDefault="00F40ED4" w:rsidP="00F40ED4">
      <w:pPr>
        <w:ind w:right="452"/>
        <w:jc w:val="both"/>
        <w:rPr>
          <w:rFonts w:ascii="Arial" w:hAnsi="Arial" w:cs="Arial"/>
          <w:sz w:val="24"/>
          <w:szCs w:val="24"/>
        </w:rPr>
      </w:pPr>
      <w:r w:rsidRPr="00AC71C6">
        <w:rPr>
          <w:rFonts w:ascii="Arial" w:eastAsia="Arial" w:hAnsi="Arial" w:cs="Arial"/>
          <w:sz w:val="24"/>
          <w:szCs w:val="24"/>
          <w:lang w:bidi="it-IT"/>
        </w:rPr>
        <w:t xml:space="preserve">N.B.: I Forfait settimanali o mensili con tratta determinata sottoscritta a partire dal 1° aprile 2009 non beneficiano più della degressività dei prezzi. </w:t>
      </w:r>
    </w:p>
    <w:p w14:paraId="15E2EF69" w14:textId="77777777" w:rsidR="00F40ED4" w:rsidRDefault="00F40ED4" w:rsidP="00F40ED4">
      <w:pPr>
        <w:ind w:right="452"/>
        <w:jc w:val="both"/>
        <w:rPr>
          <w:rFonts w:ascii="Arial" w:hAnsi="Arial" w:cs="Arial"/>
          <w:sz w:val="24"/>
          <w:szCs w:val="24"/>
        </w:rPr>
      </w:pPr>
    </w:p>
    <w:p w14:paraId="3E073DFA" w14:textId="77777777" w:rsidR="00F40ED4" w:rsidRDefault="00F40ED4" w:rsidP="00DB2FA3">
      <w:pPr>
        <w:ind w:right="452"/>
        <w:rPr>
          <w:color w:val="4C4D4F"/>
          <w:w w:val="130"/>
          <w:sz w:val="24"/>
          <w:szCs w:val="24"/>
        </w:rPr>
      </w:pPr>
      <w:r w:rsidRPr="00DB2FA3">
        <w:rPr>
          <w:rFonts w:ascii="Arial" w:eastAsia="Arial" w:hAnsi="Arial" w:cs="Arial"/>
          <w:sz w:val="24"/>
          <w:szCs w:val="24"/>
          <w:lang w:bidi="it-IT"/>
        </w:rPr>
        <w:t>Forfait mensili</w:t>
      </w:r>
      <w:r>
        <w:rPr>
          <w:color w:val="4C4D4F"/>
          <w:w w:val="130"/>
          <w:sz w:val="24"/>
          <w:szCs w:val="24"/>
          <w:lang w:bidi="it-IT"/>
        </w:rPr>
        <w:t xml:space="preserve"> - 1</w:t>
      </w:r>
      <w:r>
        <w:rPr>
          <w:color w:val="4C4D4F"/>
          <w:w w:val="130"/>
          <w:sz w:val="24"/>
          <w:szCs w:val="24"/>
          <w:vertAlign w:val="superscript"/>
          <w:lang w:bidi="it-IT"/>
        </w:rPr>
        <w:t>°</w:t>
      </w:r>
      <w:r>
        <w:rPr>
          <w:color w:val="4C4D4F"/>
          <w:w w:val="130"/>
          <w:sz w:val="24"/>
          <w:szCs w:val="24"/>
          <w:lang w:bidi="it-IT"/>
        </w:rPr>
        <w:t xml:space="preserve"> anno</w:t>
      </w:r>
    </w:p>
    <w:tbl>
      <w:tblPr>
        <w:tblStyle w:val="Grilledutableau"/>
        <w:tblW w:w="9929" w:type="dxa"/>
        <w:jc w:val="center"/>
        <w:tblLook w:val="04A0" w:firstRow="1" w:lastRow="0" w:firstColumn="1" w:lastColumn="0" w:noHBand="0" w:noVBand="1"/>
      </w:tblPr>
      <w:tblGrid>
        <w:gridCol w:w="2891"/>
        <w:gridCol w:w="1770"/>
        <w:gridCol w:w="1701"/>
        <w:gridCol w:w="1701"/>
        <w:gridCol w:w="1866"/>
      </w:tblGrid>
      <w:tr w:rsidR="00F40ED4" w:rsidRPr="007B35AC" w14:paraId="207B82A2" w14:textId="77777777" w:rsidTr="00727799">
        <w:trPr>
          <w:jc w:val="center"/>
        </w:trPr>
        <w:tc>
          <w:tcPr>
            <w:tcW w:w="2891" w:type="dxa"/>
            <w:tcBorders>
              <w:top w:val="single" w:sz="18" w:space="0" w:color="auto"/>
              <w:left w:val="single" w:sz="18" w:space="0" w:color="auto"/>
              <w:right w:val="single" w:sz="18" w:space="0" w:color="auto"/>
            </w:tcBorders>
          </w:tcPr>
          <w:p w14:paraId="36E16774" w14:textId="77777777" w:rsidR="00F40ED4" w:rsidRPr="007B35AC" w:rsidRDefault="00F40ED4" w:rsidP="00727799">
            <w:pPr>
              <w:pStyle w:val="TableParagraph"/>
              <w:widowControl/>
              <w:spacing w:before="110"/>
              <w:ind w:left="291" w:right="452" w:hanging="256"/>
              <w:jc w:val="center"/>
              <w:rPr>
                <w:b/>
                <w:sz w:val="24"/>
                <w:szCs w:val="24"/>
              </w:rPr>
            </w:pPr>
            <w:r w:rsidRPr="007B35AC">
              <w:rPr>
                <w:rFonts w:eastAsiaTheme="majorEastAsia"/>
                <w:b/>
                <w:sz w:val="24"/>
                <w:szCs w:val="24"/>
                <w:lang w:val="it-IT" w:bidi="it-IT"/>
              </w:rPr>
              <w:t>Distanza (d)</w:t>
            </w:r>
          </w:p>
        </w:tc>
        <w:tc>
          <w:tcPr>
            <w:tcW w:w="3471" w:type="dxa"/>
            <w:gridSpan w:val="2"/>
            <w:tcBorders>
              <w:top w:val="single" w:sz="18" w:space="0" w:color="auto"/>
              <w:left w:val="single" w:sz="18" w:space="0" w:color="auto"/>
              <w:right w:val="single" w:sz="18" w:space="0" w:color="auto"/>
            </w:tcBorders>
          </w:tcPr>
          <w:p w14:paraId="004A997F"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it-IT" w:bidi="it-IT"/>
              </w:rPr>
              <w:t>Prezzi in 2</w:t>
            </w:r>
            <w:r w:rsidRPr="00386DCA">
              <w:rPr>
                <w:rFonts w:eastAsiaTheme="majorEastAsia"/>
                <w:b/>
                <w:sz w:val="24"/>
                <w:szCs w:val="24"/>
                <w:vertAlign w:val="superscript"/>
                <w:lang w:val="it-IT" w:bidi="it-IT"/>
              </w:rPr>
              <w:t>a</w:t>
            </w:r>
            <w:r w:rsidRPr="00386DCA">
              <w:rPr>
                <w:rFonts w:eastAsiaTheme="majorEastAsia"/>
                <w:b/>
                <w:sz w:val="24"/>
                <w:szCs w:val="24"/>
                <w:lang w:val="it-IT" w:bidi="it-IT"/>
              </w:rPr>
              <w:t xml:space="preserve"> classe calcolati secondo la formula P = a + bd</w:t>
            </w:r>
          </w:p>
        </w:tc>
        <w:tc>
          <w:tcPr>
            <w:tcW w:w="3567" w:type="dxa"/>
            <w:gridSpan w:val="2"/>
            <w:tcBorders>
              <w:top w:val="single" w:sz="18" w:space="0" w:color="auto"/>
              <w:left w:val="single" w:sz="18" w:space="0" w:color="auto"/>
              <w:right w:val="single" w:sz="18" w:space="0" w:color="auto"/>
            </w:tcBorders>
          </w:tcPr>
          <w:p w14:paraId="48EF5422"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it-IT" w:bidi="it-IT"/>
              </w:rPr>
              <w:t>Prezzi in 1</w:t>
            </w:r>
            <w:r w:rsidRPr="005F3508">
              <w:rPr>
                <w:rFonts w:eastAsiaTheme="majorEastAsia"/>
                <w:b/>
                <w:sz w:val="24"/>
                <w:szCs w:val="24"/>
                <w:vertAlign w:val="superscript"/>
                <w:lang w:val="it-IT" w:bidi="it-IT"/>
              </w:rPr>
              <w:t>a</w:t>
            </w:r>
            <w:r w:rsidRPr="005F3508">
              <w:rPr>
                <w:rFonts w:eastAsiaTheme="majorEastAsia"/>
                <w:b/>
                <w:sz w:val="24"/>
                <w:szCs w:val="24"/>
                <w:lang w:val="it-IT" w:bidi="it-IT"/>
              </w:rPr>
              <w:t xml:space="preserve"> classe calcolati secondo la formula P = a + bd</w:t>
            </w:r>
          </w:p>
        </w:tc>
      </w:tr>
      <w:tr w:rsidR="00F40ED4" w14:paraId="37880A94" w14:textId="77777777" w:rsidTr="00727799">
        <w:trPr>
          <w:trHeight w:val="57"/>
          <w:jc w:val="center"/>
        </w:trPr>
        <w:tc>
          <w:tcPr>
            <w:tcW w:w="2891" w:type="dxa"/>
            <w:tcBorders>
              <w:left w:val="single" w:sz="18" w:space="0" w:color="auto"/>
              <w:right w:val="single" w:sz="18" w:space="0" w:color="auto"/>
            </w:tcBorders>
          </w:tcPr>
          <w:p w14:paraId="3D4F4064" w14:textId="77777777" w:rsidR="00F40ED4" w:rsidRDefault="00F40ED4" w:rsidP="00727799">
            <w:pPr>
              <w:ind w:left="291" w:right="452"/>
              <w:jc w:val="both"/>
              <w:rPr>
                <w:rFonts w:ascii="Arial" w:hAnsi="Arial" w:cs="Arial"/>
                <w:sz w:val="24"/>
                <w:szCs w:val="24"/>
              </w:rPr>
            </w:pPr>
          </w:p>
        </w:tc>
        <w:tc>
          <w:tcPr>
            <w:tcW w:w="1770" w:type="dxa"/>
            <w:tcBorders>
              <w:left w:val="single" w:sz="18" w:space="0" w:color="auto"/>
            </w:tcBorders>
          </w:tcPr>
          <w:p w14:paraId="2466175E"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Costante (a)</w:t>
            </w:r>
          </w:p>
        </w:tc>
        <w:tc>
          <w:tcPr>
            <w:tcW w:w="1701" w:type="dxa"/>
            <w:tcBorders>
              <w:right w:val="nil"/>
            </w:tcBorders>
          </w:tcPr>
          <w:p w14:paraId="7B9B3F38"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c>
          <w:tcPr>
            <w:tcW w:w="1701" w:type="dxa"/>
            <w:tcBorders>
              <w:left w:val="single" w:sz="18" w:space="0" w:color="auto"/>
            </w:tcBorders>
          </w:tcPr>
          <w:p w14:paraId="0DD551E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Costante (a)</w:t>
            </w:r>
          </w:p>
        </w:tc>
        <w:tc>
          <w:tcPr>
            <w:tcW w:w="1866" w:type="dxa"/>
            <w:tcBorders>
              <w:right w:val="single" w:sz="18" w:space="0" w:color="auto"/>
            </w:tcBorders>
          </w:tcPr>
          <w:p w14:paraId="4BB345C2"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r>
      <w:tr w:rsidR="00F40ED4" w:rsidRPr="00821D88" w14:paraId="5CF310E6" w14:textId="77777777" w:rsidTr="00727799">
        <w:trPr>
          <w:trHeight w:val="57"/>
          <w:jc w:val="center"/>
        </w:trPr>
        <w:tc>
          <w:tcPr>
            <w:tcW w:w="2891" w:type="dxa"/>
            <w:tcBorders>
              <w:left w:val="single" w:sz="18" w:space="0" w:color="auto"/>
              <w:right w:val="single" w:sz="18" w:space="0" w:color="auto"/>
            </w:tcBorders>
          </w:tcPr>
          <w:p w14:paraId="790AA734"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1 a 6 km</w:t>
            </w:r>
          </w:p>
        </w:tc>
        <w:tc>
          <w:tcPr>
            <w:tcW w:w="1770" w:type="dxa"/>
            <w:tcBorders>
              <w:left w:val="single" w:sz="18" w:space="0" w:color="auto"/>
            </w:tcBorders>
          </w:tcPr>
          <w:p w14:paraId="28BD751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104,5610</w:t>
            </w:r>
          </w:p>
        </w:tc>
        <w:tc>
          <w:tcPr>
            <w:tcW w:w="1701" w:type="dxa"/>
            <w:tcBorders>
              <w:right w:val="nil"/>
            </w:tcBorders>
          </w:tcPr>
          <w:p w14:paraId="0742EA3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0,0000</w:t>
            </w:r>
          </w:p>
        </w:tc>
        <w:tc>
          <w:tcPr>
            <w:tcW w:w="1701" w:type="dxa"/>
            <w:tcBorders>
              <w:left w:val="single" w:sz="18" w:space="0" w:color="auto"/>
            </w:tcBorders>
          </w:tcPr>
          <w:p w14:paraId="2D205CE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158,9327</w:t>
            </w:r>
          </w:p>
        </w:tc>
        <w:tc>
          <w:tcPr>
            <w:tcW w:w="1866" w:type="dxa"/>
            <w:tcBorders>
              <w:right w:val="single" w:sz="18" w:space="0" w:color="auto"/>
            </w:tcBorders>
          </w:tcPr>
          <w:p w14:paraId="4D980B3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0,0000</w:t>
            </w:r>
          </w:p>
        </w:tc>
      </w:tr>
      <w:tr w:rsidR="00F40ED4" w:rsidRPr="00821D88" w14:paraId="006636F6" w14:textId="77777777" w:rsidTr="00727799">
        <w:trPr>
          <w:trHeight w:val="57"/>
          <w:jc w:val="center"/>
        </w:trPr>
        <w:tc>
          <w:tcPr>
            <w:tcW w:w="2891" w:type="dxa"/>
            <w:tcBorders>
              <w:left w:val="single" w:sz="18" w:space="0" w:color="auto"/>
              <w:right w:val="single" w:sz="18" w:space="0" w:color="auto"/>
            </w:tcBorders>
          </w:tcPr>
          <w:p w14:paraId="73DC322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7 a 14 km</w:t>
            </w:r>
          </w:p>
        </w:tc>
        <w:tc>
          <w:tcPr>
            <w:tcW w:w="1770" w:type="dxa"/>
            <w:tcBorders>
              <w:left w:val="single" w:sz="18" w:space="0" w:color="auto"/>
            </w:tcBorders>
          </w:tcPr>
          <w:p w14:paraId="617DD4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46,3607</w:t>
            </w:r>
          </w:p>
        </w:tc>
        <w:tc>
          <w:tcPr>
            <w:tcW w:w="1701" w:type="dxa"/>
            <w:tcBorders>
              <w:right w:val="nil"/>
            </w:tcBorders>
          </w:tcPr>
          <w:p w14:paraId="3349FD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9,6800</w:t>
            </w:r>
          </w:p>
        </w:tc>
        <w:tc>
          <w:tcPr>
            <w:tcW w:w="1701" w:type="dxa"/>
            <w:tcBorders>
              <w:left w:val="single" w:sz="18" w:space="0" w:color="auto"/>
            </w:tcBorders>
          </w:tcPr>
          <w:p w14:paraId="389BB7B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70,4683</w:t>
            </w:r>
          </w:p>
        </w:tc>
        <w:tc>
          <w:tcPr>
            <w:tcW w:w="1866" w:type="dxa"/>
            <w:tcBorders>
              <w:right w:val="single" w:sz="18" w:space="0" w:color="auto"/>
            </w:tcBorders>
          </w:tcPr>
          <w:p w14:paraId="48E47B9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14,7136</w:t>
            </w:r>
          </w:p>
        </w:tc>
      </w:tr>
      <w:tr w:rsidR="00F40ED4" w:rsidRPr="00821D88" w14:paraId="4BBCBCE6" w14:textId="77777777" w:rsidTr="00727799">
        <w:trPr>
          <w:trHeight w:val="57"/>
          <w:jc w:val="center"/>
        </w:trPr>
        <w:tc>
          <w:tcPr>
            <w:tcW w:w="2891" w:type="dxa"/>
            <w:tcBorders>
              <w:left w:val="single" w:sz="18" w:space="0" w:color="auto"/>
              <w:right w:val="single" w:sz="18" w:space="0" w:color="auto"/>
            </w:tcBorders>
          </w:tcPr>
          <w:p w14:paraId="6C572C71"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15 a 43 km</w:t>
            </w:r>
          </w:p>
        </w:tc>
        <w:tc>
          <w:tcPr>
            <w:tcW w:w="1770" w:type="dxa"/>
            <w:tcBorders>
              <w:left w:val="single" w:sz="18" w:space="0" w:color="auto"/>
            </w:tcBorders>
          </w:tcPr>
          <w:p w14:paraId="6750EA4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128,2834</w:t>
            </w:r>
          </w:p>
        </w:tc>
        <w:tc>
          <w:tcPr>
            <w:tcW w:w="1701" w:type="dxa"/>
            <w:tcBorders>
              <w:right w:val="nil"/>
            </w:tcBorders>
          </w:tcPr>
          <w:p w14:paraId="26389E5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3,8301</w:t>
            </w:r>
          </w:p>
        </w:tc>
        <w:tc>
          <w:tcPr>
            <w:tcW w:w="1701" w:type="dxa"/>
            <w:tcBorders>
              <w:left w:val="single" w:sz="18" w:space="0" w:color="auto"/>
            </w:tcBorders>
          </w:tcPr>
          <w:p w14:paraId="651FC67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194,9908</w:t>
            </w:r>
          </w:p>
        </w:tc>
        <w:tc>
          <w:tcPr>
            <w:tcW w:w="1866" w:type="dxa"/>
            <w:tcBorders>
              <w:right w:val="single" w:sz="18" w:space="0" w:color="auto"/>
            </w:tcBorders>
          </w:tcPr>
          <w:p w14:paraId="0F0EF43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5,8218</w:t>
            </w:r>
          </w:p>
        </w:tc>
      </w:tr>
      <w:tr w:rsidR="00F40ED4" w:rsidRPr="00821D88" w14:paraId="18F851B3" w14:textId="77777777" w:rsidTr="00727799">
        <w:trPr>
          <w:trHeight w:val="57"/>
          <w:jc w:val="center"/>
        </w:trPr>
        <w:tc>
          <w:tcPr>
            <w:tcW w:w="2891" w:type="dxa"/>
            <w:tcBorders>
              <w:left w:val="single" w:sz="18" w:space="0" w:color="auto"/>
              <w:right w:val="single" w:sz="18" w:space="0" w:color="auto"/>
            </w:tcBorders>
          </w:tcPr>
          <w:p w14:paraId="22A79D3F"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44 a 64 km</w:t>
            </w:r>
          </w:p>
        </w:tc>
        <w:tc>
          <w:tcPr>
            <w:tcW w:w="1770" w:type="dxa"/>
            <w:tcBorders>
              <w:left w:val="single" w:sz="18" w:space="0" w:color="auto"/>
            </w:tcBorders>
          </w:tcPr>
          <w:p w14:paraId="13483DA0"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207,8382</w:t>
            </w:r>
          </w:p>
        </w:tc>
        <w:tc>
          <w:tcPr>
            <w:tcW w:w="1701" w:type="dxa"/>
            <w:tcBorders>
              <w:right w:val="nil"/>
            </w:tcBorders>
          </w:tcPr>
          <w:p w14:paraId="5570DE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2,0258</w:t>
            </w:r>
          </w:p>
        </w:tc>
        <w:tc>
          <w:tcPr>
            <w:tcW w:w="1701" w:type="dxa"/>
            <w:tcBorders>
              <w:left w:val="single" w:sz="18" w:space="0" w:color="auto"/>
            </w:tcBorders>
          </w:tcPr>
          <w:p w14:paraId="661096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315,9141</w:t>
            </w:r>
          </w:p>
        </w:tc>
        <w:tc>
          <w:tcPr>
            <w:tcW w:w="1866" w:type="dxa"/>
            <w:tcBorders>
              <w:right w:val="single" w:sz="18" w:space="0" w:color="auto"/>
            </w:tcBorders>
          </w:tcPr>
          <w:p w14:paraId="255DC2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3,0792</w:t>
            </w:r>
          </w:p>
        </w:tc>
      </w:tr>
      <w:tr w:rsidR="00F40ED4" w:rsidRPr="00821D88" w14:paraId="6D0B9F50" w14:textId="77777777" w:rsidTr="00727799">
        <w:trPr>
          <w:trHeight w:val="57"/>
          <w:jc w:val="center"/>
        </w:trPr>
        <w:tc>
          <w:tcPr>
            <w:tcW w:w="2891" w:type="dxa"/>
            <w:tcBorders>
              <w:left w:val="single" w:sz="18" w:space="0" w:color="auto"/>
              <w:right w:val="single" w:sz="18" w:space="0" w:color="auto"/>
            </w:tcBorders>
          </w:tcPr>
          <w:p w14:paraId="0962F6CE"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65 a 104 km</w:t>
            </w:r>
          </w:p>
        </w:tc>
        <w:tc>
          <w:tcPr>
            <w:tcW w:w="1770" w:type="dxa"/>
            <w:tcBorders>
              <w:left w:val="single" w:sz="18" w:space="0" w:color="auto"/>
            </w:tcBorders>
          </w:tcPr>
          <w:p w14:paraId="34A2E7D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275,5358</w:t>
            </w:r>
          </w:p>
        </w:tc>
        <w:tc>
          <w:tcPr>
            <w:tcW w:w="1701" w:type="dxa"/>
            <w:tcBorders>
              <w:right w:val="nil"/>
            </w:tcBorders>
          </w:tcPr>
          <w:p w14:paraId="68A52D5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0,9608</w:t>
            </w:r>
          </w:p>
        </w:tc>
        <w:tc>
          <w:tcPr>
            <w:tcW w:w="1701" w:type="dxa"/>
            <w:tcBorders>
              <w:left w:val="single" w:sz="18" w:space="0" w:color="auto"/>
            </w:tcBorders>
          </w:tcPr>
          <w:p w14:paraId="23C98E0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418,8144</w:t>
            </w:r>
          </w:p>
        </w:tc>
        <w:tc>
          <w:tcPr>
            <w:tcW w:w="1866" w:type="dxa"/>
            <w:tcBorders>
              <w:right w:val="single" w:sz="18" w:space="0" w:color="auto"/>
            </w:tcBorders>
          </w:tcPr>
          <w:p w14:paraId="065B0641"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1,4604</w:t>
            </w:r>
          </w:p>
        </w:tc>
      </w:tr>
      <w:tr w:rsidR="00F40ED4" w:rsidRPr="00821D88" w14:paraId="279D136B" w14:textId="77777777" w:rsidTr="00727799">
        <w:trPr>
          <w:trHeight w:val="57"/>
          <w:jc w:val="center"/>
        </w:trPr>
        <w:tc>
          <w:tcPr>
            <w:tcW w:w="2891" w:type="dxa"/>
            <w:tcBorders>
              <w:left w:val="single" w:sz="18" w:space="0" w:color="auto"/>
              <w:right w:val="single" w:sz="18" w:space="0" w:color="auto"/>
            </w:tcBorders>
          </w:tcPr>
          <w:p w14:paraId="71EBA6A3"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105 a 133 km</w:t>
            </w:r>
          </w:p>
        </w:tc>
        <w:tc>
          <w:tcPr>
            <w:tcW w:w="1770" w:type="dxa"/>
            <w:tcBorders>
              <w:left w:val="single" w:sz="18" w:space="0" w:color="auto"/>
            </w:tcBorders>
          </w:tcPr>
          <w:p w14:paraId="7864AEA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280,1155</w:t>
            </w:r>
          </w:p>
        </w:tc>
        <w:tc>
          <w:tcPr>
            <w:tcW w:w="1701" w:type="dxa"/>
            <w:tcBorders>
              <w:right w:val="nil"/>
            </w:tcBorders>
          </w:tcPr>
          <w:p w14:paraId="498E1F9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0,9388</w:t>
            </w:r>
          </w:p>
        </w:tc>
        <w:tc>
          <w:tcPr>
            <w:tcW w:w="1701" w:type="dxa"/>
            <w:tcBorders>
              <w:left w:val="single" w:sz="18" w:space="0" w:color="auto"/>
            </w:tcBorders>
          </w:tcPr>
          <w:p w14:paraId="6C5F41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425,7756</w:t>
            </w:r>
          </w:p>
        </w:tc>
        <w:tc>
          <w:tcPr>
            <w:tcW w:w="1866" w:type="dxa"/>
            <w:tcBorders>
              <w:right w:val="single" w:sz="18" w:space="0" w:color="auto"/>
            </w:tcBorders>
          </w:tcPr>
          <w:p w14:paraId="1D5D83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1,4270</w:t>
            </w:r>
          </w:p>
        </w:tc>
      </w:tr>
      <w:tr w:rsidR="00F40ED4" w:rsidRPr="00821D88" w14:paraId="548251F4" w14:textId="77777777" w:rsidTr="00727799">
        <w:trPr>
          <w:trHeight w:val="57"/>
          <w:jc w:val="center"/>
        </w:trPr>
        <w:tc>
          <w:tcPr>
            <w:tcW w:w="2891" w:type="dxa"/>
            <w:tcBorders>
              <w:left w:val="single" w:sz="18" w:space="0" w:color="auto"/>
              <w:right w:val="single" w:sz="18" w:space="0" w:color="auto"/>
            </w:tcBorders>
          </w:tcPr>
          <w:p w14:paraId="4FFEC48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134 a 199 km</w:t>
            </w:r>
          </w:p>
        </w:tc>
        <w:tc>
          <w:tcPr>
            <w:tcW w:w="1770" w:type="dxa"/>
            <w:tcBorders>
              <w:left w:val="single" w:sz="18" w:space="0" w:color="auto"/>
            </w:tcBorders>
          </w:tcPr>
          <w:p w14:paraId="7BC6C5B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288,9144</w:t>
            </w:r>
          </w:p>
        </w:tc>
        <w:tc>
          <w:tcPr>
            <w:tcW w:w="1701" w:type="dxa"/>
            <w:tcBorders>
              <w:right w:val="nil"/>
            </w:tcBorders>
          </w:tcPr>
          <w:p w14:paraId="139BC05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0,9052</w:t>
            </w:r>
          </w:p>
        </w:tc>
        <w:tc>
          <w:tcPr>
            <w:tcW w:w="1701" w:type="dxa"/>
            <w:tcBorders>
              <w:left w:val="single" w:sz="18" w:space="0" w:color="auto"/>
            </w:tcBorders>
          </w:tcPr>
          <w:p w14:paraId="592DBE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439,1499</w:t>
            </w:r>
          </w:p>
        </w:tc>
        <w:tc>
          <w:tcPr>
            <w:tcW w:w="1866" w:type="dxa"/>
            <w:tcBorders>
              <w:right w:val="single" w:sz="18" w:space="0" w:color="auto"/>
            </w:tcBorders>
          </w:tcPr>
          <w:p w14:paraId="4AE529D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1,3759</w:t>
            </w:r>
          </w:p>
        </w:tc>
      </w:tr>
      <w:tr w:rsidR="00F40ED4" w:rsidRPr="00821D88" w14:paraId="487EF1C3" w14:textId="77777777" w:rsidTr="00727799">
        <w:trPr>
          <w:trHeight w:val="57"/>
          <w:jc w:val="center"/>
        </w:trPr>
        <w:tc>
          <w:tcPr>
            <w:tcW w:w="2891" w:type="dxa"/>
            <w:tcBorders>
              <w:left w:val="single" w:sz="18" w:space="0" w:color="auto"/>
              <w:right w:val="single" w:sz="18" w:space="0" w:color="auto"/>
            </w:tcBorders>
          </w:tcPr>
          <w:p w14:paraId="268ED05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200 a 259 km</w:t>
            </w:r>
          </w:p>
        </w:tc>
        <w:tc>
          <w:tcPr>
            <w:tcW w:w="1770" w:type="dxa"/>
            <w:tcBorders>
              <w:left w:val="single" w:sz="18" w:space="0" w:color="auto"/>
            </w:tcBorders>
          </w:tcPr>
          <w:p w14:paraId="4FDC47A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429,0901</w:t>
            </w:r>
          </w:p>
        </w:tc>
        <w:tc>
          <w:tcPr>
            <w:tcW w:w="1701" w:type="dxa"/>
            <w:tcBorders>
              <w:right w:val="nil"/>
            </w:tcBorders>
          </w:tcPr>
          <w:p w14:paraId="50B53F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0,2007</w:t>
            </w:r>
          </w:p>
        </w:tc>
        <w:tc>
          <w:tcPr>
            <w:tcW w:w="1701" w:type="dxa"/>
            <w:tcBorders>
              <w:left w:val="single" w:sz="18" w:space="0" w:color="auto"/>
            </w:tcBorders>
          </w:tcPr>
          <w:p w14:paraId="545EC5B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652,2170</w:t>
            </w:r>
          </w:p>
        </w:tc>
        <w:tc>
          <w:tcPr>
            <w:tcW w:w="1866" w:type="dxa"/>
            <w:tcBorders>
              <w:right w:val="single" w:sz="18" w:space="0" w:color="auto"/>
            </w:tcBorders>
          </w:tcPr>
          <w:p w14:paraId="52D4CB0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0,3051</w:t>
            </w:r>
          </w:p>
        </w:tc>
      </w:tr>
      <w:tr w:rsidR="00F40ED4" w:rsidRPr="00821D88" w14:paraId="1DF65BDC" w14:textId="77777777" w:rsidTr="00727799">
        <w:trPr>
          <w:trHeight w:val="57"/>
          <w:jc w:val="center"/>
        </w:trPr>
        <w:tc>
          <w:tcPr>
            <w:tcW w:w="2891" w:type="dxa"/>
            <w:tcBorders>
              <w:left w:val="single" w:sz="18" w:space="0" w:color="auto"/>
              <w:right w:val="single" w:sz="18" w:space="0" w:color="auto"/>
            </w:tcBorders>
          </w:tcPr>
          <w:p w14:paraId="490DB495" w14:textId="585E70BE"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260 a 392 km</w:t>
            </w:r>
          </w:p>
        </w:tc>
        <w:tc>
          <w:tcPr>
            <w:tcW w:w="1770" w:type="dxa"/>
            <w:tcBorders>
              <w:left w:val="single" w:sz="18" w:space="0" w:color="auto"/>
            </w:tcBorders>
          </w:tcPr>
          <w:p w14:paraId="2DD5A3C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434,6488</w:t>
            </w:r>
          </w:p>
        </w:tc>
        <w:tc>
          <w:tcPr>
            <w:tcW w:w="1701" w:type="dxa"/>
            <w:tcBorders>
              <w:right w:val="nil"/>
            </w:tcBorders>
          </w:tcPr>
          <w:p w14:paraId="77F9C9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0,1782</w:t>
            </w:r>
          </w:p>
        </w:tc>
        <w:tc>
          <w:tcPr>
            <w:tcW w:w="1701" w:type="dxa"/>
            <w:tcBorders>
              <w:left w:val="single" w:sz="18" w:space="0" w:color="auto"/>
            </w:tcBorders>
          </w:tcPr>
          <w:p w14:paraId="44C6B29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660,6662</w:t>
            </w:r>
          </w:p>
        </w:tc>
        <w:tc>
          <w:tcPr>
            <w:tcW w:w="1866" w:type="dxa"/>
            <w:tcBorders>
              <w:right w:val="single" w:sz="18" w:space="0" w:color="auto"/>
            </w:tcBorders>
          </w:tcPr>
          <w:p w14:paraId="15BD65C8"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0,2709</w:t>
            </w:r>
          </w:p>
        </w:tc>
      </w:tr>
      <w:tr w:rsidR="00F40ED4" w:rsidRPr="00821D88" w14:paraId="12D6FDF1" w14:textId="77777777" w:rsidTr="00727799">
        <w:trPr>
          <w:trHeight w:val="57"/>
          <w:jc w:val="center"/>
        </w:trPr>
        <w:tc>
          <w:tcPr>
            <w:tcW w:w="2891" w:type="dxa"/>
            <w:tcBorders>
              <w:left w:val="single" w:sz="18" w:space="0" w:color="auto"/>
              <w:bottom w:val="single" w:sz="18" w:space="0" w:color="auto"/>
              <w:right w:val="single" w:sz="18" w:space="0" w:color="auto"/>
            </w:tcBorders>
          </w:tcPr>
          <w:p w14:paraId="0F2ED53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it-IT"/>
              </w:rPr>
              <w:t>Da 393 a 9 999 km</w:t>
            </w:r>
          </w:p>
        </w:tc>
        <w:tc>
          <w:tcPr>
            <w:tcW w:w="1770" w:type="dxa"/>
            <w:tcBorders>
              <w:left w:val="single" w:sz="18" w:space="0" w:color="auto"/>
              <w:bottom w:val="single" w:sz="18" w:space="0" w:color="auto"/>
            </w:tcBorders>
          </w:tcPr>
          <w:p w14:paraId="12B6BE6E"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438,5910</w:t>
            </w:r>
          </w:p>
        </w:tc>
        <w:tc>
          <w:tcPr>
            <w:tcW w:w="1701" w:type="dxa"/>
            <w:tcBorders>
              <w:bottom w:val="single" w:sz="18" w:space="0" w:color="auto"/>
              <w:right w:val="nil"/>
            </w:tcBorders>
          </w:tcPr>
          <w:p w14:paraId="07B449D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0,1677</w:t>
            </w:r>
          </w:p>
        </w:tc>
        <w:tc>
          <w:tcPr>
            <w:tcW w:w="1701" w:type="dxa"/>
            <w:tcBorders>
              <w:left w:val="single" w:sz="18" w:space="0" w:color="auto"/>
              <w:bottom w:val="single" w:sz="18" w:space="0" w:color="auto"/>
            </w:tcBorders>
          </w:tcPr>
          <w:p w14:paraId="2A80B82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666,6583</w:t>
            </w:r>
          </w:p>
        </w:tc>
        <w:tc>
          <w:tcPr>
            <w:tcW w:w="1866" w:type="dxa"/>
            <w:tcBorders>
              <w:bottom w:val="single" w:sz="18" w:space="0" w:color="auto"/>
              <w:right w:val="single" w:sz="18" w:space="0" w:color="auto"/>
            </w:tcBorders>
          </w:tcPr>
          <w:p w14:paraId="2726B41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it-IT"/>
              </w:rPr>
              <w:t>0,2549</w:t>
            </w:r>
          </w:p>
        </w:tc>
      </w:tr>
    </w:tbl>
    <w:p w14:paraId="5CD8D380" w14:textId="77777777" w:rsidR="00F40ED4" w:rsidRDefault="00F40ED4" w:rsidP="00F40ED4">
      <w:pPr>
        <w:ind w:right="452"/>
        <w:jc w:val="both"/>
        <w:rPr>
          <w:rFonts w:ascii="Arial" w:hAnsi="Arial" w:cs="Arial"/>
          <w:sz w:val="24"/>
          <w:szCs w:val="24"/>
        </w:rPr>
      </w:pPr>
    </w:p>
    <w:p w14:paraId="0536C43F" w14:textId="77777777" w:rsidR="00F40ED4" w:rsidRDefault="00F40ED4" w:rsidP="00DB2FA3">
      <w:pPr>
        <w:ind w:right="452"/>
        <w:rPr>
          <w:color w:val="4C4D4F"/>
          <w:w w:val="130"/>
          <w:sz w:val="24"/>
          <w:szCs w:val="24"/>
        </w:rPr>
      </w:pPr>
      <w:r w:rsidRPr="00DB2FA3">
        <w:rPr>
          <w:rFonts w:ascii="Arial" w:eastAsia="Arial" w:hAnsi="Arial" w:cs="Arial"/>
          <w:sz w:val="24"/>
          <w:szCs w:val="24"/>
          <w:lang w:bidi="it-IT"/>
        </w:rPr>
        <w:t>Forfait settimanali - 1o anno</w:t>
      </w:r>
    </w:p>
    <w:tbl>
      <w:tblPr>
        <w:tblStyle w:val="Grilledutableau"/>
        <w:tblW w:w="9923" w:type="dxa"/>
        <w:jc w:val="center"/>
        <w:tblLayout w:type="fixed"/>
        <w:tblLook w:val="04A0" w:firstRow="1" w:lastRow="0" w:firstColumn="1" w:lastColumn="0" w:noHBand="0" w:noVBand="1"/>
      </w:tblPr>
      <w:tblGrid>
        <w:gridCol w:w="2915"/>
        <w:gridCol w:w="1670"/>
        <w:gridCol w:w="1795"/>
        <w:gridCol w:w="1677"/>
        <w:gridCol w:w="1866"/>
      </w:tblGrid>
      <w:tr w:rsidR="00F40ED4" w:rsidRPr="007B35AC" w14:paraId="5A302DAD" w14:textId="77777777" w:rsidTr="001277D9">
        <w:trPr>
          <w:jc w:val="center"/>
        </w:trPr>
        <w:tc>
          <w:tcPr>
            <w:tcW w:w="2915" w:type="dxa"/>
            <w:tcBorders>
              <w:top w:val="single" w:sz="18" w:space="0" w:color="auto"/>
              <w:left w:val="single" w:sz="18" w:space="0" w:color="auto"/>
              <w:right w:val="single" w:sz="18" w:space="0" w:color="auto"/>
            </w:tcBorders>
          </w:tcPr>
          <w:p w14:paraId="21136A33" w14:textId="77777777" w:rsidR="00F40ED4" w:rsidRPr="007B35AC" w:rsidRDefault="00F40ED4" w:rsidP="00727799">
            <w:pPr>
              <w:pStyle w:val="TableParagraph"/>
              <w:widowControl/>
              <w:spacing w:before="110"/>
              <w:ind w:left="399" w:right="452" w:hanging="256"/>
              <w:jc w:val="center"/>
              <w:rPr>
                <w:b/>
                <w:sz w:val="24"/>
                <w:szCs w:val="24"/>
              </w:rPr>
            </w:pPr>
            <w:r w:rsidRPr="007B35AC">
              <w:rPr>
                <w:rFonts w:eastAsiaTheme="majorEastAsia"/>
                <w:b/>
                <w:sz w:val="24"/>
                <w:szCs w:val="24"/>
                <w:lang w:val="it-IT" w:bidi="it-IT"/>
              </w:rPr>
              <w:t>Distanza (d)</w:t>
            </w:r>
          </w:p>
        </w:tc>
        <w:tc>
          <w:tcPr>
            <w:tcW w:w="3465" w:type="dxa"/>
            <w:gridSpan w:val="2"/>
            <w:tcBorders>
              <w:top w:val="single" w:sz="18" w:space="0" w:color="auto"/>
              <w:left w:val="single" w:sz="18" w:space="0" w:color="auto"/>
              <w:right w:val="single" w:sz="18" w:space="0" w:color="auto"/>
            </w:tcBorders>
          </w:tcPr>
          <w:p w14:paraId="00DDDAAE"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it-IT" w:bidi="it-IT"/>
              </w:rPr>
              <w:t>Prezzi in 2</w:t>
            </w:r>
            <w:r w:rsidRPr="00386DCA">
              <w:rPr>
                <w:rFonts w:eastAsiaTheme="majorEastAsia"/>
                <w:b/>
                <w:sz w:val="24"/>
                <w:szCs w:val="24"/>
                <w:vertAlign w:val="superscript"/>
                <w:lang w:val="it-IT" w:bidi="it-IT"/>
              </w:rPr>
              <w:t>a</w:t>
            </w:r>
            <w:r w:rsidRPr="00386DCA">
              <w:rPr>
                <w:rFonts w:eastAsiaTheme="majorEastAsia"/>
                <w:b/>
                <w:sz w:val="24"/>
                <w:szCs w:val="24"/>
                <w:lang w:val="it-IT" w:bidi="it-IT"/>
              </w:rPr>
              <w:t xml:space="preserve"> classe calcolati secondo la formula P = a + bd</w:t>
            </w:r>
          </w:p>
        </w:tc>
        <w:tc>
          <w:tcPr>
            <w:tcW w:w="3543" w:type="dxa"/>
            <w:gridSpan w:val="2"/>
            <w:tcBorders>
              <w:top w:val="single" w:sz="18" w:space="0" w:color="auto"/>
              <w:left w:val="single" w:sz="18" w:space="0" w:color="auto"/>
              <w:right w:val="single" w:sz="18" w:space="0" w:color="auto"/>
            </w:tcBorders>
          </w:tcPr>
          <w:p w14:paraId="5A1B08DF"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it-IT" w:bidi="it-IT"/>
              </w:rPr>
              <w:t>Prezzi in 1</w:t>
            </w:r>
            <w:r w:rsidRPr="005F3508">
              <w:rPr>
                <w:rFonts w:eastAsiaTheme="majorEastAsia"/>
                <w:b/>
                <w:sz w:val="24"/>
                <w:szCs w:val="24"/>
                <w:vertAlign w:val="superscript"/>
                <w:lang w:val="it-IT" w:bidi="it-IT"/>
              </w:rPr>
              <w:t>a</w:t>
            </w:r>
            <w:r w:rsidRPr="005F3508">
              <w:rPr>
                <w:rFonts w:eastAsiaTheme="majorEastAsia"/>
                <w:b/>
                <w:sz w:val="24"/>
                <w:szCs w:val="24"/>
                <w:lang w:val="it-IT" w:bidi="it-IT"/>
              </w:rPr>
              <w:t xml:space="preserve"> classe calcolati secondo la formula P = a + bd</w:t>
            </w:r>
          </w:p>
        </w:tc>
      </w:tr>
      <w:tr w:rsidR="00F40ED4" w14:paraId="333FA7CA" w14:textId="77777777" w:rsidTr="001277D9">
        <w:trPr>
          <w:trHeight w:val="57"/>
          <w:jc w:val="center"/>
        </w:trPr>
        <w:tc>
          <w:tcPr>
            <w:tcW w:w="2915" w:type="dxa"/>
            <w:tcBorders>
              <w:left w:val="single" w:sz="18" w:space="0" w:color="auto"/>
              <w:right w:val="single" w:sz="18" w:space="0" w:color="auto"/>
            </w:tcBorders>
          </w:tcPr>
          <w:p w14:paraId="055522EA" w14:textId="77777777" w:rsidR="00F40ED4" w:rsidRDefault="00F40ED4" w:rsidP="00727799">
            <w:pPr>
              <w:ind w:right="452"/>
              <w:jc w:val="both"/>
              <w:rPr>
                <w:rFonts w:ascii="Arial" w:hAnsi="Arial" w:cs="Arial"/>
                <w:sz w:val="24"/>
                <w:szCs w:val="24"/>
              </w:rPr>
            </w:pPr>
          </w:p>
        </w:tc>
        <w:tc>
          <w:tcPr>
            <w:tcW w:w="1670" w:type="dxa"/>
            <w:tcBorders>
              <w:left w:val="single" w:sz="18" w:space="0" w:color="auto"/>
            </w:tcBorders>
          </w:tcPr>
          <w:p w14:paraId="2E290F0D"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Costante (a)</w:t>
            </w:r>
          </w:p>
        </w:tc>
        <w:tc>
          <w:tcPr>
            <w:tcW w:w="1795" w:type="dxa"/>
            <w:tcBorders>
              <w:right w:val="nil"/>
            </w:tcBorders>
          </w:tcPr>
          <w:p w14:paraId="7833275B"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c>
          <w:tcPr>
            <w:tcW w:w="1677" w:type="dxa"/>
            <w:tcBorders>
              <w:left w:val="single" w:sz="18" w:space="0" w:color="auto"/>
            </w:tcBorders>
          </w:tcPr>
          <w:p w14:paraId="5D79D2C1"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Costante (a)</w:t>
            </w:r>
          </w:p>
        </w:tc>
        <w:tc>
          <w:tcPr>
            <w:tcW w:w="1866" w:type="dxa"/>
            <w:tcBorders>
              <w:right w:val="single" w:sz="18" w:space="0" w:color="auto"/>
            </w:tcBorders>
          </w:tcPr>
          <w:p w14:paraId="25972A5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r>
      <w:tr w:rsidR="00F40ED4" w:rsidRPr="00821D88" w14:paraId="50CE8D6E" w14:textId="77777777" w:rsidTr="001277D9">
        <w:trPr>
          <w:trHeight w:val="57"/>
          <w:jc w:val="center"/>
        </w:trPr>
        <w:tc>
          <w:tcPr>
            <w:tcW w:w="2915" w:type="dxa"/>
            <w:tcBorders>
              <w:left w:val="single" w:sz="18" w:space="0" w:color="auto"/>
              <w:right w:val="single" w:sz="18" w:space="0" w:color="auto"/>
            </w:tcBorders>
          </w:tcPr>
          <w:p w14:paraId="2C14D0F8"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1 a 6 km</w:t>
            </w:r>
          </w:p>
        </w:tc>
        <w:tc>
          <w:tcPr>
            <w:tcW w:w="1670" w:type="dxa"/>
            <w:tcBorders>
              <w:left w:val="single" w:sz="18" w:space="0" w:color="auto"/>
            </w:tcBorders>
          </w:tcPr>
          <w:p w14:paraId="35A172B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28,8588</w:t>
            </w:r>
          </w:p>
        </w:tc>
        <w:tc>
          <w:tcPr>
            <w:tcW w:w="1795" w:type="dxa"/>
            <w:tcBorders>
              <w:right w:val="nil"/>
            </w:tcBorders>
          </w:tcPr>
          <w:p w14:paraId="0DBBA2C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0,0000</w:t>
            </w:r>
          </w:p>
        </w:tc>
        <w:tc>
          <w:tcPr>
            <w:tcW w:w="1677" w:type="dxa"/>
            <w:tcBorders>
              <w:left w:val="single" w:sz="18" w:space="0" w:color="auto"/>
            </w:tcBorders>
          </w:tcPr>
          <w:p w14:paraId="7260E8F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43,8654</w:t>
            </w:r>
          </w:p>
        </w:tc>
        <w:tc>
          <w:tcPr>
            <w:tcW w:w="1866" w:type="dxa"/>
            <w:tcBorders>
              <w:right w:val="single" w:sz="18" w:space="0" w:color="auto"/>
            </w:tcBorders>
          </w:tcPr>
          <w:p w14:paraId="0AD60D72"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0,0000</w:t>
            </w:r>
          </w:p>
        </w:tc>
      </w:tr>
      <w:tr w:rsidR="00F40ED4" w:rsidRPr="00821D88" w14:paraId="6C0642F2" w14:textId="77777777" w:rsidTr="001277D9">
        <w:trPr>
          <w:trHeight w:val="57"/>
          <w:jc w:val="center"/>
        </w:trPr>
        <w:tc>
          <w:tcPr>
            <w:tcW w:w="2915" w:type="dxa"/>
            <w:tcBorders>
              <w:left w:val="single" w:sz="18" w:space="0" w:color="auto"/>
              <w:right w:val="single" w:sz="18" w:space="0" w:color="auto"/>
            </w:tcBorders>
          </w:tcPr>
          <w:p w14:paraId="1F148596"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7 a 14 km</w:t>
            </w:r>
          </w:p>
        </w:tc>
        <w:tc>
          <w:tcPr>
            <w:tcW w:w="1670" w:type="dxa"/>
            <w:tcBorders>
              <w:left w:val="single" w:sz="18" w:space="0" w:color="auto"/>
            </w:tcBorders>
          </w:tcPr>
          <w:p w14:paraId="7155900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12,7956</w:t>
            </w:r>
          </w:p>
        </w:tc>
        <w:tc>
          <w:tcPr>
            <w:tcW w:w="1795" w:type="dxa"/>
            <w:tcBorders>
              <w:right w:val="nil"/>
            </w:tcBorders>
          </w:tcPr>
          <w:p w14:paraId="7A84244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2,6717</w:t>
            </w:r>
          </w:p>
        </w:tc>
        <w:tc>
          <w:tcPr>
            <w:tcW w:w="1677" w:type="dxa"/>
            <w:tcBorders>
              <w:left w:val="single" w:sz="18" w:space="0" w:color="auto"/>
            </w:tcBorders>
          </w:tcPr>
          <w:p w14:paraId="3A70A4D0"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19,4493</w:t>
            </w:r>
          </w:p>
        </w:tc>
        <w:tc>
          <w:tcPr>
            <w:tcW w:w="1866" w:type="dxa"/>
            <w:tcBorders>
              <w:right w:val="single" w:sz="18" w:space="0" w:color="auto"/>
            </w:tcBorders>
          </w:tcPr>
          <w:p w14:paraId="0E6FA47F"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4,0610</w:t>
            </w:r>
          </w:p>
        </w:tc>
      </w:tr>
      <w:tr w:rsidR="00F40ED4" w:rsidRPr="00821D88" w14:paraId="179F5BD9" w14:textId="77777777" w:rsidTr="001277D9">
        <w:trPr>
          <w:trHeight w:val="57"/>
          <w:jc w:val="center"/>
        </w:trPr>
        <w:tc>
          <w:tcPr>
            <w:tcW w:w="2915" w:type="dxa"/>
            <w:tcBorders>
              <w:left w:val="single" w:sz="18" w:space="0" w:color="auto"/>
              <w:right w:val="single" w:sz="18" w:space="0" w:color="auto"/>
            </w:tcBorders>
          </w:tcPr>
          <w:p w14:paraId="4743419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15 a 43 km</w:t>
            </w:r>
          </w:p>
        </w:tc>
        <w:tc>
          <w:tcPr>
            <w:tcW w:w="1670" w:type="dxa"/>
            <w:tcBorders>
              <w:left w:val="single" w:sz="18" w:space="0" w:color="auto"/>
            </w:tcBorders>
          </w:tcPr>
          <w:p w14:paraId="7A3710B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35,4062</w:t>
            </w:r>
          </w:p>
        </w:tc>
        <w:tc>
          <w:tcPr>
            <w:tcW w:w="1795" w:type="dxa"/>
            <w:tcBorders>
              <w:right w:val="nil"/>
            </w:tcBorders>
          </w:tcPr>
          <w:p w14:paraId="2D885F45"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1,0571</w:t>
            </w:r>
          </w:p>
        </w:tc>
        <w:tc>
          <w:tcPr>
            <w:tcW w:w="1677" w:type="dxa"/>
            <w:tcBorders>
              <w:left w:val="single" w:sz="18" w:space="0" w:color="auto"/>
            </w:tcBorders>
          </w:tcPr>
          <w:p w14:paraId="63BBB56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53,8174</w:t>
            </w:r>
          </w:p>
        </w:tc>
        <w:tc>
          <w:tcPr>
            <w:tcW w:w="1866" w:type="dxa"/>
            <w:tcBorders>
              <w:right w:val="single" w:sz="18" w:space="0" w:color="auto"/>
            </w:tcBorders>
          </w:tcPr>
          <w:p w14:paraId="332B1A5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1,6068</w:t>
            </w:r>
          </w:p>
        </w:tc>
      </w:tr>
      <w:tr w:rsidR="00F40ED4" w:rsidRPr="00821D88" w14:paraId="11CC9D4A" w14:textId="77777777" w:rsidTr="001277D9">
        <w:trPr>
          <w:trHeight w:val="57"/>
          <w:jc w:val="center"/>
        </w:trPr>
        <w:tc>
          <w:tcPr>
            <w:tcW w:w="2915" w:type="dxa"/>
            <w:tcBorders>
              <w:left w:val="single" w:sz="18" w:space="0" w:color="auto"/>
              <w:right w:val="single" w:sz="18" w:space="0" w:color="auto"/>
            </w:tcBorders>
          </w:tcPr>
          <w:p w14:paraId="5793433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44 a 64 km</w:t>
            </w:r>
          </w:p>
        </w:tc>
        <w:tc>
          <w:tcPr>
            <w:tcW w:w="1670" w:type="dxa"/>
            <w:tcBorders>
              <w:left w:val="single" w:sz="18" w:space="0" w:color="auto"/>
            </w:tcBorders>
          </w:tcPr>
          <w:p w14:paraId="47855A7C"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57,3633</w:t>
            </w:r>
          </w:p>
        </w:tc>
        <w:tc>
          <w:tcPr>
            <w:tcW w:w="1795" w:type="dxa"/>
            <w:tcBorders>
              <w:right w:val="nil"/>
            </w:tcBorders>
          </w:tcPr>
          <w:p w14:paraId="61ED1CE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0,5591</w:t>
            </w:r>
          </w:p>
        </w:tc>
        <w:tc>
          <w:tcPr>
            <w:tcW w:w="1677" w:type="dxa"/>
            <w:tcBorders>
              <w:left w:val="single" w:sz="18" w:space="0" w:color="auto"/>
            </w:tcBorders>
          </w:tcPr>
          <w:p w14:paraId="607B1CF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87,1922</w:t>
            </w:r>
          </w:p>
        </w:tc>
        <w:tc>
          <w:tcPr>
            <w:tcW w:w="1866" w:type="dxa"/>
            <w:tcBorders>
              <w:right w:val="single" w:sz="18" w:space="0" w:color="auto"/>
            </w:tcBorders>
          </w:tcPr>
          <w:p w14:paraId="6E1409E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0,8498</w:t>
            </w:r>
          </w:p>
        </w:tc>
      </w:tr>
      <w:tr w:rsidR="00F40ED4" w:rsidRPr="00821D88" w14:paraId="4BECB9A1" w14:textId="77777777" w:rsidTr="001277D9">
        <w:trPr>
          <w:trHeight w:val="57"/>
          <w:jc w:val="center"/>
        </w:trPr>
        <w:tc>
          <w:tcPr>
            <w:tcW w:w="2915" w:type="dxa"/>
            <w:tcBorders>
              <w:left w:val="single" w:sz="18" w:space="0" w:color="auto"/>
              <w:right w:val="single" w:sz="18" w:space="0" w:color="auto"/>
            </w:tcBorders>
          </w:tcPr>
          <w:p w14:paraId="71BAE68A"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65 a 104 km</w:t>
            </w:r>
          </w:p>
        </w:tc>
        <w:tc>
          <w:tcPr>
            <w:tcW w:w="1670" w:type="dxa"/>
            <w:tcBorders>
              <w:left w:val="single" w:sz="18" w:space="0" w:color="auto"/>
            </w:tcBorders>
          </w:tcPr>
          <w:p w14:paraId="2A2B20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76,0479</w:t>
            </w:r>
          </w:p>
        </w:tc>
        <w:tc>
          <w:tcPr>
            <w:tcW w:w="1795" w:type="dxa"/>
            <w:tcBorders>
              <w:right w:val="nil"/>
            </w:tcBorders>
          </w:tcPr>
          <w:p w14:paraId="539D504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0,2652</w:t>
            </w:r>
          </w:p>
        </w:tc>
        <w:tc>
          <w:tcPr>
            <w:tcW w:w="1677" w:type="dxa"/>
            <w:tcBorders>
              <w:left w:val="single" w:sz="18" w:space="0" w:color="auto"/>
            </w:tcBorders>
          </w:tcPr>
          <w:p w14:paraId="551D300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115,5928</w:t>
            </w:r>
          </w:p>
        </w:tc>
        <w:tc>
          <w:tcPr>
            <w:tcW w:w="1866" w:type="dxa"/>
            <w:tcBorders>
              <w:right w:val="single" w:sz="18" w:space="0" w:color="auto"/>
            </w:tcBorders>
          </w:tcPr>
          <w:p w14:paraId="5BC9130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0,4031</w:t>
            </w:r>
          </w:p>
        </w:tc>
      </w:tr>
      <w:tr w:rsidR="00F40ED4" w:rsidRPr="00821D88" w14:paraId="63365DD1" w14:textId="77777777" w:rsidTr="001277D9">
        <w:trPr>
          <w:trHeight w:val="57"/>
          <w:jc w:val="center"/>
        </w:trPr>
        <w:tc>
          <w:tcPr>
            <w:tcW w:w="2915" w:type="dxa"/>
            <w:tcBorders>
              <w:left w:val="single" w:sz="18" w:space="0" w:color="auto"/>
              <w:right w:val="single" w:sz="18" w:space="0" w:color="auto"/>
            </w:tcBorders>
          </w:tcPr>
          <w:p w14:paraId="539A4282"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105 a 133 km</w:t>
            </w:r>
          </w:p>
        </w:tc>
        <w:tc>
          <w:tcPr>
            <w:tcW w:w="1670" w:type="dxa"/>
            <w:tcBorders>
              <w:left w:val="single" w:sz="18" w:space="0" w:color="auto"/>
            </w:tcBorders>
          </w:tcPr>
          <w:p w14:paraId="5FF65A1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77,3119</w:t>
            </w:r>
          </w:p>
        </w:tc>
        <w:tc>
          <w:tcPr>
            <w:tcW w:w="1795" w:type="dxa"/>
            <w:tcBorders>
              <w:right w:val="nil"/>
            </w:tcBorders>
          </w:tcPr>
          <w:p w14:paraId="08EA9DD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0,2591</w:t>
            </w:r>
          </w:p>
        </w:tc>
        <w:tc>
          <w:tcPr>
            <w:tcW w:w="1677" w:type="dxa"/>
            <w:tcBorders>
              <w:left w:val="single" w:sz="18" w:space="0" w:color="auto"/>
            </w:tcBorders>
          </w:tcPr>
          <w:p w14:paraId="2BB5FC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117,5141</w:t>
            </w:r>
          </w:p>
        </w:tc>
        <w:tc>
          <w:tcPr>
            <w:tcW w:w="1866" w:type="dxa"/>
            <w:tcBorders>
              <w:right w:val="single" w:sz="18" w:space="0" w:color="auto"/>
            </w:tcBorders>
          </w:tcPr>
          <w:p w14:paraId="7F971CB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0,3938</w:t>
            </w:r>
          </w:p>
        </w:tc>
      </w:tr>
      <w:tr w:rsidR="00F40ED4" w:rsidRPr="00821D88" w14:paraId="2060C74A" w14:textId="77777777" w:rsidTr="001277D9">
        <w:trPr>
          <w:trHeight w:val="57"/>
          <w:jc w:val="center"/>
        </w:trPr>
        <w:tc>
          <w:tcPr>
            <w:tcW w:w="2915" w:type="dxa"/>
            <w:tcBorders>
              <w:left w:val="single" w:sz="18" w:space="0" w:color="auto"/>
              <w:right w:val="single" w:sz="18" w:space="0" w:color="auto"/>
            </w:tcBorders>
          </w:tcPr>
          <w:p w14:paraId="37BA0F24"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lastRenderedPageBreak/>
              <w:t>Da 134 a 199 km</w:t>
            </w:r>
          </w:p>
        </w:tc>
        <w:tc>
          <w:tcPr>
            <w:tcW w:w="1670" w:type="dxa"/>
            <w:tcBorders>
              <w:left w:val="single" w:sz="18" w:space="0" w:color="auto"/>
            </w:tcBorders>
          </w:tcPr>
          <w:p w14:paraId="77E3A759"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79,7404</w:t>
            </w:r>
          </w:p>
        </w:tc>
        <w:tc>
          <w:tcPr>
            <w:tcW w:w="1795" w:type="dxa"/>
            <w:tcBorders>
              <w:right w:val="nil"/>
            </w:tcBorders>
          </w:tcPr>
          <w:p w14:paraId="73980846"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0,2498</w:t>
            </w:r>
          </w:p>
        </w:tc>
        <w:tc>
          <w:tcPr>
            <w:tcW w:w="1677" w:type="dxa"/>
            <w:tcBorders>
              <w:left w:val="single" w:sz="18" w:space="0" w:color="auto"/>
            </w:tcBorders>
          </w:tcPr>
          <w:p w14:paraId="2A826AE1"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121,2054</w:t>
            </w:r>
          </w:p>
        </w:tc>
        <w:tc>
          <w:tcPr>
            <w:tcW w:w="1866" w:type="dxa"/>
            <w:tcBorders>
              <w:right w:val="single" w:sz="18" w:space="0" w:color="auto"/>
            </w:tcBorders>
          </w:tcPr>
          <w:p w14:paraId="684B008B"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0,3797</w:t>
            </w:r>
          </w:p>
        </w:tc>
      </w:tr>
      <w:tr w:rsidR="00F40ED4" w:rsidRPr="00821D88" w14:paraId="1795E215" w14:textId="77777777" w:rsidTr="001277D9">
        <w:trPr>
          <w:trHeight w:val="57"/>
          <w:jc w:val="center"/>
        </w:trPr>
        <w:tc>
          <w:tcPr>
            <w:tcW w:w="2915" w:type="dxa"/>
            <w:tcBorders>
              <w:left w:val="single" w:sz="18" w:space="0" w:color="auto"/>
              <w:right w:val="single" w:sz="18" w:space="0" w:color="auto"/>
            </w:tcBorders>
          </w:tcPr>
          <w:p w14:paraId="3BCA1FD9"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200 a 259 km</w:t>
            </w:r>
          </w:p>
        </w:tc>
        <w:tc>
          <w:tcPr>
            <w:tcW w:w="1670" w:type="dxa"/>
            <w:tcBorders>
              <w:left w:val="single" w:sz="18" w:space="0" w:color="auto"/>
            </w:tcBorders>
          </w:tcPr>
          <w:p w14:paraId="5434A9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118,4289</w:t>
            </w:r>
          </w:p>
        </w:tc>
        <w:tc>
          <w:tcPr>
            <w:tcW w:w="1795" w:type="dxa"/>
            <w:tcBorders>
              <w:right w:val="nil"/>
            </w:tcBorders>
          </w:tcPr>
          <w:p w14:paraId="036A26C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0,0554</w:t>
            </w:r>
          </w:p>
        </w:tc>
        <w:tc>
          <w:tcPr>
            <w:tcW w:w="1677" w:type="dxa"/>
            <w:tcBorders>
              <w:left w:val="single" w:sz="18" w:space="0" w:color="auto"/>
            </w:tcBorders>
          </w:tcPr>
          <w:p w14:paraId="1A5F62C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180,0119</w:t>
            </w:r>
          </w:p>
        </w:tc>
        <w:tc>
          <w:tcPr>
            <w:tcW w:w="1866" w:type="dxa"/>
            <w:tcBorders>
              <w:right w:val="single" w:sz="18" w:space="0" w:color="auto"/>
            </w:tcBorders>
          </w:tcPr>
          <w:p w14:paraId="585D8A7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0,0842</w:t>
            </w:r>
          </w:p>
        </w:tc>
      </w:tr>
      <w:tr w:rsidR="00F40ED4" w:rsidRPr="00821D88" w14:paraId="4D1935CE" w14:textId="77777777" w:rsidTr="001277D9">
        <w:trPr>
          <w:trHeight w:val="57"/>
          <w:jc w:val="center"/>
        </w:trPr>
        <w:tc>
          <w:tcPr>
            <w:tcW w:w="2915" w:type="dxa"/>
            <w:tcBorders>
              <w:left w:val="single" w:sz="18" w:space="0" w:color="auto"/>
              <w:right w:val="single" w:sz="18" w:space="0" w:color="auto"/>
            </w:tcBorders>
          </w:tcPr>
          <w:p w14:paraId="6C0EF3DA" w14:textId="2866DCFF"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260 a 392 km</w:t>
            </w:r>
          </w:p>
        </w:tc>
        <w:tc>
          <w:tcPr>
            <w:tcW w:w="1670" w:type="dxa"/>
            <w:tcBorders>
              <w:left w:val="single" w:sz="18" w:space="0" w:color="auto"/>
            </w:tcBorders>
          </w:tcPr>
          <w:p w14:paraId="14ADE33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119,9631</w:t>
            </w:r>
          </w:p>
        </w:tc>
        <w:tc>
          <w:tcPr>
            <w:tcW w:w="1795" w:type="dxa"/>
            <w:tcBorders>
              <w:right w:val="nil"/>
            </w:tcBorders>
          </w:tcPr>
          <w:p w14:paraId="6DF17EF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0,0492</w:t>
            </w:r>
          </w:p>
        </w:tc>
        <w:tc>
          <w:tcPr>
            <w:tcW w:w="1677" w:type="dxa"/>
            <w:tcBorders>
              <w:left w:val="single" w:sz="18" w:space="0" w:color="auto"/>
            </w:tcBorders>
          </w:tcPr>
          <w:p w14:paraId="64A135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182,3439</w:t>
            </w:r>
          </w:p>
        </w:tc>
        <w:tc>
          <w:tcPr>
            <w:tcW w:w="1866" w:type="dxa"/>
            <w:tcBorders>
              <w:right w:val="single" w:sz="18" w:space="0" w:color="auto"/>
            </w:tcBorders>
          </w:tcPr>
          <w:p w14:paraId="17810E95"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0,0748</w:t>
            </w:r>
          </w:p>
        </w:tc>
      </w:tr>
      <w:tr w:rsidR="00F40ED4" w:rsidRPr="00821D88" w14:paraId="4C0A4E46" w14:textId="77777777" w:rsidTr="001277D9">
        <w:trPr>
          <w:trHeight w:val="57"/>
          <w:jc w:val="center"/>
        </w:trPr>
        <w:tc>
          <w:tcPr>
            <w:tcW w:w="2915" w:type="dxa"/>
            <w:tcBorders>
              <w:left w:val="single" w:sz="18" w:space="0" w:color="auto"/>
              <w:bottom w:val="single" w:sz="18" w:space="0" w:color="auto"/>
              <w:right w:val="single" w:sz="18" w:space="0" w:color="auto"/>
            </w:tcBorders>
          </w:tcPr>
          <w:p w14:paraId="5B320B35"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it-IT"/>
              </w:rPr>
              <w:t>Da 393 a 9 999 km</w:t>
            </w:r>
          </w:p>
        </w:tc>
        <w:tc>
          <w:tcPr>
            <w:tcW w:w="1670" w:type="dxa"/>
            <w:tcBorders>
              <w:left w:val="single" w:sz="18" w:space="0" w:color="auto"/>
              <w:bottom w:val="single" w:sz="18" w:space="0" w:color="auto"/>
            </w:tcBorders>
          </w:tcPr>
          <w:p w14:paraId="29E4D542"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121,0511</w:t>
            </w:r>
          </w:p>
        </w:tc>
        <w:tc>
          <w:tcPr>
            <w:tcW w:w="1795" w:type="dxa"/>
            <w:tcBorders>
              <w:bottom w:val="single" w:sz="18" w:space="0" w:color="auto"/>
              <w:right w:val="nil"/>
            </w:tcBorders>
          </w:tcPr>
          <w:p w14:paraId="4AD6191F"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it-IT"/>
              </w:rPr>
              <w:t>0,0463</w:t>
            </w:r>
          </w:p>
        </w:tc>
        <w:tc>
          <w:tcPr>
            <w:tcW w:w="1677" w:type="dxa"/>
            <w:tcBorders>
              <w:left w:val="single" w:sz="18" w:space="0" w:color="auto"/>
              <w:bottom w:val="single" w:sz="18" w:space="0" w:color="auto"/>
            </w:tcBorders>
          </w:tcPr>
          <w:p w14:paraId="128E936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183,9977</w:t>
            </w:r>
          </w:p>
        </w:tc>
        <w:tc>
          <w:tcPr>
            <w:tcW w:w="1866" w:type="dxa"/>
            <w:tcBorders>
              <w:bottom w:val="single" w:sz="18" w:space="0" w:color="auto"/>
              <w:right w:val="single" w:sz="18" w:space="0" w:color="auto"/>
            </w:tcBorders>
          </w:tcPr>
          <w:p w14:paraId="02BA9C4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it-IT"/>
              </w:rPr>
              <w:t>0,0704</w:t>
            </w:r>
          </w:p>
        </w:tc>
      </w:tr>
    </w:tbl>
    <w:p w14:paraId="42699E49" w14:textId="77777777" w:rsidR="00F40ED4" w:rsidRDefault="00F40ED4" w:rsidP="00F40ED4">
      <w:pPr>
        <w:ind w:right="452"/>
        <w:jc w:val="both"/>
        <w:rPr>
          <w:rFonts w:ascii="Arial" w:hAnsi="Arial" w:cs="Arial"/>
          <w:sz w:val="24"/>
          <w:szCs w:val="24"/>
        </w:rPr>
      </w:pPr>
    </w:p>
    <w:p w14:paraId="68EA329B" w14:textId="77777777" w:rsidR="00F40ED4" w:rsidRDefault="00F40ED4" w:rsidP="00F40ED4">
      <w:pPr>
        <w:ind w:right="452"/>
        <w:jc w:val="both"/>
        <w:rPr>
          <w:rFonts w:ascii="Arial" w:hAnsi="Arial" w:cs="Arial"/>
          <w:sz w:val="24"/>
          <w:szCs w:val="24"/>
        </w:rPr>
      </w:pPr>
    </w:p>
    <w:p w14:paraId="7BA44736" w14:textId="57CFB9F3" w:rsidR="00F40ED4" w:rsidRPr="001F269B" w:rsidRDefault="00F40ED4" w:rsidP="00F57F99">
      <w:pPr>
        <w:pStyle w:val="Titre5"/>
        <w:numPr>
          <w:ilvl w:val="0"/>
          <w:numId w:val="45"/>
        </w:numPr>
      </w:pPr>
      <w:r w:rsidRPr="001F269B">
        <w:rPr>
          <w:lang w:bidi="it-IT"/>
        </w:rPr>
        <w:t>Forfait settimanale o mensile sottoscritto prima del 1° aprile 2009</w:t>
      </w:r>
    </w:p>
    <w:p w14:paraId="674D738E" w14:textId="77777777" w:rsidR="00F40ED4" w:rsidRDefault="00F40ED4" w:rsidP="00F40ED4">
      <w:pPr>
        <w:ind w:right="452"/>
        <w:jc w:val="both"/>
        <w:rPr>
          <w:rFonts w:ascii="Arial" w:hAnsi="Arial" w:cs="Arial"/>
          <w:sz w:val="24"/>
          <w:szCs w:val="24"/>
        </w:rPr>
      </w:pPr>
    </w:p>
    <w:p w14:paraId="2156EAC0" w14:textId="77777777" w:rsidR="00F40ED4" w:rsidRDefault="00F40ED4" w:rsidP="00DB2FA3">
      <w:pPr>
        <w:ind w:right="452"/>
        <w:rPr>
          <w:color w:val="4C4D4F"/>
          <w:w w:val="130"/>
          <w:sz w:val="24"/>
          <w:szCs w:val="24"/>
        </w:rPr>
      </w:pPr>
      <w:r w:rsidRPr="00DB2FA3">
        <w:rPr>
          <w:rFonts w:ascii="Arial" w:eastAsia="Arial" w:hAnsi="Arial" w:cs="Arial"/>
          <w:sz w:val="24"/>
          <w:szCs w:val="24"/>
          <w:lang w:bidi="it-IT"/>
        </w:rPr>
        <w:t>Forfait mensili</w:t>
      </w:r>
    </w:p>
    <w:p w14:paraId="2FC4FD2A" w14:textId="7F7D54C1" w:rsidR="003D645D" w:rsidRDefault="00F40ED4" w:rsidP="00DB2FA3">
      <w:pPr>
        <w:ind w:right="452"/>
        <w:rPr>
          <w:color w:val="4C4D4F"/>
          <w:w w:val="130"/>
          <w:sz w:val="24"/>
          <w:szCs w:val="24"/>
        </w:rPr>
      </w:pPr>
      <w:r w:rsidRPr="00DB2FA3">
        <w:rPr>
          <w:rFonts w:ascii="Arial" w:eastAsia="Arial" w:hAnsi="Arial" w:cs="Arial"/>
          <w:sz w:val="24"/>
          <w:szCs w:val="24"/>
          <w:lang w:bidi="it-IT"/>
        </w:rPr>
        <w:t>Prezzi in 2</w:t>
      </w:r>
      <w:r w:rsidRPr="00092506">
        <w:rPr>
          <w:color w:val="4C4D4F"/>
          <w:w w:val="130"/>
          <w:sz w:val="24"/>
          <w:szCs w:val="24"/>
          <w:vertAlign w:val="superscript"/>
          <w:lang w:bidi="it-IT"/>
        </w:rPr>
        <w:t>a</w:t>
      </w:r>
      <w:r w:rsidRPr="009A005A">
        <w:rPr>
          <w:color w:val="4C4D4F"/>
          <w:w w:val="130"/>
          <w:sz w:val="24"/>
          <w:szCs w:val="24"/>
          <w:lang w:bidi="it-IT"/>
        </w:rPr>
        <w:t xml:space="preserve"> classe calcolati secondo la formula P = a + bd</w:t>
      </w:r>
    </w:p>
    <w:p w14:paraId="5CC6551E" w14:textId="77777777" w:rsidR="00CF35AB" w:rsidRPr="009A005A" w:rsidRDefault="00CF35AB" w:rsidP="001277D9">
      <w:pPr>
        <w:pStyle w:val="Corpsdetexte"/>
        <w:widowControl/>
        <w:ind w:right="452"/>
        <w:rPr>
          <w:color w:val="4C4D4F"/>
          <w:w w:val="130"/>
          <w:sz w:val="24"/>
          <w:szCs w:val="24"/>
          <w:lang w:val="fr-FR"/>
        </w:rPr>
      </w:pPr>
    </w:p>
    <w:tbl>
      <w:tblPr>
        <w:tblStyle w:val="Grilledutableau"/>
        <w:tblW w:w="6663" w:type="dxa"/>
        <w:jc w:val="center"/>
        <w:tblLook w:val="04A0" w:firstRow="1" w:lastRow="0" w:firstColumn="1" w:lastColumn="0" w:noHBand="0" w:noVBand="1"/>
      </w:tblPr>
      <w:tblGrid>
        <w:gridCol w:w="2461"/>
        <w:gridCol w:w="1769"/>
        <w:gridCol w:w="2433"/>
      </w:tblGrid>
      <w:tr w:rsidR="00CF35AB" w14:paraId="6469CF27" w14:textId="77777777" w:rsidTr="001277D9">
        <w:trPr>
          <w:jc w:val="center"/>
        </w:trPr>
        <w:tc>
          <w:tcPr>
            <w:tcW w:w="2461" w:type="dxa"/>
            <w:tcBorders>
              <w:top w:val="single" w:sz="18" w:space="0" w:color="auto"/>
              <w:left w:val="single" w:sz="18" w:space="0" w:color="auto"/>
              <w:right w:val="single" w:sz="18" w:space="0" w:color="auto"/>
            </w:tcBorders>
          </w:tcPr>
          <w:p w14:paraId="11835612" w14:textId="77777777" w:rsidR="00CF35AB" w:rsidRPr="00D7436B" w:rsidRDefault="00CF35AB"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it-IT"/>
              </w:rPr>
              <w:t>Distanza (d)</w:t>
            </w:r>
          </w:p>
        </w:tc>
        <w:tc>
          <w:tcPr>
            <w:tcW w:w="4202" w:type="dxa"/>
            <w:gridSpan w:val="2"/>
            <w:tcBorders>
              <w:top w:val="single" w:sz="18" w:space="0" w:color="auto"/>
              <w:left w:val="single" w:sz="18" w:space="0" w:color="auto"/>
              <w:right w:val="single" w:sz="18" w:space="0" w:color="auto"/>
            </w:tcBorders>
          </w:tcPr>
          <w:p w14:paraId="34921CDB" w14:textId="546F22D4" w:rsidR="00CF35AB" w:rsidRPr="00D7436B" w:rsidRDefault="00CF35AB" w:rsidP="009C39B0">
            <w:pPr>
              <w:ind w:right="452"/>
              <w:jc w:val="center"/>
              <w:rPr>
                <w:rFonts w:ascii="Arial" w:eastAsiaTheme="majorEastAsia" w:hAnsi="Arial" w:cs="Arial"/>
                <w:b/>
                <w:bCs/>
                <w:sz w:val="24"/>
                <w:szCs w:val="24"/>
              </w:rPr>
            </w:pPr>
            <w:r w:rsidRPr="00BE39E9">
              <w:rPr>
                <w:rFonts w:ascii="Arial" w:eastAsiaTheme="majorEastAsia" w:hAnsi="Arial" w:cs="Arial"/>
                <w:b/>
                <w:sz w:val="24"/>
                <w:szCs w:val="24"/>
                <w:lang w:bidi="it-IT"/>
              </w:rPr>
              <w:t>Forfait mensili</w:t>
            </w:r>
          </w:p>
        </w:tc>
      </w:tr>
      <w:tr w:rsidR="00CF35AB" w14:paraId="26E48DD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4A3D03F4" w14:textId="77777777" w:rsidR="00CF35AB" w:rsidRDefault="00CF35AB" w:rsidP="00727799">
            <w:pPr>
              <w:jc w:val="both"/>
              <w:rPr>
                <w:rFonts w:ascii="Arial" w:hAnsi="Arial" w:cs="Arial"/>
                <w:sz w:val="24"/>
                <w:szCs w:val="24"/>
              </w:rPr>
            </w:pPr>
          </w:p>
        </w:tc>
        <w:tc>
          <w:tcPr>
            <w:tcW w:w="1769" w:type="dxa"/>
            <w:tcBorders>
              <w:left w:val="single" w:sz="18" w:space="0" w:color="auto"/>
            </w:tcBorders>
          </w:tcPr>
          <w:p w14:paraId="463F6037" w14:textId="77777777" w:rsidR="00CF35AB" w:rsidRDefault="00CF35AB" w:rsidP="00727799">
            <w:pPr>
              <w:ind w:right="-20"/>
              <w:jc w:val="center"/>
              <w:rPr>
                <w:rFonts w:ascii="Arial" w:hAnsi="Arial" w:cs="Arial"/>
                <w:sz w:val="24"/>
                <w:szCs w:val="24"/>
              </w:rPr>
            </w:pPr>
            <w:r w:rsidRPr="00583095">
              <w:rPr>
                <w:rFonts w:ascii="Arial" w:eastAsia="Arial" w:hAnsi="Arial" w:cs="Arial"/>
                <w:sz w:val="24"/>
                <w:szCs w:val="24"/>
                <w:lang w:bidi="it-IT"/>
              </w:rPr>
              <w:t>Costante (a)</w:t>
            </w:r>
          </w:p>
        </w:tc>
        <w:tc>
          <w:tcPr>
            <w:tcW w:w="2433" w:type="dxa"/>
            <w:tcBorders>
              <w:right w:val="single" w:sz="18" w:space="0" w:color="auto"/>
            </w:tcBorders>
          </w:tcPr>
          <w:p w14:paraId="085B053C" w14:textId="77777777" w:rsidR="00CF35AB" w:rsidRPr="00583095" w:rsidRDefault="00CF35AB"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r>
      <w:tr w:rsidR="00CF35AB" w:rsidRPr="00821D88" w14:paraId="2B25AE0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213530"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1 a 6 km</w:t>
            </w:r>
          </w:p>
        </w:tc>
        <w:tc>
          <w:tcPr>
            <w:tcW w:w="1769" w:type="dxa"/>
            <w:tcBorders>
              <w:left w:val="single" w:sz="18" w:space="0" w:color="auto"/>
            </w:tcBorders>
          </w:tcPr>
          <w:p w14:paraId="7F630CA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81,2783</w:t>
            </w:r>
          </w:p>
        </w:tc>
        <w:tc>
          <w:tcPr>
            <w:tcW w:w="2433" w:type="dxa"/>
            <w:tcBorders>
              <w:right w:val="single" w:sz="18" w:space="0" w:color="auto"/>
            </w:tcBorders>
          </w:tcPr>
          <w:p w14:paraId="15E91DB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0,0000</w:t>
            </w:r>
          </w:p>
        </w:tc>
      </w:tr>
      <w:tr w:rsidR="00CF35AB" w:rsidRPr="00821D88" w14:paraId="3822C8C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5F9307E1"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7 a 14 km</w:t>
            </w:r>
          </w:p>
        </w:tc>
        <w:tc>
          <w:tcPr>
            <w:tcW w:w="1769" w:type="dxa"/>
            <w:tcBorders>
              <w:left w:val="single" w:sz="18" w:space="0" w:color="auto"/>
            </w:tcBorders>
          </w:tcPr>
          <w:p w14:paraId="3093A2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36,8091</w:t>
            </w:r>
          </w:p>
        </w:tc>
        <w:tc>
          <w:tcPr>
            <w:tcW w:w="2433" w:type="dxa"/>
            <w:tcBorders>
              <w:right w:val="single" w:sz="18" w:space="0" w:color="auto"/>
            </w:tcBorders>
          </w:tcPr>
          <w:p w14:paraId="2AD4934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7,3570</w:t>
            </w:r>
          </w:p>
        </w:tc>
      </w:tr>
      <w:tr w:rsidR="00CF35AB" w:rsidRPr="00821D88" w14:paraId="51CC0B9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7C9CA2"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15 a 43 km</w:t>
            </w:r>
          </w:p>
        </w:tc>
        <w:tc>
          <w:tcPr>
            <w:tcW w:w="1769" w:type="dxa"/>
            <w:tcBorders>
              <w:left w:val="single" w:sz="18" w:space="0" w:color="auto"/>
            </w:tcBorders>
          </w:tcPr>
          <w:p w14:paraId="0704A28F"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104,7658</w:t>
            </w:r>
          </w:p>
        </w:tc>
        <w:tc>
          <w:tcPr>
            <w:tcW w:w="2433" w:type="dxa"/>
            <w:tcBorders>
              <w:right w:val="single" w:sz="18" w:space="0" w:color="auto"/>
            </w:tcBorders>
          </w:tcPr>
          <w:p w14:paraId="57DCEF1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2,5097</w:t>
            </w:r>
          </w:p>
        </w:tc>
      </w:tr>
      <w:tr w:rsidR="00CF35AB" w:rsidRPr="00821D88" w14:paraId="5214E65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BE62E80"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44 a 64 km</w:t>
            </w:r>
          </w:p>
        </w:tc>
        <w:tc>
          <w:tcPr>
            <w:tcW w:w="1769" w:type="dxa"/>
            <w:tcBorders>
              <w:left w:val="single" w:sz="18" w:space="0" w:color="auto"/>
            </w:tcBorders>
          </w:tcPr>
          <w:p w14:paraId="0B0CFC0A"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178,1502</w:t>
            </w:r>
          </w:p>
        </w:tc>
        <w:tc>
          <w:tcPr>
            <w:tcW w:w="2433" w:type="dxa"/>
            <w:tcBorders>
              <w:right w:val="single" w:sz="18" w:space="0" w:color="auto"/>
            </w:tcBorders>
          </w:tcPr>
          <w:p w14:paraId="0C2DBF6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0,6951</w:t>
            </w:r>
          </w:p>
        </w:tc>
      </w:tr>
      <w:tr w:rsidR="00CF35AB" w:rsidRPr="00821D88" w14:paraId="2090774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06D4ED6D"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65 a 104 km</w:t>
            </w:r>
          </w:p>
        </w:tc>
        <w:tc>
          <w:tcPr>
            <w:tcW w:w="1769" w:type="dxa"/>
            <w:tcBorders>
              <w:left w:val="single" w:sz="18" w:space="0" w:color="auto"/>
            </w:tcBorders>
          </w:tcPr>
          <w:p w14:paraId="2DE93266"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180,6679</w:t>
            </w:r>
          </w:p>
        </w:tc>
        <w:tc>
          <w:tcPr>
            <w:tcW w:w="2433" w:type="dxa"/>
            <w:tcBorders>
              <w:right w:val="single" w:sz="18" w:space="0" w:color="auto"/>
            </w:tcBorders>
          </w:tcPr>
          <w:p w14:paraId="663F2C3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0,6615</w:t>
            </w:r>
          </w:p>
        </w:tc>
      </w:tr>
      <w:tr w:rsidR="00CF35AB" w:rsidRPr="00821D88" w14:paraId="14ED993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613BA558"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105 a 133 km</w:t>
            </w:r>
          </w:p>
        </w:tc>
        <w:tc>
          <w:tcPr>
            <w:tcW w:w="1769" w:type="dxa"/>
            <w:tcBorders>
              <w:left w:val="single" w:sz="18" w:space="0" w:color="auto"/>
            </w:tcBorders>
          </w:tcPr>
          <w:p w14:paraId="0EA9A4B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172,8812</w:t>
            </w:r>
          </w:p>
        </w:tc>
        <w:tc>
          <w:tcPr>
            <w:tcW w:w="2433" w:type="dxa"/>
            <w:tcBorders>
              <w:right w:val="single" w:sz="18" w:space="0" w:color="auto"/>
            </w:tcBorders>
          </w:tcPr>
          <w:p w14:paraId="1D20F898"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0,7461</w:t>
            </w:r>
          </w:p>
        </w:tc>
      </w:tr>
      <w:tr w:rsidR="00CF35AB" w:rsidRPr="00821D88" w14:paraId="4EF4B8A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7A1B9D15"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134 a 199 km</w:t>
            </w:r>
          </w:p>
        </w:tc>
        <w:tc>
          <w:tcPr>
            <w:tcW w:w="1769" w:type="dxa"/>
            <w:tcBorders>
              <w:left w:val="single" w:sz="18" w:space="0" w:color="auto"/>
            </w:tcBorders>
          </w:tcPr>
          <w:p w14:paraId="20BE492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178,1729</w:t>
            </w:r>
          </w:p>
        </w:tc>
        <w:tc>
          <w:tcPr>
            <w:tcW w:w="2433" w:type="dxa"/>
            <w:tcBorders>
              <w:right w:val="single" w:sz="18" w:space="0" w:color="auto"/>
            </w:tcBorders>
          </w:tcPr>
          <w:p w14:paraId="3F08C83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0,7286</w:t>
            </w:r>
          </w:p>
        </w:tc>
      </w:tr>
      <w:tr w:rsidR="00CF35AB" w:rsidRPr="00821D88" w14:paraId="54030D8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D5D7328"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200 a 259 km</w:t>
            </w:r>
          </w:p>
        </w:tc>
        <w:tc>
          <w:tcPr>
            <w:tcW w:w="1769" w:type="dxa"/>
            <w:tcBorders>
              <w:left w:val="single" w:sz="18" w:space="0" w:color="auto"/>
            </w:tcBorders>
          </w:tcPr>
          <w:p w14:paraId="091B454E"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269,8963</w:t>
            </w:r>
          </w:p>
        </w:tc>
        <w:tc>
          <w:tcPr>
            <w:tcW w:w="2433" w:type="dxa"/>
            <w:tcBorders>
              <w:right w:val="single" w:sz="18" w:space="0" w:color="auto"/>
            </w:tcBorders>
          </w:tcPr>
          <w:p w14:paraId="763E6DB1"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0,2679</w:t>
            </w:r>
          </w:p>
        </w:tc>
      </w:tr>
      <w:tr w:rsidR="00CF35AB" w:rsidRPr="00821D88" w14:paraId="6D67AA1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42A88A7" w14:textId="723DD9E3" w:rsidR="00CF35AB" w:rsidRDefault="00CF35AB" w:rsidP="00727799">
            <w:pPr>
              <w:jc w:val="both"/>
              <w:rPr>
                <w:rFonts w:ascii="Arial" w:hAnsi="Arial" w:cs="Arial"/>
                <w:sz w:val="24"/>
                <w:szCs w:val="24"/>
              </w:rPr>
            </w:pPr>
            <w:r>
              <w:rPr>
                <w:rFonts w:ascii="Arial" w:eastAsia="Arial" w:hAnsi="Arial" w:cs="Arial"/>
                <w:sz w:val="24"/>
                <w:szCs w:val="24"/>
                <w:lang w:bidi="it-IT"/>
              </w:rPr>
              <w:t>Da 260 a 392 km</w:t>
            </w:r>
          </w:p>
        </w:tc>
        <w:tc>
          <w:tcPr>
            <w:tcW w:w="1769" w:type="dxa"/>
            <w:tcBorders>
              <w:left w:val="single" w:sz="18" w:space="0" w:color="auto"/>
            </w:tcBorders>
          </w:tcPr>
          <w:p w14:paraId="78B109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287,4034</w:t>
            </w:r>
          </w:p>
        </w:tc>
        <w:tc>
          <w:tcPr>
            <w:tcW w:w="2433" w:type="dxa"/>
            <w:tcBorders>
              <w:right w:val="single" w:sz="18" w:space="0" w:color="auto"/>
            </w:tcBorders>
          </w:tcPr>
          <w:p w14:paraId="3ACD349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0,1995</w:t>
            </w:r>
          </w:p>
        </w:tc>
      </w:tr>
      <w:tr w:rsidR="00CF35AB" w:rsidRPr="00821D88" w14:paraId="2AE48AF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bottom w:val="single" w:sz="18" w:space="0" w:color="auto"/>
              <w:right w:val="single" w:sz="18" w:space="0" w:color="auto"/>
            </w:tcBorders>
          </w:tcPr>
          <w:p w14:paraId="3CF4623C" w14:textId="77777777" w:rsidR="00CF35AB" w:rsidRDefault="00CF35AB" w:rsidP="00727799">
            <w:pPr>
              <w:jc w:val="both"/>
              <w:rPr>
                <w:rFonts w:ascii="Arial" w:hAnsi="Arial" w:cs="Arial"/>
                <w:sz w:val="24"/>
                <w:szCs w:val="24"/>
              </w:rPr>
            </w:pPr>
            <w:r>
              <w:rPr>
                <w:rFonts w:ascii="Arial" w:eastAsia="Arial" w:hAnsi="Arial" w:cs="Arial"/>
                <w:sz w:val="24"/>
                <w:szCs w:val="24"/>
                <w:lang w:bidi="it-IT"/>
              </w:rPr>
              <w:t>Da 393 a 9 999 km</w:t>
            </w:r>
          </w:p>
        </w:tc>
        <w:tc>
          <w:tcPr>
            <w:tcW w:w="1769" w:type="dxa"/>
            <w:tcBorders>
              <w:left w:val="single" w:sz="18" w:space="0" w:color="auto"/>
              <w:bottom w:val="single" w:sz="18" w:space="0" w:color="auto"/>
            </w:tcBorders>
          </w:tcPr>
          <w:p w14:paraId="0DE10304"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290,9811</w:t>
            </w:r>
          </w:p>
        </w:tc>
        <w:tc>
          <w:tcPr>
            <w:tcW w:w="2433" w:type="dxa"/>
            <w:tcBorders>
              <w:bottom w:val="single" w:sz="18" w:space="0" w:color="auto"/>
              <w:right w:val="single" w:sz="18" w:space="0" w:color="auto"/>
            </w:tcBorders>
          </w:tcPr>
          <w:p w14:paraId="0C3D68A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it-IT"/>
              </w:rPr>
              <w:t>0,1880</w:t>
            </w:r>
          </w:p>
        </w:tc>
      </w:tr>
    </w:tbl>
    <w:p w14:paraId="1CB4C7DB" w14:textId="77777777" w:rsidR="00F40ED4" w:rsidRDefault="00F40ED4" w:rsidP="00F40ED4">
      <w:pPr>
        <w:ind w:right="452"/>
        <w:jc w:val="both"/>
        <w:rPr>
          <w:rFonts w:ascii="Arial" w:eastAsia="Arial" w:hAnsi="Arial" w:cs="Arial"/>
          <w:color w:val="4C4D4F"/>
          <w:w w:val="130"/>
          <w:sz w:val="24"/>
          <w:szCs w:val="24"/>
        </w:rPr>
      </w:pPr>
    </w:p>
    <w:p w14:paraId="5E63DC05" w14:textId="77777777" w:rsidR="00F40ED4" w:rsidRDefault="00F40ED4" w:rsidP="00F40ED4">
      <w:pPr>
        <w:spacing w:after="160" w:line="259" w:lineRule="auto"/>
        <w:ind w:right="452"/>
        <w:rPr>
          <w:rFonts w:ascii="Arial" w:eastAsia="Arial" w:hAnsi="Arial" w:cs="Arial"/>
          <w:color w:val="4C4D4F"/>
          <w:w w:val="130"/>
          <w:sz w:val="24"/>
          <w:szCs w:val="24"/>
        </w:rPr>
      </w:pPr>
      <w:r>
        <w:rPr>
          <w:color w:val="4C4D4F"/>
          <w:w w:val="130"/>
          <w:sz w:val="24"/>
          <w:szCs w:val="24"/>
          <w:lang w:bidi="it-IT"/>
        </w:rPr>
        <w:br w:type="page"/>
      </w:r>
    </w:p>
    <w:p w14:paraId="37FCA640" w14:textId="77777777" w:rsidR="00F40ED4" w:rsidRPr="00C13086" w:rsidRDefault="00F40ED4" w:rsidP="00DB2FA3">
      <w:pPr>
        <w:ind w:right="452"/>
        <w:rPr>
          <w:color w:val="4C4D4F"/>
          <w:w w:val="130"/>
          <w:sz w:val="24"/>
          <w:szCs w:val="24"/>
        </w:rPr>
      </w:pPr>
      <w:r w:rsidRPr="00DB2FA3">
        <w:rPr>
          <w:rFonts w:ascii="Arial" w:eastAsia="Arial" w:hAnsi="Arial" w:cs="Arial"/>
          <w:sz w:val="24"/>
          <w:szCs w:val="24"/>
          <w:lang w:bidi="it-IT"/>
        </w:rPr>
        <w:lastRenderedPageBreak/>
        <w:t>Prezzi in 1a classe calcolati secondo la formula P = a + bd</w:t>
      </w:r>
    </w:p>
    <w:tbl>
      <w:tblPr>
        <w:tblStyle w:val="Grilledutableau"/>
        <w:tblW w:w="7065" w:type="dxa"/>
        <w:jc w:val="center"/>
        <w:tblLook w:val="04A0" w:firstRow="1" w:lastRow="0" w:firstColumn="1" w:lastColumn="0" w:noHBand="0" w:noVBand="1"/>
      </w:tblPr>
      <w:tblGrid>
        <w:gridCol w:w="2671"/>
        <w:gridCol w:w="1842"/>
        <w:gridCol w:w="2552"/>
      </w:tblGrid>
      <w:tr w:rsidR="00EE32D2" w14:paraId="58297707" w14:textId="77777777" w:rsidTr="001277D9">
        <w:trPr>
          <w:jc w:val="center"/>
        </w:trPr>
        <w:tc>
          <w:tcPr>
            <w:tcW w:w="2671" w:type="dxa"/>
            <w:tcBorders>
              <w:top w:val="single" w:sz="18" w:space="0" w:color="auto"/>
              <w:left w:val="single" w:sz="18" w:space="0" w:color="auto"/>
              <w:right w:val="single" w:sz="18" w:space="0" w:color="auto"/>
            </w:tcBorders>
          </w:tcPr>
          <w:p w14:paraId="7282B772" w14:textId="77777777" w:rsidR="00EE32D2" w:rsidRPr="00D7436B" w:rsidRDefault="00EE32D2"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it-IT"/>
              </w:rPr>
              <w:t>Distanza (d)</w:t>
            </w:r>
          </w:p>
        </w:tc>
        <w:tc>
          <w:tcPr>
            <w:tcW w:w="4394" w:type="dxa"/>
            <w:gridSpan w:val="2"/>
            <w:tcBorders>
              <w:top w:val="single" w:sz="18" w:space="0" w:color="auto"/>
              <w:left w:val="single" w:sz="18" w:space="0" w:color="auto"/>
              <w:right w:val="single" w:sz="18" w:space="0" w:color="auto"/>
            </w:tcBorders>
          </w:tcPr>
          <w:p w14:paraId="268BB19C" w14:textId="7328986E" w:rsidR="00EE32D2" w:rsidRPr="00D7436B" w:rsidRDefault="00EE32D2"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it-IT"/>
              </w:rPr>
              <w:t>Forfait mensili</w:t>
            </w:r>
          </w:p>
        </w:tc>
      </w:tr>
      <w:tr w:rsidR="00EE32D2" w14:paraId="0D7392C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49C81AB7" w14:textId="77777777" w:rsidR="00EE32D2" w:rsidRDefault="00EE32D2" w:rsidP="00727799">
            <w:pPr>
              <w:ind w:right="452"/>
              <w:jc w:val="both"/>
              <w:rPr>
                <w:rFonts w:ascii="Arial" w:hAnsi="Arial" w:cs="Arial"/>
                <w:sz w:val="24"/>
                <w:szCs w:val="24"/>
              </w:rPr>
            </w:pPr>
          </w:p>
        </w:tc>
        <w:tc>
          <w:tcPr>
            <w:tcW w:w="1842" w:type="dxa"/>
            <w:tcBorders>
              <w:top w:val="single" w:sz="2" w:space="0" w:color="auto"/>
              <w:left w:val="single" w:sz="18" w:space="0" w:color="auto"/>
              <w:bottom w:val="single" w:sz="2" w:space="0" w:color="auto"/>
              <w:right w:val="single" w:sz="2" w:space="0" w:color="auto"/>
            </w:tcBorders>
          </w:tcPr>
          <w:p w14:paraId="0B35A06E" w14:textId="77777777" w:rsidR="00EE32D2" w:rsidRDefault="00EE32D2" w:rsidP="00727799">
            <w:pPr>
              <w:ind w:right="-57"/>
              <w:jc w:val="center"/>
              <w:rPr>
                <w:rFonts w:ascii="Arial" w:hAnsi="Arial" w:cs="Arial"/>
                <w:sz w:val="24"/>
                <w:szCs w:val="24"/>
              </w:rPr>
            </w:pPr>
            <w:r w:rsidRPr="00583095">
              <w:rPr>
                <w:rFonts w:ascii="Arial" w:eastAsia="Arial" w:hAnsi="Arial" w:cs="Arial"/>
                <w:sz w:val="24"/>
                <w:szCs w:val="24"/>
                <w:lang w:bidi="it-IT"/>
              </w:rPr>
              <w:t>Costante (a)</w:t>
            </w:r>
          </w:p>
        </w:tc>
        <w:tc>
          <w:tcPr>
            <w:tcW w:w="2552" w:type="dxa"/>
            <w:tcBorders>
              <w:top w:val="single" w:sz="2" w:space="0" w:color="auto"/>
              <w:left w:val="single" w:sz="2" w:space="0" w:color="auto"/>
              <w:bottom w:val="single" w:sz="2" w:space="0" w:color="auto"/>
              <w:right w:val="single" w:sz="18" w:space="0" w:color="auto"/>
            </w:tcBorders>
          </w:tcPr>
          <w:p w14:paraId="23584C4B" w14:textId="77777777" w:rsidR="00EE32D2" w:rsidRPr="00583095" w:rsidRDefault="00EE32D2"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r>
      <w:tr w:rsidR="00EE32D2" w:rsidRPr="00821D88" w14:paraId="596E7C4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25D33C68"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1 a 6 km</w:t>
            </w:r>
          </w:p>
        </w:tc>
        <w:tc>
          <w:tcPr>
            <w:tcW w:w="1842" w:type="dxa"/>
            <w:tcBorders>
              <w:top w:val="single" w:sz="2" w:space="0" w:color="auto"/>
              <w:left w:val="single" w:sz="18" w:space="0" w:color="auto"/>
              <w:bottom w:val="single" w:sz="2" w:space="0" w:color="auto"/>
              <w:right w:val="single" w:sz="2" w:space="0" w:color="auto"/>
            </w:tcBorders>
          </w:tcPr>
          <w:p w14:paraId="581FE2E6"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123,5430</w:t>
            </w:r>
          </w:p>
        </w:tc>
        <w:tc>
          <w:tcPr>
            <w:tcW w:w="2552" w:type="dxa"/>
            <w:tcBorders>
              <w:top w:val="single" w:sz="2" w:space="0" w:color="auto"/>
              <w:left w:val="single" w:sz="2" w:space="0" w:color="auto"/>
              <w:bottom w:val="single" w:sz="2" w:space="0" w:color="auto"/>
              <w:right w:val="single" w:sz="18" w:space="0" w:color="auto"/>
            </w:tcBorders>
          </w:tcPr>
          <w:p w14:paraId="5A506639"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0,0000</w:t>
            </w:r>
          </w:p>
        </w:tc>
      </w:tr>
      <w:tr w:rsidR="00EE32D2" w:rsidRPr="00821D88" w14:paraId="4B65E31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EA2E5B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7 a 14 km</w:t>
            </w:r>
          </w:p>
        </w:tc>
        <w:tc>
          <w:tcPr>
            <w:tcW w:w="1842" w:type="dxa"/>
            <w:tcBorders>
              <w:top w:val="single" w:sz="2" w:space="0" w:color="auto"/>
              <w:left w:val="single" w:sz="18" w:space="0" w:color="auto"/>
              <w:bottom w:val="single" w:sz="2" w:space="0" w:color="auto"/>
              <w:right w:val="single" w:sz="2" w:space="0" w:color="auto"/>
            </w:tcBorders>
          </w:tcPr>
          <w:p w14:paraId="3B3FDC3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55,9498</w:t>
            </w:r>
          </w:p>
        </w:tc>
        <w:tc>
          <w:tcPr>
            <w:tcW w:w="2552" w:type="dxa"/>
            <w:tcBorders>
              <w:top w:val="single" w:sz="2" w:space="0" w:color="auto"/>
              <w:left w:val="single" w:sz="2" w:space="0" w:color="auto"/>
              <w:bottom w:val="single" w:sz="2" w:space="0" w:color="auto"/>
              <w:right w:val="single" w:sz="18" w:space="0" w:color="auto"/>
            </w:tcBorders>
          </w:tcPr>
          <w:p w14:paraId="1BEF6E44"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11,1826</w:t>
            </w:r>
          </w:p>
        </w:tc>
      </w:tr>
      <w:tr w:rsidR="00EE32D2" w:rsidRPr="00821D88" w14:paraId="76A3073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1EC5F8FF"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15 a 43 km</w:t>
            </w:r>
          </w:p>
        </w:tc>
        <w:tc>
          <w:tcPr>
            <w:tcW w:w="1842" w:type="dxa"/>
            <w:tcBorders>
              <w:top w:val="single" w:sz="2" w:space="0" w:color="auto"/>
              <w:left w:val="single" w:sz="18" w:space="0" w:color="auto"/>
              <w:bottom w:val="single" w:sz="2" w:space="0" w:color="auto"/>
              <w:right w:val="single" w:sz="2" w:space="0" w:color="auto"/>
            </w:tcBorders>
          </w:tcPr>
          <w:p w14:paraId="0296093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159,2440</w:t>
            </w:r>
          </w:p>
        </w:tc>
        <w:tc>
          <w:tcPr>
            <w:tcW w:w="2552" w:type="dxa"/>
            <w:tcBorders>
              <w:top w:val="single" w:sz="2" w:space="0" w:color="auto"/>
              <w:left w:val="single" w:sz="2" w:space="0" w:color="auto"/>
              <w:bottom w:val="single" w:sz="2" w:space="0" w:color="auto"/>
              <w:right w:val="single" w:sz="18" w:space="0" w:color="auto"/>
            </w:tcBorders>
          </w:tcPr>
          <w:p w14:paraId="50EB86E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3,8147</w:t>
            </w:r>
          </w:p>
        </w:tc>
      </w:tr>
      <w:tr w:rsidR="00EE32D2" w:rsidRPr="00821D88" w14:paraId="7BC620E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6757A0E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44 a 64 km</w:t>
            </w:r>
          </w:p>
        </w:tc>
        <w:tc>
          <w:tcPr>
            <w:tcW w:w="1842" w:type="dxa"/>
            <w:tcBorders>
              <w:top w:val="single" w:sz="2" w:space="0" w:color="auto"/>
              <w:left w:val="single" w:sz="18" w:space="0" w:color="auto"/>
              <w:bottom w:val="single" w:sz="2" w:space="0" w:color="auto"/>
              <w:right w:val="single" w:sz="2" w:space="0" w:color="auto"/>
            </w:tcBorders>
          </w:tcPr>
          <w:p w14:paraId="366A2CD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270,7883</w:t>
            </w:r>
          </w:p>
        </w:tc>
        <w:tc>
          <w:tcPr>
            <w:tcW w:w="2552" w:type="dxa"/>
            <w:tcBorders>
              <w:top w:val="single" w:sz="2" w:space="0" w:color="auto"/>
              <w:left w:val="single" w:sz="2" w:space="0" w:color="auto"/>
              <w:bottom w:val="single" w:sz="2" w:space="0" w:color="auto"/>
              <w:right w:val="single" w:sz="18" w:space="0" w:color="auto"/>
            </w:tcBorders>
          </w:tcPr>
          <w:p w14:paraId="22463E0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1,0566</w:t>
            </w:r>
          </w:p>
        </w:tc>
      </w:tr>
      <w:tr w:rsidR="00EE32D2" w:rsidRPr="00821D88" w14:paraId="1FECE0F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AEA1F80"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65 a 104 km</w:t>
            </w:r>
          </w:p>
        </w:tc>
        <w:tc>
          <w:tcPr>
            <w:tcW w:w="1842" w:type="dxa"/>
            <w:tcBorders>
              <w:top w:val="single" w:sz="2" w:space="0" w:color="auto"/>
              <w:left w:val="single" w:sz="18" w:space="0" w:color="auto"/>
              <w:bottom w:val="single" w:sz="2" w:space="0" w:color="auto"/>
              <w:right w:val="single" w:sz="2" w:space="0" w:color="auto"/>
            </w:tcBorders>
          </w:tcPr>
          <w:p w14:paraId="47ED0225"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274,6152</w:t>
            </w:r>
          </w:p>
        </w:tc>
        <w:tc>
          <w:tcPr>
            <w:tcW w:w="2552" w:type="dxa"/>
            <w:tcBorders>
              <w:top w:val="single" w:sz="2" w:space="0" w:color="auto"/>
              <w:left w:val="single" w:sz="2" w:space="0" w:color="auto"/>
              <w:bottom w:val="single" w:sz="2" w:space="0" w:color="auto"/>
              <w:right w:val="single" w:sz="18" w:space="0" w:color="auto"/>
            </w:tcBorders>
          </w:tcPr>
          <w:p w14:paraId="6A78309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1,0055</w:t>
            </w:r>
          </w:p>
        </w:tc>
      </w:tr>
      <w:tr w:rsidR="00EE32D2" w:rsidRPr="00821D88" w14:paraId="2EC5DC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5D7ED126"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105 a 133 km</w:t>
            </w:r>
          </w:p>
        </w:tc>
        <w:tc>
          <w:tcPr>
            <w:tcW w:w="1842" w:type="dxa"/>
            <w:tcBorders>
              <w:top w:val="single" w:sz="2" w:space="0" w:color="auto"/>
              <w:left w:val="single" w:sz="18" w:space="0" w:color="auto"/>
              <w:bottom w:val="single" w:sz="2" w:space="0" w:color="auto"/>
              <w:right w:val="single" w:sz="2" w:space="0" w:color="auto"/>
            </w:tcBorders>
          </w:tcPr>
          <w:p w14:paraId="0E96FF8D"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262,7794</w:t>
            </w:r>
          </w:p>
        </w:tc>
        <w:tc>
          <w:tcPr>
            <w:tcW w:w="2552" w:type="dxa"/>
            <w:tcBorders>
              <w:top w:val="single" w:sz="2" w:space="0" w:color="auto"/>
              <w:left w:val="single" w:sz="2" w:space="0" w:color="auto"/>
              <w:bottom w:val="single" w:sz="2" w:space="0" w:color="auto"/>
              <w:right w:val="single" w:sz="18" w:space="0" w:color="auto"/>
            </w:tcBorders>
          </w:tcPr>
          <w:p w14:paraId="51D68C01"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1,1341</w:t>
            </w:r>
          </w:p>
        </w:tc>
      </w:tr>
      <w:tr w:rsidR="00EE32D2" w:rsidRPr="00821D88" w14:paraId="7EEDC6D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7AEC7C9"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134 a 199 km</w:t>
            </w:r>
          </w:p>
        </w:tc>
        <w:tc>
          <w:tcPr>
            <w:tcW w:w="1842" w:type="dxa"/>
            <w:tcBorders>
              <w:top w:val="single" w:sz="2" w:space="0" w:color="auto"/>
              <w:left w:val="single" w:sz="18" w:space="0" w:color="auto"/>
              <w:bottom w:val="single" w:sz="2" w:space="0" w:color="auto"/>
              <w:right w:val="single" w:sz="2" w:space="0" w:color="auto"/>
            </w:tcBorders>
          </w:tcPr>
          <w:p w14:paraId="3CDC9A74"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270,8228</w:t>
            </w:r>
          </w:p>
        </w:tc>
        <w:tc>
          <w:tcPr>
            <w:tcW w:w="2552" w:type="dxa"/>
            <w:tcBorders>
              <w:top w:val="single" w:sz="2" w:space="0" w:color="auto"/>
              <w:left w:val="single" w:sz="2" w:space="0" w:color="auto"/>
              <w:bottom w:val="single" w:sz="2" w:space="0" w:color="auto"/>
              <w:right w:val="single" w:sz="18" w:space="0" w:color="auto"/>
            </w:tcBorders>
          </w:tcPr>
          <w:p w14:paraId="761E2E93"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1,1074</w:t>
            </w:r>
          </w:p>
        </w:tc>
      </w:tr>
      <w:tr w:rsidR="00EE32D2" w:rsidRPr="00821D88" w14:paraId="48C66B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02F1453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200 a 259 km</w:t>
            </w:r>
          </w:p>
        </w:tc>
        <w:tc>
          <w:tcPr>
            <w:tcW w:w="1842" w:type="dxa"/>
            <w:tcBorders>
              <w:top w:val="single" w:sz="2" w:space="0" w:color="auto"/>
              <w:left w:val="single" w:sz="18" w:space="0" w:color="auto"/>
              <w:bottom w:val="single" w:sz="2" w:space="0" w:color="auto"/>
              <w:right w:val="single" w:sz="2" w:space="0" w:color="auto"/>
            </w:tcBorders>
          </w:tcPr>
          <w:p w14:paraId="27BC92E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410,2423</w:t>
            </w:r>
          </w:p>
        </w:tc>
        <w:tc>
          <w:tcPr>
            <w:tcW w:w="2552" w:type="dxa"/>
            <w:tcBorders>
              <w:top w:val="single" w:sz="2" w:space="0" w:color="auto"/>
              <w:left w:val="single" w:sz="2" w:space="0" w:color="auto"/>
              <w:bottom w:val="single" w:sz="2" w:space="0" w:color="auto"/>
              <w:right w:val="single" w:sz="18" w:space="0" w:color="auto"/>
            </w:tcBorders>
          </w:tcPr>
          <w:p w14:paraId="085BE755"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0,4071</w:t>
            </w:r>
          </w:p>
        </w:tc>
      </w:tr>
      <w:tr w:rsidR="00EE32D2" w:rsidRPr="00821D88" w14:paraId="5F03F3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F1E2789" w14:textId="10C0A314"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260 a 392 km</w:t>
            </w:r>
          </w:p>
        </w:tc>
        <w:tc>
          <w:tcPr>
            <w:tcW w:w="1842" w:type="dxa"/>
            <w:tcBorders>
              <w:top w:val="single" w:sz="2" w:space="0" w:color="auto"/>
              <w:left w:val="single" w:sz="18" w:space="0" w:color="auto"/>
              <w:bottom w:val="single" w:sz="2" w:space="0" w:color="auto"/>
              <w:right w:val="single" w:sz="2" w:space="0" w:color="auto"/>
            </w:tcBorders>
          </w:tcPr>
          <w:p w14:paraId="3EAAD60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436,8532</w:t>
            </w:r>
          </w:p>
        </w:tc>
        <w:tc>
          <w:tcPr>
            <w:tcW w:w="2552" w:type="dxa"/>
            <w:tcBorders>
              <w:top w:val="single" w:sz="2" w:space="0" w:color="auto"/>
              <w:left w:val="single" w:sz="2" w:space="0" w:color="auto"/>
              <w:bottom w:val="single" w:sz="2" w:space="0" w:color="auto"/>
              <w:right w:val="single" w:sz="18" w:space="0" w:color="auto"/>
            </w:tcBorders>
          </w:tcPr>
          <w:p w14:paraId="3AE0D97A"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0,3032</w:t>
            </w:r>
          </w:p>
        </w:tc>
      </w:tr>
      <w:tr w:rsidR="00EE32D2" w:rsidRPr="00821D88" w14:paraId="492DA8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18" w:space="0" w:color="auto"/>
              <w:right w:val="single" w:sz="18" w:space="0" w:color="auto"/>
            </w:tcBorders>
          </w:tcPr>
          <w:p w14:paraId="35A0D7E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it-IT"/>
              </w:rPr>
              <w:t>Da 393 a 9 999 km</w:t>
            </w:r>
          </w:p>
        </w:tc>
        <w:tc>
          <w:tcPr>
            <w:tcW w:w="1842" w:type="dxa"/>
            <w:tcBorders>
              <w:top w:val="single" w:sz="2" w:space="0" w:color="auto"/>
              <w:left w:val="single" w:sz="18" w:space="0" w:color="auto"/>
              <w:bottom w:val="single" w:sz="18" w:space="0" w:color="auto"/>
              <w:right w:val="single" w:sz="2" w:space="0" w:color="auto"/>
            </w:tcBorders>
          </w:tcPr>
          <w:p w14:paraId="1FA21D9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it-IT"/>
              </w:rPr>
              <w:t>442,2912</w:t>
            </w:r>
          </w:p>
        </w:tc>
        <w:tc>
          <w:tcPr>
            <w:tcW w:w="2552" w:type="dxa"/>
            <w:tcBorders>
              <w:top w:val="single" w:sz="2" w:space="0" w:color="auto"/>
              <w:left w:val="single" w:sz="2" w:space="0" w:color="auto"/>
              <w:bottom w:val="single" w:sz="18" w:space="0" w:color="auto"/>
              <w:right w:val="single" w:sz="18" w:space="0" w:color="auto"/>
            </w:tcBorders>
          </w:tcPr>
          <w:p w14:paraId="295551BE"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it-IT"/>
              </w:rPr>
              <w:t>0,2858</w:t>
            </w:r>
          </w:p>
        </w:tc>
      </w:tr>
    </w:tbl>
    <w:p w14:paraId="40887112" w14:textId="55991AB7" w:rsidR="2FA3B594" w:rsidRDefault="2FA3B594"/>
    <w:p w14:paraId="77A57B4E" w14:textId="77777777" w:rsidR="00F40ED4" w:rsidRDefault="00F40ED4" w:rsidP="00F40ED4">
      <w:pPr>
        <w:ind w:right="452"/>
        <w:jc w:val="both"/>
        <w:rPr>
          <w:rFonts w:ascii="Arial" w:eastAsia="Arial" w:hAnsi="Arial" w:cs="Arial"/>
          <w:color w:val="4C4D4F"/>
          <w:w w:val="130"/>
          <w:sz w:val="24"/>
          <w:szCs w:val="24"/>
        </w:rPr>
      </w:pPr>
    </w:p>
    <w:p w14:paraId="22784C82" w14:textId="77777777" w:rsidR="00F40ED4" w:rsidRPr="00383E3B" w:rsidRDefault="00F40ED4" w:rsidP="00DB2FA3">
      <w:pPr>
        <w:ind w:right="452"/>
        <w:rPr>
          <w:color w:val="4C4D4F"/>
          <w:w w:val="130"/>
          <w:sz w:val="24"/>
          <w:szCs w:val="24"/>
        </w:rPr>
      </w:pPr>
      <w:r w:rsidRPr="00DB2FA3">
        <w:rPr>
          <w:rFonts w:ascii="Arial" w:eastAsia="Arial" w:hAnsi="Arial" w:cs="Arial"/>
          <w:sz w:val="24"/>
          <w:szCs w:val="24"/>
          <w:lang w:bidi="it-IT"/>
        </w:rPr>
        <w:t>Forfait settimanali</w:t>
      </w:r>
    </w:p>
    <w:p w14:paraId="7C1BE3BA" w14:textId="77777777" w:rsidR="00F40ED4" w:rsidRDefault="00F40ED4" w:rsidP="00DB2FA3">
      <w:pPr>
        <w:ind w:right="452"/>
        <w:rPr>
          <w:color w:val="4C4D4F"/>
          <w:w w:val="130"/>
          <w:sz w:val="24"/>
          <w:szCs w:val="24"/>
        </w:rPr>
      </w:pPr>
      <w:r w:rsidRPr="00DB2FA3">
        <w:rPr>
          <w:rFonts w:ascii="Arial" w:eastAsia="Arial" w:hAnsi="Arial" w:cs="Arial"/>
          <w:sz w:val="24"/>
          <w:szCs w:val="24"/>
          <w:lang w:bidi="it-IT"/>
        </w:rPr>
        <w:t>Prezzi in 2a classe calcolati secondo la formula P = a + bd</w:t>
      </w:r>
    </w:p>
    <w:tbl>
      <w:tblPr>
        <w:tblStyle w:val="Grilledutableau"/>
        <w:tblW w:w="7490" w:type="dxa"/>
        <w:jc w:val="center"/>
        <w:tblLook w:val="04A0" w:firstRow="1" w:lastRow="0" w:firstColumn="1" w:lastColumn="0" w:noHBand="0" w:noVBand="1"/>
      </w:tblPr>
      <w:tblGrid>
        <w:gridCol w:w="3396"/>
        <w:gridCol w:w="1684"/>
        <w:gridCol w:w="2410"/>
      </w:tblGrid>
      <w:tr w:rsidR="00586660" w14:paraId="09969ED8" w14:textId="77777777" w:rsidTr="001277D9">
        <w:trPr>
          <w:jc w:val="center"/>
        </w:trPr>
        <w:tc>
          <w:tcPr>
            <w:tcW w:w="3396" w:type="dxa"/>
            <w:tcBorders>
              <w:top w:val="single" w:sz="18" w:space="0" w:color="auto"/>
              <w:left w:val="single" w:sz="18" w:space="0" w:color="auto"/>
              <w:right w:val="single" w:sz="18" w:space="0" w:color="auto"/>
            </w:tcBorders>
          </w:tcPr>
          <w:p w14:paraId="54FC41DE" w14:textId="77777777" w:rsidR="00586660" w:rsidRPr="00D7436B" w:rsidRDefault="00586660"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it-IT"/>
              </w:rPr>
              <w:t>Distanza (d)</w:t>
            </w:r>
          </w:p>
        </w:tc>
        <w:tc>
          <w:tcPr>
            <w:tcW w:w="4094" w:type="dxa"/>
            <w:gridSpan w:val="2"/>
            <w:tcBorders>
              <w:top w:val="single" w:sz="18" w:space="0" w:color="auto"/>
              <w:left w:val="single" w:sz="18" w:space="0" w:color="auto"/>
              <w:right w:val="single" w:sz="18" w:space="0" w:color="auto"/>
            </w:tcBorders>
          </w:tcPr>
          <w:p w14:paraId="3ED196E5" w14:textId="5D775EA6" w:rsidR="00586660" w:rsidRPr="00D7436B" w:rsidRDefault="00586660"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it-IT"/>
              </w:rPr>
              <w:t>Forfait settimanali</w:t>
            </w:r>
          </w:p>
        </w:tc>
      </w:tr>
      <w:tr w:rsidR="00586660" w14:paraId="15846AC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72587B2A" w14:textId="77777777" w:rsidR="00586660" w:rsidRDefault="00586660" w:rsidP="00727799">
            <w:pPr>
              <w:ind w:right="452"/>
              <w:jc w:val="both"/>
              <w:rPr>
                <w:rFonts w:ascii="Arial" w:hAnsi="Arial" w:cs="Arial"/>
                <w:sz w:val="24"/>
                <w:szCs w:val="24"/>
              </w:rPr>
            </w:pPr>
          </w:p>
        </w:tc>
        <w:tc>
          <w:tcPr>
            <w:tcW w:w="1684" w:type="dxa"/>
            <w:tcBorders>
              <w:top w:val="single" w:sz="2" w:space="0" w:color="auto"/>
              <w:left w:val="single" w:sz="18" w:space="0" w:color="auto"/>
              <w:bottom w:val="single" w:sz="2" w:space="0" w:color="auto"/>
              <w:right w:val="single" w:sz="2" w:space="0" w:color="auto"/>
            </w:tcBorders>
          </w:tcPr>
          <w:p w14:paraId="564E454C" w14:textId="77777777" w:rsidR="00586660" w:rsidRDefault="00586660" w:rsidP="00727799">
            <w:pPr>
              <w:ind w:right="-57"/>
              <w:jc w:val="center"/>
              <w:rPr>
                <w:rFonts w:ascii="Arial" w:hAnsi="Arial" w:cs="Arial"/>
                <w:sz w:val="24"/>
                <w:szCs w:val="24"/>
              </w:rPr>
            </w:pPr>
            <w:r w:rsidRPr="00583095">
              <w:rPr>
                <w:rFonts w:ascii="Arial" w:eastAsia="Arial" w:hAnsi="Arial" w:cs="Arial"/>
                <w:sz w:val="24"/>
                <w:szCs w:val="24"/>
                <w:lang w:bidi="it-IT"/>
              </w:rPr>
              <w:t>Costante (a)</w:t>
            </w:r>
          </w:p>
        </w:tc>
        <w:tc>
          <w:tcPr>
            <w:tcW w:w="2410" w:type="dxa"/>
            <w:tcBorders>
              <w:top w:val="single" w:sz="2" w:space="0" w:color="auto"/>
              <w:left w:val="single" w:sz="2" w:space="0" w:color="auto"/>
              <w:bottom w:val="single" w:sz="2" w:space="0" w:color="auto"/>
              <w:right w:val="single" w:sz="18" w:space="0" w:color="auto"/>
            </w:tcBorders>
          </w:tcPr>
          <w:p w14:paraId="13C55CC3" w14:textId="77777777" w:rsidR="00586660" w:rsidRPr="00583095" w:rsidRDefault="00586660"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r>
      <w:tr w:rsidR="00586660" w:rsidRPr="00821D88" w14:paraId="0D3879A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4000D49"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1 a 6 km</w:t>
            </w:r>
          </w:p>
        </w:tc>
        <w:tc>
          <w:tcPr>
            <w:tcW w:w="1684" w:type="dxa"/>
            <w:tcBorders>
              <w:top w:val="single" w:sz="2" w:space="0" w:color="auto"/>
              <w:left w:val="single" w:sz="18" w:space="0" w:color="auto"/>
              <w:bottom w:val="single" w:sz="2" w:space="0" w:color="auto"/>
              <w:right w:val="single" w:sz="2" w:space="0" w:color="auto"/>
            </w:tcBorders>
          </w:tcPr>
          <w:p w14:paraId="01871E28"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27,0547</w:t>
            </w:r>
          </w:p>
        </w:tc>
        <w:tc>
          <w:tcPr>
            <w:tcW w:w="2410" w:type="dxa"/>
            <w:tcBorders>
              <w:top w:val="single" w:sz="2" w:space="0" w:color="auto"/>
              <w:left w:val="single" w:sz="2" w:space="0" w:color="auto"/>
              <w:bottom w:val="single" w:sz="2" w:space="0" w:color="auto"/>
              <w:right w:val="single" w:sz="18" w:space="0" w:color="auto"/>
            </w:tcBorders>
          </w:tcPr>
          <w:p w14:paraId="379C9622"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0,0000</w:t>
            </w:r>
          </w:p>
        </w:tc>
      </w:tr>
      <w:tr w:rsidR="00586660" w:rsidRPr="00821D88" w14:paraId="2DEBBF6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A9F14A4"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7 a 14 km</w:t>
            </w:r>
          </w:p>
        </w:tc>
        <w:tc>
          <w:tcPr>
            <w:tcW w:w="1684" w:type="dxa"/>
            <w:tcBorders>
              <w:top w:val="single" w:sz="2" w:space="0" w:color="auto"/>
              <w:left w:val="single" w:sz="18" w:space="0" w:color="auto"/>
              <w:bottom w:val="single" w:sz="2" w:space="0" w:color="auto"/>
              <w:right w:val="single" w:sz="2" w:space="0" w:color="auto"/>
            </w:tcBorders>
          </w:tcPr>
          <w:p w14:paraId="004D1CEC"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12,3717</w:t>
            </w:r>
          </w:p>
        </w:tc>
        <w:tc>
          <w:tcPr>
            <w:tcW w:w="2410" w:type="dxa"/>
            <w:tcBorders>
              <w:top w:val="single" w:sz="2" w:space="0" w:color="auto"/>
              <w:left w:val="single" w:sz="2" w:space="0" w:color="auto"/>
              <w:bottom w:val="single" w:sz="2" w:space="0" w:color="auto"/>
              <w:right w:val="single" w:sz="18" w:space="0" w:color="auto"/>
            </w:tcBorders>
          </w:tcPr>
          <w:p w14:paraId="295B482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2,4470</w:t>
            </w:r>
          </w:p>
        </w:tc>
      </w:tr>
      <w:tr w:rsidR="00586660" w:rsidRPr="00821D88" w14:paraId="5AF196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81AECB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15 a 43 km</w:t>
            </w:r>
          </w:p>
        </w:tc>
        <w:tc>
          <w:tcPr>
            <w:tcW w:w="1684" w:type="dxa"/>
            <w:tcBorders>
              <w:top w:val="single" w:sz="2" w:space="0" w:color="auto"/>
              <w:left w:val="single" w:sz="18" w:space="0" w:color="auto"/>
              <w:bottom w:val="single" w:sz="2" w:space="0" w:color="auto"/>
              <w:right w:val="single" w:sz="2" w:space="0" w:color="auto"/>
            </w:tcBorders>
          </w:tcPr>
          <w:p w14:paraId="42F2A9A5"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34,8967</w:t>
            </w:r>
          </w:p>
        </w:tc>
        <w:tc>
          <w:tcPr>
            <w:tcW w:w="2410" w:type="dxa"/>
            <w:tcBorders>
              <w:top w:val="single" w:sz="2" w:space="0" w:color="auto"/>
              <w:left w:val="single" w:sz="2" w:space="0" w:color="auto"/>
              <w:bottom w:val="single" w:sz="2" w:space="0" w:color="auto"/>
              <w:right w:val="single" w:sz="18" w:space="0" w:color="auto"/>
            </w:tcBorders>
          </w:tcPr>
          <w:p w14:paraId="7262FF8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0,8359</w:t>
            </w:r>
          </w:p>
        </w:tc>
      </w:tr>
      <w:tr w:rsidR="00586660" w:rsidRPr="00821D88" w14:paraId="3968D75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12EC41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44 a 64 km</w:t>
            </w:r>
          </w:p>
        </w:tc>
        <w:tc>
          <w:tcPr>
            <w:tcW w:w="1684" w:type="dxa"/>
            <w:tcBorders>
              <w:top w:val="single" w:sz="2" w:space="0" w:color="auto"/>
              <w:left w:val="single" w:sz="18" w:space="0" w:color="auto"/>
              <w:bottom w:val="single" w:sz="2" w:space="0" w:color="auto"/>
              <w:right w:val="single" w:sz="2" w:space="0" w:color="auto"/>
            </w:tcBorders>
          </w:tcPr>
          <w:p w14:paraId="5AF935F1"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59,2535</w:t>
            </w:r>
          </w:p>
        </w:tc>
        <w:tc>
          <w:tcPr>
            <w:tcW w:w="2410" w:type="dxa"/>
            <w:tcBorders>
              <w:top w:val="single" w:sz="2" w:space="0" w:color="auto"/>
              <w:left w:val="single" w:sz="2" w:space="0" w:color="auto"/>
              <w:bottom w:val="single" w:sz="2" w:space="0" w:color="auto"/>
              <w:right w:val="single" w:sz="18" w:space="0" w:color="auto"/>
            </w:tcBorders>
          </w:tcPr>
          <w:p w14:paraId="2597537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0,2330</w:t>
            </w:r>
          </w:p>
        </w:tc>
      </w:tr>
      <w:tr w:rsidR="00586660" w:rsidRPr="00821D88" w14:paraId="5EAF952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618F9EC"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65 a 104 km</w:t>
            </w:r>
          </w:p>
        </w:tc>
        <w:tc>
          <w:tcPr>
            <w:tcW w:w="1684" w:type="dxa"/>
            <w:tcBorders>
              <w:top w:val="single" w:sz="2" w:space="0" w:color="auto"/>
              <w:left w:val="single" w:sz="18" w:space="0" w:color="auto"/>
              <w:bottom w:val="single" w:sz="2" w:space="0" w:color="auto"/>
              <w:right w:val="single" w:sz="2" w:space="0" w:color="auto"/>
            </w:tcBorders>
          </w:tcPr>
          <w:p w14:paraId="28D982DA"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60,0448</w:t>
            </w:r>
          </w:p>
        </w:tc>
        <w:tc>
          <w:tcPr>
            <w:tcW w:w="2410" w:type="dxa"/>
            <w:tcBorders>
              <w:top w:val="single" w:sz="2" w:space="0" w:color="auto"/>
              <w:left w:val="single" w:sz="2" w:space="0" w:color="auto"/>
              <w:bottom w:val="single" w:sz="2" w:space="0" w:color="auto"/>
              <w:right w:val="single" w:sz="18" w:space="0" w:color="auto"/>
            </w:tcBorders>
          </w:tcPr>
          <w:p w14:paraId="3B7DA85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0,2219</w:t>
            </w:r>
          </w:p>
        </w:tc>
      </w:tr>
      <w:tr w:rsidR="00586660" w:rsidRPr="00821D88" w14:paraId="6FEDF00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0F8DB13"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105 a 133 km</w:t>
            </w:r>
          </w:p>
        </w:tc>
        <w:tc>
          <w:tcPr>
            <w:tcW w:w="1684" w:type="dxa"/>
            <w:tcBorders>
              <w:top w:val="single" w:sz="2" w:space="0" w:color="auto"/>
              <w:left w:val="single" w:sz="18" w:space="0" w:color="auto"/>
              <w:bottom w:val="single" w:sz="2" w:space="0" w:color="auto"/>
              <w:right w:val="single" w:sz="2" w:space="0" w:color="auto"/>
            </w:tcBorders>
          </w:tcPr>
          <w:p w14:paraId="2726F47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57,7704</w:t>
            </w:r>
          </w:p>
        </w:tc>
        <w:tc>
          <w:tcPr>
            <w:tcW w:w="2410" w:type="dxa"/>
            <w:tcBorders>
              <w:top w:val="single" w:sz="2" w:space="0" w:color="auto"/>
              <w:left w:val="single" w:sz="2" w:space="0" w:color="auto"/>
              <w:bottom w:val="single" w:sz="2" w:space="0" w:color="auto"/>
              <w:right w:val="single" w:sz="18" w:space="0" w:color="auto"/>
            </w:tcBorders>
          </w:tcPr>
          <w:p w14:paraId="1C7C8458"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0,2472</w:t>
            </w:r>
          </w:p>
        </w:tc>
      </w:tr>
      <w:tr w:rsidR="00586660" w:rsidRPr="00821D88" w14:paraId="6585B15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61DD7AB"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134 a 199 km</w:t>
            </w:r>
          </w:p>
        </w:tc>
        <w:tc>
          <w:tcPr>
            <w:tcW w:w="1684" w:type="dxa"/>
            <w:tcBorders>
              <w:top w:val="single" w:sz="2" w:space="0" w:color="auto"/>
              <w:left w:val="single" w:sz="18" w:space="0" w:color="auto"/>
              <w:bottom w:val="single" w:sz="2" w:space="0" w:color="auto"/>
              <w:right w:val="single" w:sz="2" w:space="0" w:color="auto"/>
            </w:tcBorders>
          </w:tcPr>
          <w:p w14:paraId="5F2E73A6"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59,1532</w:t>
            </w:r>
          </w:p>
        </w:tc>
        <w:tc>
          <w:tcPr>
            <w:tcW w:w="2410" w:type="dxa"/>
            <w:tcBorders>
              <w:top w:val="single" w:sz="2" w:space="0" w:color="auto"/>
              <w:left w:val="single" w:sz="2" w:space="0" w:color="auto"/>
              <w:bottom w:val="single" w:sz="2" w:space="0" w:color="auto"/>
              <w:right w:val="single" w:sz="18" w:space="0" w:color="auto"/>
            </w:tcBorders>
          </w:tcPr>
          <w:p w14:paraId="1417863E"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0,2440</w:t>
            </w:r>
          </w:p>
        </w:tc>
      </w:tr>
      <w:tr w:rsidR="00586660" w:rsidRPr="00821D88" w14:paraId="249857F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54F0647D"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200 a 259 km</w:t>
            </w:r>
          </w:p>
        </w:tc>
        <w:tc>
          <w:tcPr>
            <w:tcW w:w="1684" w:type="dxa"/>
            <w:tcBorders>
              <w:top w:val="single" w:sz="2" w:space="0" w:color="auto"/>
              <w:left w:val="single" w:sz="18" w:space="0" w:color="auto"/>
              <w:bottom w:val="single" w:sz="2" w:space="0" w:color="auto"/>
              <w:right w:val="single" w:sz="2" w:space="0" w:color="auto"/>
            </w:tcBorders>
          </w:tcPr>
          <w:p w14:paraId="3067DEF4"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90,2944</w:t>
            </w:r>
          </w:p>
        </w:tc>
        <w:tc>
          <w:tcPr>
            <w:tcW w:w="2410" w:type="dxa"/>
            <w:tcBorders>
              <w:top w:val="single" w:sz="2" w:space="0" w:color="auto"/>
              <w:left w:val="single" w:sz="2" w:space="0" w:color="auto"/>
              <w:bottom w:val="single" w:sz="2" w:space="0" w:color="auto"/>
              <w:right w:val="single" w:sz="18" w:space="0" w:color="auto"/>
            </w:tcBorders>
          </w:tcPr>
          <w:p w14:paraId="1BE112BB"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0,0877</w:t>
            </w:r>
          </w:p>
        </w:tc>
      </w:tr>
      <w:tr w:rsidR="00586660" w:rsidRPr="00821D88" w14:paraId="6F2500D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373F152" w14:textId="2DC6661F"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260 a 392 km</w:t>
            </w:r>
          </w:p>
        </w:tc>
        <w:tc>
          <w:tcPr>
            <w:tcW w:w="1684" w:type="dxa"/>
            <w:tcBorders>
              <w:top w:val="single" w:sz="2" w:space="0" w:color="auto"/>
              <w:left w:val="single" w:sz="18" w:space="0" w:color="auto"/>
              <w:bottom w:val="single" w:sz="2" w:space="0" w:color="auto"/>
              <w:right w:val="single" w:sz="2" w:space="0" w:color="auto"/>
            </w:tcBorders>
          </w:tcPr>
          <w:p w14:paraId="20C287F7"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95,9675</w:t>
            </w:r>
          </w:p>
        </w:tc>
        <w:tc>
          <w:tcPr>
            <w:tcW w:w="2410" w:type="dxa"/>
            <w:tcBorders>
              <w:top w:val="single" w:sz="2" w:space="0" w:color="auto"/>
              <w:left w:val="single" w:sz="2" w:space="0" w:color="auto"/>
              <w:bottom w:val="single" w:sz="2" w:space="0" w:color="auto"/>
              <w:right w:val="single" w:sz="18" w:space="0" w:color="auto"/>
            </w:tcBorders>
          </w:tcPr>
          <w:p w14:paraId="61E6D27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0,0657</w:t>
            </w:r>
          </w:p>
        </w:tc>
      </w:tr>
      <w:tr w:rsidR="00586660" w:rsidRPr="00821D88" w14:paraId="7001B6E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18" w:space="0" w:color="auto"/>
              <w:right w:val="single" w:sz="18" w:space="0" w:color="auto"/>
            </w:tcBorders>
          </w:tcPr>
          <w:p w14:paraId="799EEBC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it-IT"/>
              </w:rPr>
              <w:t>Da 393 a 9 999 km</w:t>
            </w:r>
          </w:p>
        </w:tc>
        <w:tc>
          <w:tcPr>
            <w:tcW w:w="1684" w:type="dxa"/>
            <w:tcBorders>
              <w:top w:val="single" w:sz="2" w:space="0" w:color="auto"/>
              <w:left w:val="single" w:sz="18" w:space="0" w:color="auto"/>
              <w:bottom w:val="single" w:sz="18" w:space="0" w:color="auto"/>
              <w:right w:val="single" w:sz="2" w:space="0" w:color="auto"/>
            </w:tcBorders>
          </w:tcPr>
          <w:p w14:paraId="60240A0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it-IT"/>
              </w:rPr>
              <w:t>102,2509</w:t>
            </w:r>
          </w:p>
        </w:tc>
        <w:tc>
          <w:tcPr>
            <w:tcW w:w="2410" w:type="dxa"/>
            <w:tcBorders>
              <w:top w:val="single" w:sz="2" w:space="0" w:color="auto"/>
              <w:left w:val="single" w:sz="2" w:space="0" w:color="auto"/>
              <w:bottom w:val="single" w:sz="18" w:space="0" w:color="auto"/>
              <w:right w:val="single" w:sz="18" w:space="0" w:color="auto"/>
            </w:tcBorders>
          </w:tcPr>
          <w:p w14:paraId="61A0C71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it-IT"/>
              </w:rPr>
              <w:t>0,0493</w:t>
            </w:r>
          </w:p>
        </w:tc>
      </w:tr>
    </w:tbl>
    <w:p w14:paraId="6249A4B2" w14:textId="3B8A7E01" w:rsidR="2FA3B594" w:rsidRDefault="2FA3B594"/>
    <w:p w14:paraId="0CD3CDE9" w14:textId="77777777" w:rsidR="00F40ED4" w:rsidRDefault="00F40ED4" w:rsidP="00F40ED4">
      <w:pPr>
        <w:ind w:right="452"/>
        <w:jc w:val="both"/>
        <w:rPr>
          <w:rFonts w:ascii="Arial" w:eastAsia="Arial" w:hAnsi="Arial" w:cs="Arial"/>
          <w:color w:val="4C4D4F"/>
          <w:w w:val="130"/>
          <w:sz w:val="24"/>
          <w:szCs w:val="24"/>
        </w:rPr>
      </w:pPr>
    </w:p>
    <w:p w14:paraId="348F2A74" w14:textId="77777777" w:rsidR="00F40ED4" w:rsidRPr="00841506" w:rsidRDefault="00F40ED4" w:rsidP="00DB2FA3">
      <w:pPr>
        <w:ind w:right="452"/>
        <w:rPr>
          <w:color w:val="4C4D4F"/>
          <w:w w:val="130"/>
          <w:sz w:val="24"/>
          <w:szCs w:val="24"/>
        </w:rPr>
      </w:pPr>
      <w:r w:rsidRPr="00DB2FA3">
        <w:rPr>
          <w:rFonts w:ascii="Arial" w:eastAsia="Arial" w:hAnsi="Arial" w:cs="Arial"/>
          <w:sz w:val="24"/>
          <w:szCs w:val="24"/>
          <w:lang w:bidi="it-IT"/>
        </w:rPr>
        <w:t>Prezzi in 1a classe calcolati secondo la formula P = a + bd</w:t>
      </w:r>
    </w:p>
    <w:tbl>
      <w:tblPr>
        <w:tblStyle w:val="Grilledutableau"/>
        <w:tblW w:w="7348" w:type="dxa"/>
        <w:jc w:val="center"/>
        <w:tblLook w:val="04A0" w:firstRow="1" w:lastRow="0" w:firstColumn="1" w:lastColumn="0" w:noHBand="0" w:noVBand="1"/>
      </w:tblPr>
      <w:tblGrid>
        <w:gridCol w:w="2850"/>
        <w:gridCol w:w="2089"/>
        <w:gridCol w:w="2409"/>
      </w:tblGrid>
      <w:tr w:rsidR="00E05D60" w14:paraId="5EEFF212" w14:textId="77777777" w:rsidTr="001277D9">
        <w:trPr>
          <w:jc w:val="center"/>
        </w:trPr>
        <w:tc>
          <w:tcPr>
            <w:tcW w:w="2850" w:type="dxa"/>
            <w:tcBorders>
              <w:top w:val="single" w:sz="18" w:space="0" w:color="auto"/>
              <w:left w:val="single" w:sz="18" w:space="0" w:color="auto"/>
              <w:right w:val="single" w:sz="18" w:space="0" w:color="auto"/>
            </w:tcBorders>
          </w:tcPr>
          <w:p w14:paraId="735C7091" w14:textId="77777777" w:rsidR="00E05D60" w:rsidRPr="00D7436B" w:rsidRDefault="00E05D60" w:rsidP="00727799">
            <w:pPr>
              <w:ind w:right="452"/>
              <w:jc w:val="center"/>
              <w:rPr>
                <w:rFonts w:ascii="Arial" w:eastAsiaTheme="majorEastAsia" w:hAnsi="Arial" w:cs="Arial"/>
                <w:b/>
                <w:bCs/>
                <w:sz w:val="24"/>
                <w:szCs w:val="24"/>
              </w:rPr>
            </w:pPr>
            <w:r w:rsidRPr="00D7436B">
              <w:rPr>
                <w:rFonts w:ascii="Arial" w:eastAsiaTheme="majorEastAsia" w:hAnsi="Arial" w:cs="Arial"/>
                <w:b/>
                <w:sz w:val="24"/>
                <w:szCs w:val="24"/>
                <w:lang w:bidi="it-IT"/>
              </w:rPr>
              <w:t>Distanza (d)</w:t>
            </w:r>
          </w:p>
        </w:tc>
        <w:tc>
          <w:tcPr>
            <w:tcW w:w="4498" w:type="dxa"/>
            <w:gridSpan w:val="2"/>
            <w:tcBorders>
              <w:top w:val="single" w:sz="18" w:space="0" w:color="auto"/>
              <w:left w:val="single" w:sz="18" w:space="0" w:color="auto"/>
              <w:right w:val="single" w:sz="18" w:space="0" w:color="auto"/>
            </w:tcBorders>
          </w:tcPr>
          <w:p w14:paraId="61499542" w14:textId="4F736E46" w:rsidR="00E05D60" w:rsidRPr="00D7436B" w:rsidRDefault="00E05D60" w:rsidP="00120C95">
            <w:pPr>
              <w:jc w:val="center"/>
              <w:rPr>
                <w:rFonts w:ascii="Arial" w:eastAsiaTheme="majorEastAsia" w:hAnsi="Arial" w:cs="Arial"/>
                <w:b/>
                <w:bCs/>
                <w:sz w:val="24"/>
                <w:szCs w:val="24"/>
              </w:rPr>
            </w:pPr>
            <w:r w:rsidRPr="00BE39E9">
              <w:rPr>
                <w:rFonts w:ascii="Arial" w:eastAsiaTheme="majorEastAsia" w:hAnsi="Arial" w:cs="Arial"/>
                <w:b/>
                <w:sz w:val="24"/>
                <w:szCs w:val="24"/>
                <w:lang w:bidi="it-IT"/>
              </w:rPr>
              <w:t>Forfait settimanali</w:t>
            </w:r>
          </w:p>
        </w:tc>
      </w:tr>
      <w:tr w:rsidR="00E05D60" w14:paraId="4872C74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626885D" w14:textId="77777777" w:rsidR="00E05D60" w:rsidRDefault="00E05D60" w:rsidP="00727799">
            <w:pPr>
              <w:ind w:right="452"/>
              <w:jc w:val="both"/>
              <w:rPr>
                <w:rFonts w:ascii="Arial" w:hAnsi="Arial" w:cs="Arial"/>
                <w:sz w:val="24"/>
                <w:szCs w:val="24"/>
              </w:rPr>
            </w:pPr>
          </w:p>
        </w:tc>
        <w:tc>
          <w:tcPr>
            <w:tcW w:w="2089" w:type="dxa"/>
            <w:tcBorders>
              <w:left w:val="single" w:sz="18" w:space="0" w:color="auto"/>
            </w:tcBorders>
          </w:tcPr>
          <w:p w14:paraId="22F9EC3E" w14:textId="77777777" w:rsidR="00E05D60" w:rsidRDefault="00E05D60" w:rsidP="00727799">
            <w:pPr>
              <w:ind w:right="-57"/>
              <w:jc w:val="center"/>
              <w:rPr>
                <w:rFonts w:ascii="Arial" w:hAnsi="Arial" w:cs="Arial"/>
                <w:sz w:val="24"/>
                <w:szCs w:val="24"/>
              </w:rPr>
            </w:pPr>
            <w:r w:rsidRPr="00583095">
              <w:rPr>
                <w:rFonts w:ascii="Arial" w:eastAsia="Arial" w:hAnsi="Arial" w:cs="Arial"/>
                <w:sz w:val="24"/>
                <w:szCs w:val="24"/>
                <w:lang w:bidi="it-IT"/>
              </w:rPr>
              <w:t>Costante (a)</w:t>
            </w:r>
          </w:p>
        </w:tc>
        <w:tc>
          <w:tcPr>
            <w:tcW w:w="2409" w:type="dxa"/>
            <w:tcBorders>
              <w:right w:val="single" w:sz="18" w:space="0" w:color="auto"/>
            </w:tcBorders>
          </w:tcPr>
          <w:p w14:paraId="68E8DCFD" w14:textId="77777777" w:rsidR="00E05D60" w:rsidRPr="00583095" w:rsidRDefault="00E05D60" w:rsidP="00727799">
            <w:pPr>
              <w:ind w:right="-57"/>
              <w:jc w:val="center"/>
              <w:rPr>
                <w:rFonts w:ascii="Arial" w:hAnsi="Arial" w:cs="Arial"/>
                <w:sz w:val="24"/>
                <w:szCs w:val="24"/>
              </w:rPr>
            </w:pPr>
            <w:r w:rsidRPr="00583095">
              <w:rPr>
                <w:rFonts w:ascii="Arial" w:eastAsia="Arial" w:hAnsi="Arial" w:cs="Arial"/>
                <w:sz w:val="24"/>
                <w:szCs w:val="24"/>
                <w:lang w:bidi="it-IT"/>
              </w:rPr>
              <w:t>Prezzo chilometrico (b)</w:t>
            </w:r>
          </w:p>
        </w:tc>
      </w:tr>
      <w:tr w:rsidR="00E05D60" w:rsidRPr="00821D88" w14:paraId="468D6B9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653C1CF"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1 a 6 km</w:t>
            </w:r>
          </w:p>
        </w:tc>
        <w:tc>
          <w:tcPr>
            <w:tcW w:w="2089" w:type="dxa"/>
            <w:tcBorders>
              <w:left w:val="single" w:sz="18" w:space="0" w:color="auto"/>
            </w:tcBorders>
            <w:vAlign w:val="center"/>
          </w:tcPr>
          <w:p w14:paraId="375232B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41,1231</w:t>
            </w:r>
          </w:p>
        </w:tc>
        <w:tc>
          <w:tcPr>
            <w:tcW w:w="2409" w:type="dxa"/>
            <w:tcBorders>
              <w:right w:val="single" w:sz="18" w:space="0" w:color="auto"/>
            </w:tcBorders>
            <w:vAlign w:val="center"/>
          </w:tcPr>
          <w:p w14:paraId="676FC96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0,0000</w:t>
            </w:r>
          </w:p>
        </w:tc>
      </w:tr>
      <w:tr w:rsidR="00E05D60" w:rsidRPr="00821D88" w14:paraId="30CC498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A65B2DC"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7 a 14 km</w:t>
            </w:r>
          </w:p>
        </w:tc>
        <w:tc>
          <w:tcPr>
            <w:tcW w:w="2089" w:type="dxa"/>
            <w:tcBorders>
              <w:left w:val="single" w:sz="18" w:space="0" w:color="auto"/>
            </w:tcBorders>
            <w:vAlign w:val="center"/>
          </w:tcPr>
          <w:p w14:paraId="0F65B976"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18,8050</w:t>
            </w:r>
          </w:p>
        </w:tc>
        <w:tc>
          <w:tcPr>
            <w:tcW w:w="2409" w:type="dxa"/>
            <w:tcBorders>
              <w:right w:val="single" w:sz="18" w:space="0" w:color="auto"/>
            </w:tcBorders>
            <w:vAlign w:val="center"/>
          </w:tcPr>
          <w:p w14:paraId="4C88A26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3,7194</w:t>
            </w:r>
          </w:p>
        </w:tc>
      </w:tr>
      <w:tr w:rsidR="00E05D60" w:rsidRPr="00821D88" w14:paraId="7C86B114"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282C90CA"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15 a 43 km</w:t>
            </w:r>
          </w:p>
        </w:tc>
        <w:tc>
          <w:tcPr>
            <w:tcW w:w="2089" w:type="dxa"/>
            <w:tcBorders>
              <w:left w:val="single" w:sz="18" w:space="0" w:color="auto"/>
            </w:tcBorders>
            <w:vAlign w:val="center"/>
          </w:tcPr>
          <w:p w14:paraId="70E8B83E"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53,0430</w:t>
            </w:r>
          </w:p>
        </w:tc>
        <w:tc>
          <w:tcPr>
            <w:tcW w:w="2409" w:type="dxa"/>
            <w:tcBorders>
              <w:right w:val="single" w:sz="18" w:space="0" w:color="auto"/>
            </w:tcBorders>
            <w:vAlign w:val="center"/>
          </w:tcPr>
          <w:p w14:paraId="2AF10C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1,2706</w:t>
            </w:r>
          </w:p>
        </w:tc>
      </w:tr>
      <w:tr w:rsidR="00E05D60" w:rsidRPr="00821D88" w14:paraId="6DCCC4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6443AB5"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44 a 64 km</w:t>
            </w:r>
          </w:p>
        </w:tc>
        <w:tc>
          <w:tcPr>
            <w:tcW w:w="2089" w:type="dxa"/>
            <w:tcBorders>
              <w:left w:val="single" w:sz="18" w:space="0" w:color="auto"/>
            </w:tcBorders>
            <w:vAlign w:val="center"/>
          </w:tcPr>
          <w:p w14:paraId="5AE49E02"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90,0653</w:t>
            </w:r>
          </w:p>
        </w:tc>
        <w:tc>
          <w:tcPr>
            <w:tcW w:w="2409" w:type="dxa"/>
            <w:tcBorders>
              <w:right w:val="single" w:sz="18" w:space="0" w:color="auto"/>
            </w:tcBorders>
            <w:vAlign w:val="center"/>
          </w:tcPr>
          <w:p w14:paraId="0F8EA140"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0,3542</w:t>
            </w:r>
          </w:p>
        </w:tc>
      </w:tr>
      <w:tr w:rsidR="00E05D60" w:rsidRPr="00821D88" w14:paraId="4E3742D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63A1218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65 a 104 km</w:t>
            </w:r>
          </w:p>
        </w:tc>
        <w:tc>
          <w:tcPr>
            <w:tcW w:w="2089" w:type="dxa"/>
            <w:tcBorders>
              <w:left w:val="single" w:sz="18" w:space="0" w:color="auto"/>
            </w:tcBorders>
            <w:vAlign w:val="center"/>
          </w:tcPr>
          <w:p w14:paraId="1309BA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91,2681</w:t>
            </w:r>
          </w:p>
        </w:tc>
        <w:tc>
          <w:tcPr>
            <w:tcW w:w="2409" w:type="dxa"/>
            <w:tcBorders>
              <w:right w:val="single" w:sz="18" w:space="0" w:color="auto"/>
            </w:tcBorders>
            <w:vAlign w:val="center"/>
          </w:tcPr>
          <w:p w14:paraId="774286B8"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0,3373</w:t>
            </w:r>
          </w:p>
        </w:tc>
      </w:tr>
      <w:tr w:rsidR="00E05D60" w:rsidRPr="00821D88" w14:paraId="62A3C4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90C3801"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105 a 133 km</w:t>
            </w:r>
          </w:p>
        </w:tc>
        <w:tc>
          <w:tcPr>
            <w:tcW w:w="2089" w:type="dxa"/>
            <w:tcBorders>
              <w:left w:val="single" w:sz="18" w:space="0" w:color="auto"/>
            </w:tcBorders>
            <w:vAlign w:val="center"/>
          </w:tcPr>
          <w:p w14:paraId="61A66907"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87,8110</w:t>
            </w:r>
          </w:p>
        </w:tc>
        <w:tc>
          <w:tcPr>
            <w:tcW w:w="2409" w:type="dxa"/>
            <w:tcBorders>
              <w:right w:val="single" w:sz="18" w:space="0" w:color="auto"/>
            </w:tcBorders>
            <w:vAlign w:val="center"/>
          </w:tcPr>
          <w:p w14:paraId="48182D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0,3757</w:t>
            </w:r>
          </w:p>
        </w:tc>
      </w:tr>
      <w:tr w:rsidR="00E05D60" w:rsidRPr="00821D88" w14:paraId="5375295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FC11C86"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134 a 199 km</w:t>
            </w:r>
          </w:p>
        </w:tc>
        <w:tc>
          <w:tcPr>
            <w:tcW w:w="2089" w:type="dxa"/>
            <w:tcBorders>
              <w:left w:val="single" w:sz="18" w:space="0" w:color="auto"/>
            </w:tcBorders>
            <w:vAlign w:val="center"/>
          </w:tcPr>
          <w:p w14:paraId="60DD7D1C"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89,9129</w:t>
            </w:r>
          </w:p>
        </w:tc>
        <w:tc>
          <w:tcPr>
            <w:tcW w:w="2409" w:type="dxa"/>
            <w:tcBorders>
              <w:right w:val="single" w:sz="18" w:space="0" w:color="auto"/>
            </w:tcBorders>
            <w:vAlign w:val="center"/>
          </w:tcPr>
          <w:p w14:paraId="2C15980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0,3709</w:t>
            </w:r>
          </w:p>
        </w:tc>
      </w:tr>
      <w:tr w:rsidR="00E05D60" w:rsidRPr="00821D88" w14:paraId="5069412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0C0CE2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200 a 259 km</w:t>
            </w:r>
          </w:p>
        </w:tc>
        <w:tc>
          <w:tcPr>
            <w:tcW w:w="2089" w:type="dxa"/>
            <w:tcBorders>
              <w:left w:val="single" w:sz="18" w:space="0" w:color="auto"/>
            </w:tcBorders>
            <w:vAlign w:val="center"/>
          </w:tcPr>
          <w:p w14:paraId="00E726BF"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137,2475</w:t>
            </w:r>
          </w:p>
        </w:tc>
        <w:tc>
          <w:tcPr>
            <w:tcW w:w="2409" w:type="dxa"/>
            <w:tcBorders>
              <w:right w:val="single" w:sz="18" w:space="0" w:color="auto"/>
            </w:tcBorders>
            <w:vAlign w:val="center"/>
          </w:tcPr>
          <w:p w14:paraId="3EC616E6"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0,1333</w:t>
            </w:r>
          </w:p>
        </w:tc>
      </w:tr>
      <w:tr w:rsidR="00E05D60" w:rsidRPr="00821D88" w14:paraId="77CBB69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0F58B66" w14:textId="66F9967D"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260 a 392 km</w:t>
            </w:r>
          </w:p>
        </w:tc>
        <w:tc>
          <w:tcPr>
            <w:tcW w:w="2089" w:type="dxa"/>
            <w:tcBorders>
              <w:left w:val="single" w:sz="18" w:space="0" w:color="auto"/>
            </w:tcBorders>
            <w:vAlign w:val="center"/>
          </w:tcPr>
          <w:p w14:paraId="3DCE38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145,8706</w:t>
            </w:r>
          </w:p>
        </w:tc>
        <w:tc>
          <w:tcPr>
            <w:tcW w:w="2409" w:type="dxa"/>
            <w:tcBorders>
              <w:right w:val="single" w:sz="18" w:space="0" w:color="auto"/>
            </w:tcBorders>
            <w:vAlign w:val="center"/>
          </w:tcPr>
          <w:p w14:paraId="2B585BE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0,0999</w:t>
            </w:r>
          </w:p>
        </w:tc>
      </w:tr>
      <w:tr w:rsidR="00E05D60" w:rsidRPr="00821D88" w14:paraId="601FEA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bottom w:val="single" w:sz="18" w:space="0" w:color="auto"/>
              <w:right w:val="single" w:sz="18" w:space="0" w:color="auto"/>
            </w:tcBorders>
          </w:tcPr>
          <w:p w14:paraId="5D28A5B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it-IT"/>
              </w:rPr>
              <w:t>Da 393 a 9 999 km</w:t>
            </w:r>
          </w:p>
        </w:tc>
        <w:tc>
          <w:tcPr>
            <w:tcW w:w="2089" w:type="dxa"/>
            <w:tcBorders>
              <w:left w:val="single" w:sz="18" w:space="0" w:color="auto"/>
              <w:bottom w:val="single" w:sz="18" w:space="0" w:color="auto"/>
            </w:tcBorders>
            <w:vAlign w:val="center"/>
          </w:tcPr>
          <w:p w14:paraId="23325AE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it-IT"/>
              </w:rPr>
              <w:t>155,4214</w:t>
            </w:r>
          </w:p>
        </w:tc>
        <w:tc>
          <w:tcPr>
            <w:tcW w:w="2409" w:type="dxa"/>
            <w:tcBorders>
              <w:bottom w:val="single" w:sz="18" w:space="0" w:color="auto"/>
              <w:right w:val="single" w:sz="18" w:space="0" w:color="auto"/>
            </w:tcBorders>
            <w:vAlign w:val="center"/>
          </w:tcPr>
          <w:p w14:paraId="5DD56F6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it-IT"/>
              </w:rPr>
              <w:t>0,0749</w:t>
            </w:r>
          </w:p>
        </w:tc>
      </w:tr>
    </w:tbl>
    <w:p w14:paraId="437EDA1D" w14:textId="77777777" w:rsidR="00F40ED4" w:rsidRDefault="00F40ED4" w:rsidP="00F40ED4">
      <w:pPr>
        <w:ind w:right="452"/>
        <w:jc w:val="both"/>
        <w:rPr>
          <w:rFonts w:ascii="Arial" w:hAnsi="Arial" w:cs="Arial"/>
          <w:sz w:val="24"/>
          <w:szCs w:val="24"/>
        </w:rPr>
      </w:pPr>
    </w:p>
    <w:p w14:paraId="6D5AA040" w14:textId="65E0C1A2" w:rsidR="00C25976" w:rsidRDefault="00C25976" w:rsidP="00C25976">
      <w:pPr>
        <w:ind w:right="452"/>
        <w:jc w:val="both"/>
        <w:rPr>
          <w:rFonts w:ascii="Arial" w:hAnsi="Arial" w:cs="Arial"/>
          <w:sz w:val="24"/>
          <w:szCs w:val="24"/>
        </w:rPr>
      </w:pPr>
    </w:p>
    <w:p w14:paraId="6CC10A37" w14:textId="7A71519E" w:rsidR="003B53E7" w:rsidRDefault="003B53E7" w:rsidP="00C25976">
      <w:pPr>
        <w:ind w:right="452"/>
        <w:jc w:val="both"/>
        <w:rPr>
          <w:rFonts w:ascii="Arial" w:hAnsi="Arial" w:cs="Arial"/>
          <w:sz w:val="24"/>
          <w:szCs w:val="24"/>
        </w:rPr>
      </w:pPr>
    </w:p>
    <w:p w14:paraId="7609675E" w14:textId="68551E92" w:rsidR="003B53E7" w:rsidRDefault="003B53E7" w:rsidP="00C25976">
      <w:pPr>
        <w:ind w:right="452"/>
        <w:jc w:val="both"/>
        <w:rPr>
          <w:rFonts w:ascii="Arial" w:hAnsi="Arial" w:cs="Arial"/>
          <w:sz w:val="24"/>
          <w:szCs w:val="24"/>
        </w:rPr>
      </w:pPr>
    </w:p>
    <w:p w14:paraId="70EFC806" w14:textId="2482B0C4" w:rsidR="003B53E7" w:rsidRDefault="003B53E7" w:rsidP="00C25976">
      <w:pPr>
        <w:ind w:right="452"/>
        <w:jc w:val="both"/>
        <w:rPr>
          <w:rFonts w:ascii="Arial" w:hAnsi="Arial" w:cs="Arial"/>
          <w:sz w:val="24"/>
          <w:szCs w:val="24"/>
        </w:rPr>
      </w:pPr>
    </w:p>
    <w:p w14:paraId="7703AD50" w14:textId="6CCDDB33" w:rsidR="2FA3B594" w:rsidRDefault="2FA3B594"/>
    <w:p w14:paraId="7DD5E15C" w14:textId="305F201A" w:rsidR="00C25976" w:rsidRPr="00926614" w:rsidRDefault="00C25976" w:rsidP="00C25976">
      <w:pPr>
        <w:pStyle w:val="Corpsdetexte"/>
        <w:widowControl/>
        <w:ind w:right="452"/>
        <w:jc w:val="both"/>
        <w:rPr>
          <w:sz w:val="24"/>
          <w:szCs w:val="24"/>
        </w:rPr>
      </w:pPr>
    </w:p>
    <w:p w14:paraId="113372FF" w14:textId="079A58B6" w:rsidR="00C25976" w:rsidRPr="00DB2FA3" w:rsidRDefault="00C25976" w:rsidP="00DB2FA3">
      <w:pPr>
        <w:ind w:right="452"/>
        <w:rPr>
          <w:color w:val="4C4D4F"/>
          <w:w w:val="130"/>
          <w:sz w:val="24"/>
          <w:szCs w:val="24"/>
        </w:rPr>
      </w:pPr>
      <w:r w:rsidRPr="00DB2FA3">
        <w:rPr>
          <w:rFonts w:ascii="Arial" w:eastAsia="Arial" w:hAnsi="Arial" w:cs="Arial"/>
          <w:sz w:val="24"/>
          <w:szCs w:val="24"/>
          <w:lang w:bidi="it-IT"/>
        </w:rPr>
        <w:t xml:space="preserve">Importo della prenotazione per viaggiare su un treno INTERCITÉS con </w:t>
      </w:r>
      <w:r w:rsidR="00CF174D" w:rsidRPr="00DB2FA3">
        <w:rPr>
          <w:color w:val="4C4D4F"/>
          <w:w w:val="130"/>
          <w:sz w:val="24"/>
          <w:szCs w:val="24"/>
          <w:lang w:bidi="it-IT"/>
        </w:rPr>
        <w:t xml:space="preserve">un Forfait settimanale o mensile </w:t>
      </w:r>
    </w:p>
    <w:p w14:paraId="7DCF5BC0" w14:textId="1DC0AB05" w:rsidR="00C25976" w:rsidRPr="00926614" w:rsidRDefault="00C25976" w:rsidP="00C25976">
      <w:pPr>
        <w:pStyle w:val="Corpsdetexte"/>
        <w:widowControl/>
        <w:ind w:left="977" w:right="452"/>
        <w:jc w:val="both"/>
        <w:rPr>
          <w:sz w:val="24"/>
          <w:szCs w:val="24"/>
          <w:lang w:val="fr-FR"/>
        </w:rPr>
      </w:pPr>
    </w:p>
    <w:tbl>
      <w:tblPr>
        <w:tblStyle w:val="TableNormal100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89"/>
      </w:tblGrid>
      <w:tr w:rsidR="00C25976" w:rsidRPr="009C54A0" w14:paraId="453F7CD9" w14:textId="77777777" w:rsidTr="00727799">
        <w:trPr>
          <w:trHeight w:val="309"/>
          <w:jc w:val="center"/>
        </w:trPr>
        <w:tc>
          <w:tcPr>
            <w:tcW w:w="8364" w:type="dxa"/>
          </w:tcPr>
          <w:p w14:paraId="16FFE105" w14:textId="00D0870F" w:rsidR="00C25976" w:rsidRPr="009C54A0" w:rsidRDefault="00C25976" w:rsidP="00727799">
            <w:pPr>
              <w:pStyle w:val="TableParagraph"/>
              <w:widowControl/>
              <w:spacing w:before="47"/>
              <w:ind w:left="85" w:right="452"/>
              <w:rPr>
                <w:sz w:val="24"/>
                <w:szCs w:val="24"/>
                <w:lang w:val="fr-FR"/>
              </w:rPr>
            </w:pPr>
            <w:r w:rsidRPr="009C54A0">
              <w:rPr>
                <w:sz w:val="24"/>
                <w:szCs w:val="24"/>
                <w:lang w:val="it-IT" w:bidi="it-IT"/>
              </w:rPr>
              <w:t>Per i viaggi su INTERCITÉS con posti a sedere</w:t>
            </w:r>
          </w:p>
        </w:tc>
        <w:tc>
          <w:tcPr>
            <w:tcW w:w="1289" w:type="dxa"/>
            <w:shd w:val="clear" w:color="auto" w:fill="DCDDDE"/>
          </w:tcPr>
          <w:p w14:paraId="7168317D" w14:textId="7B9CA49D" w:rsidR="00C25976" w:rsidRPr="009C54A0" w:rsidRDefault="00C25976" w:rsidP="00727799">
            <w:pPr>
              <w:pStyle w:val="TableParagraph"/>
              <w:widowControl/>
              <w:spacing w:before="47"/>
              <w:ind w:right="452"/>
              <w:jc w:val="right"/>
              <w:rPr>
                <w:sz w:val="24"/>
                <w:szCs w:val="24"/>
              </w:rPr>
            </w:pPr>
            <w:r w:rsidRPr="009C54A0">
              <w:rPr>
                <w:sz w:val="24"/>
                <w:szCs w:val="24"/>
                <w:lang w:val="it-IT" w:bidi="it-IT"/>
              </w:rPr>
              <w:t>1,5 €</w:t>
            </w:r>
          </w:p>
        </w:tc>
      </w:tr>
      <w:tr w:rsidR="00EC6647" w:rsidRPr="009C54A0" w14:paraId="3BE6B171" w14:textId="77777777" w:rsidTr="00727799">
        <w:trPr>
          <w:trHeight w:val="309"/>
          <w:jc w:val="center"/>
        </w:trPr>
        <w:tc>
          <w:tcPr>
            <w:tcW w:w="8364" w:type="dxa"/>
          </w:tcPr>
          <w:p w14:paraId="54D7DEA8" w14:textId="140D925A" w:rsidR="00EC6647" w:rsidRPr="009C54A0" w:rsidRDefault="00EC6647" w:rsidP="00727799">
            <w:pPr>
              <w:pStyle w:val="TableParagraph"/>
              <w:widowControl/>
              <w:spacing w:before="47"/>
              <w:ind w:left="85" w:right="452"/>
              <w:rPr>
                <w:sz w:val="24"/>
                <w:szCs w:val="24"/>
                <w:lang w:val="fr-FR"/>
              </w:rPr>
            </w:pPr>
            <w:r>
              <w:rPr>
                <w:sz w:val="24"/>
                <w:szCs w:val="24"/>
                <w:lang w:val="it-IT" w:bidi="it-IT"/>
              </w:rPr>
              <w:t>Per i viaggi su INTERCITÉS notturni in cuccetta</w:t>
            </w:r>
          </w:p>
        </w:tc>
        <w:tc>
          <w:tcPr>
            <w:tcW w:w="1289" w:type="dxa"/>
            <w:shd w:val="clear" w:color="auto" w:fill="DCDDDE"/>
          </w:tcPr>
          <w:p w14:paraId="7885B110" w14:textId="107E2A30" w:rsidR="00E375A6" w:rsidRPr="00315CF7" w:rsidRDefault="00E375A6" w:rsidP="00E375A6">
            <w:pPr>
              <w:pStyle w:val="TableParagraph"/>
              <w:widowControl/>
              <w:spacing w:before="47"/>
              <w:ind w:right="452"/>
              <w:jc w:val="right"/>
              <w:rPr>
                <w:sz w:val="24"/>
                <w:szCs w:val="24"/>
                <w:lang w:val="fr-FR"/>
              </w:rPr>
            </w:pPr>
            <w:r>
              <w:rPr>
                <w:sz w:val="24"/>
                <w:szCs w:val="24"/>
                <w:lang w:val="it-IT" w:bidi="it-IT"/>
              </w:rPr>
              <w:t>19,5 €</w:t>
            </w:r>
          </w:p>
        </w:tc>
      </w:tr>
    </w:tbl>
    <w:p w14:paraId="02F0299D" w14:textId="1BB5C8F9" w:rsidR="00C25976" w:rsidRDefault="00C25976" w:rsidP="00C25976">
      <w:pPr>
        <w:spacing w:after="160" w:line="259" w:lineRule="auto"/>
        <w:rPr>
          <w:rFonts w:asciiTheme="majorHAnsi" w:eastAsiaTheme="majorEastAsia" w:hAnsiTheme="majorHAnsi" w:cstheme="majorBidi"/>
          <w:b/>
          <w:iCs/>
          <w:color w:val="D52B1E"/>
          <w:sz w:val="36"/>
          <w:szCs w:val="24"/>
        </w:rPr>
      </w:pPr>
    </w:p>
    <w:p w14:paraId="52790BA7" w14:textId="1B09F1C2" w:rsidR="00C25976" w:rsidRPr="00995AFA" w:rsidRDefault="00C25976" w:rsidP="00F57F99">
      <w:pPr>
        <w:pStyle w:val="Titre4"/>
        <w:numPr>
          <w:ilvl w:val="2"/>
          <w:numId w:val="42"/>
        </w:numPr>
        <w:rPr>
          <w:i/>
        </w:rPr>
      </w:pPr>
      <w:r w:rsidRPr="00995AFA">
        <w:rPr>
          <w:lang w:bidi="it-IT"/>
        </w:rPr>
        <w:t>Abbonamenti e PASS: Tabella delle zone di equivalenza tariffaria</w:t>
      </w:r>
    </w:p>
    <w:p w14:paraId="08C0F88A" w14:textId="40CF8DCD" w:rsidR="00C25976" w:rsidRDefault="00C25976" w:rsidP="00C25976">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418"/>
        <w:gridCol w:w="4105"/>
      </w:tblGrid>
      <w:tr w:rsidR="00C25976" w:rsidRPr="006E146A" w14:paraId="5B5B0111" w14:textId="77777777" w:rsidTr="00F57F99">
        <w:tc>
          <w:tcPr>
            <w:tcW w:w="2830" w:type="dxa"/>
          </w:tcPr>
          <w:p w14:paraId="6E0B7BB4" w14:textId="40126B7B"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it-IT" w:bidi="it-IT"/>
              </w:rPr>
              <w:t>Nome della zona</w:t>
            </w:r>
          </w:p>
        </w:tc>
        <w:tc>
          <w:tcPr>
            <w:tcW w:w="3544" w:type="dxa"/>
          </w:tcPr>
          <w:p w14:paraId="4995A3B9" w14:textId="54E2A587"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it-IT" w:bidi="it-IT"/>
              </w:rPr>
              <w:t>Stazione principale</w:t>
            </w:r>
          </w:p>
        </w:tc>
        <w:tc>
          <w:tcPr>
            <w:tcW w:w="4274" w:type="dxa"/>
          </w:tcPr>
          <w:p w14:paraId="0CB6C973" w14:textId="7279D195"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it-IT" w:bidi="it-IT"/>
              </w:rPr>
              <w:t>Stazione secondaria</w:t>
            </w:r>
          </w:p>
        </w:tc>
      </w:tr>
      <w:tr w:rsidR="00C25976" w:rsidRPr="006E146A" w14:paraId="1D6C822F" w14:textId="77777777" w:rsidTr="00F57F99">
        <w:tc>
          <w:tcPr>
            <w:tcW w:w="2830" w:type="dxa"/>
          </w:tcPr>
          <w:p w14:paraId="4D44BD2B" w14:textId="2D78CF70"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it-IT" w:bidi="it-IT"/>
              </w:rPr>
              <w:t>Zone Paris Sud</w:t>
            </w:r>
          </w:p>
        </w:tc>
        <w:tc>
          <w:tcPr>
            <w:tcW w:w="3544" w:type="dxa"/>
          </w:tcPr>
          <w:p w14:paraId="611A0C36" w14:textId="2C124218" w:rsidR="00C25976" w:rsidRPr="006E146A" w:rsidRDefault="00C25976" w:rsidP="00727799">
            <w:pPr>
              <w:pStyle w:val="Corpsdetexte"/>
              <w:widowControl/>
              <w:jc w:val="both"/>
              <w:rPr>
                <w:rFonts w:eastAsiaTheme="minorHAnsi"/>
                <w:sz w:val="24"/>
                <w:szCs w:val="24"/>
                <w:lang w:val="fr-FR"/>
              </w:rPr>
            </w:pPr>
            <w:r w:rsidRPr="00E20297">
              <w:rPr>
                <w:sz w:val="24"/>
                <w:szCs w:val="24"/>
                <w:lang w:val="it-IT" w:bidi="it-IT"/>
              </w:rPr>
              <w:t>Paris Gare de Lyon</w:t>
            </w:r>
          </w:p>
        </w:tc>
        <w:tc>
          <w:tcPr>
            <w:tcW w:w="4274" w:type="dxa"/>
          </w:tcPr>
          <w:p w14:paraId="3F535B8B" w14:textId="312EFD1E" w:rsidR="00C25976" w:rsidRPr="000433A1" w:rsidRDefault="00C25976" w:rsidP="00727799">
            <w:pPr>
              <w:pStyle w:val="TableParagraph"/>
              <w:widowControl/>
              <w:spacing w:before="52"/>
              <w:ind w:left="14"/>
              <w:rPr>
                <w:sz w:val="24"/>
                <w:szCs w:val="24"/>
                <w:lang w:val="fr-FR"/>
              </w:rPr>
            </w:pPr>
            <w:r w:rsidRPr="000433A1">
              <w:rPr>
                <w:sz w:val="24"/>
                <w:szCs w:val="24"/>
                <w:lang w:val="it-IT" w:bidi="it-IT"/>
              </w:rPr>
              <w:t>Aéroport Charles de Gaulle-TGV, Marne-la-Vallée/Chessy,</w:t>
            </w:r>
          </w:p>
          <w:p w14:paraId="7BEBBADC" w14:textId="141CEDE1" w:rsidR="00C25976" w:rsidRPr="00E20297" w:rsidRDefault="00C25976" w:rsidP="00727799">
            <w:pPr>
              <w:pStyle w:val="Corpsdetexte"/>
              <w:widowControl/>
              <w:jc w:val="both"/>
              <w:rPr>
                <w:sz w:val="24"/>
                <w:szCs w:val="24"/>
                <w:lang w:val="fr-FR"/>
              </w:rPr>
            </w:pPr>
            <w:r w:rsidRPr="00E20297">
              <w:rPr>
                <w:sz w:val="24"/>
                <w:szCs w:val="24"/>
                <w:lang w:val="it-IT" w:bidi="it-IT"/>
              </w:rPr>
              <w:t>Massy TGV, Massy Palaiseau</w:t>
            </w:r>
          </w:p>
        </w:tc>
      </w:tr>
      <w:tr w:rsidR="00C25976" w:rsidRPr="006E146A" w14:paraId="5E5077EA" w14:textId="77777777" w:rsidTr="00F57F99">
        <w:tc>
          <w:tcPr>
            <w:tcW w:w="2830" w:type="dxa"/>
          </w:tcPr>
          <w:p w14:paraId="66CB0D14" w14:textId="4DF2D419"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it-IT" w:bidi="it-IT"/>
              </w:rPr>
              <w:t>Zone Paris Ouest</w:t>
            </w:r>
          </w:p>
        </w:tc>
        <w:tc>
          <w:tcPr>
            <w:tcW w:w="3544" w:type="dxa"/>
          </w:tcPr>
          <w:p w14:paraId="16C1A776" w14:textId="0B810C18" w:rsidR="00C25976" w:rsidRPr="006E146A" w:rsidRDefault="00C25976" w:rsidP="00727799">
            <w:pPr>
              <w:pStyle w:val="Corpsdetexte"/>
              <w:widowControl/>
              <w:jc w:val="both"/>
              <w:rPr>
                <w:rFonts w:eastAsiaTheme="minorHAnsi"/>
                <w:sz w:val="24"/>
                <w:szCs w:val="24"/>
                <w:lang w:val="fr-FR"/>
              </w:rPr>
            </w:pPr>
            <w:r w:rsidRPr="00E20297">
              <w:rPr>
                <w:sz w:val="24"/>
                <w:szCs w:val="24"/>
                <w:lang w:val="it-IT" w:bidi="it-IT"/>
              </w:rPr>
              <w:t>Paris Montparnasse 1-2</w:t>
            </w:r>
          </w:p>
        </w:tc>
        <w:tc>
          <w:tcPr>
            <w:tcW w:w="4274" w:type="dxa"/>
          </w:tcPr>
          <w:p w14:paraId="1E4222A0" w14:textId="1C9621ED" w:rsidR="00C25976" w:rsidRPr="000433A1" w:rsidRDefault="00C25976" w:rsidP="00727799">
            <w:pPr>
              <w:pStyle w:val="TableParagraph"/>
              <w:widowControl/>
              <w:spacing w:before="52"/>
              <w:ind w:left="14"/>
              <w:rPr>
                <w:sz w:val="24"/>
                <w:szCs w:val="24"/>
                <w:lang w:val="fr-FR"/>
              </w:rPr>
            </w:pPr>
            <w:r w:rsidRPr="000433A1">
              <w:rPr>
                <w:sz w:val="24"/>
                <w:szCs w:val="24"/>
                <w:lang w:val="it-IT" w:bidi="it-IT"/>
              </w:rPr>
              <w:t>Aéroport Charles de Gaulle-TGV, Marne La Vallée/Chessy,</w:t>
            </w:r>
          </w:p>
          <w:p w14:paraId="6A3715E9" w14:textId="24D11EBD" w:rsidR="00C25976" w:rsidRPr="000433A1" w:rsidRDefault="00C25976" w:rsidP="00727799">
            <w:pPr>
              <w:pStyle w:val="Corpsdetexte"/>
              <w:widowControl/>
              <w:jc w:val="both"/>
              <w:rPr>
                <w:sz w:val="24"/>
                <w:szCs w:val="24"/>
                <w:lang w:val="fr-FR"/>
              </w:rPr>
            </w:pPr>
            <w:r w:rsidRPr="000433A1">
              <w:rPr>
                <w:sz w:val="24"/>
                <w:szCs w:val="24"/>
                <w:lang w:val="it-IT" w:bidi="it-IT"/>
              </w:rPr>
              <w:t>Massy TGV, Massy Palaiseau, Paris Montparnasse 3 Vaugirard, Paris Austerlitz</w:t>
            </w:r>
          </w:p>
        </w:tc>
      </w:tr>
      <w:tr w:rsidR="00C25976" w:rsidRPr="006E146A" w14:paraId="40DD43C9" w14:textId="77777777" w:rsidTr="00F57F99">
        <w:tc>
          <w:tcPr>
            <w:tcW w:w="2830" w:type="dxa"/>
          </w:tcPr>
          <w:p w14:paraId="501537E7" w14:textId="204BB782" w:rsidR="00C25976" w:rsidRPr="00784168" w:rsidRDefault="00C25976" w:rsidP="00727799">
            <w:pPr>
              <w:pStyle w:val="TableParagraph"/>
              <w:widowControl/>
              <w:spacing w:before="0"/>
              <w:ind w:right="-105"/>
              <w:rPr>
                <w:i/>
                <w:sz w:val="24"/>
                <w:szCs w:val="24"/>
                <w:lang w:val="fr-FR"/>
              </w:rPr>
            </w:pPr>
            <w:r w:rsidRPr="00E20297">
              <w:rPr>
                <w:sz w:val="24"/>
                <w:szCs w:val="24"/>
                <w:lang w:val="it-IT" w:bidi="it-IT"/>
              </w:rPr>
              <w:t>Zone Paris Nord</w:t>
            </w:r>
          </w:p>
        </w:tc>
        <w:tc>
          <w:tcPr>
            <w:tcW w:w="3544" w:type="dxa"/>
          </w:tcPr>
          <w:p w14:paraId="590E8856" w14:textId="0950D803" w:rsidR="00C25976" w:rsidRPr="00784168" w:rsidRDefault="00C25976" w:rsidP="00727799">
            <w:pPr>
              <w:pStyle w:val="TableParagraph"/>
              <w:widowControl/>
              <w:spacing w:before="0"/>
              <w:rPr>
                <w:i/>
                <w:sz w:val="24"/>
                <w:szCs w:val="24"/>
                <w:lang w:val="fr-FR"/>
              </w:rPr>
            </w:pPr>
            <w:r w:rsidRPr="00E20297">
              <w:rPr>
                <w:sz w:val="24"/>
                <w:szCs w:val="24"/>
                <w:lang w:val="it-IT" w:bidi="it-IT"/>
              </w:rPr>
              <w:t>Paris Nord</w:t>
            </w:r>
          </w:p>
        </w:tc>
        <w:tc>
          <w:tcPr>
            <w:tcW w:w="4274" w:type="dxa"/>
          </w:tcPr>
          <w:p w14:paraId="1D9128E8" w14:textId="0A8A71D5" w:rsidR="00C25976" w:rsidRPr="000433A1" w:rsidRDefault="00C25976" w:rsidP="00727799">
            <w:pPr>
              <w:pStyle w:val="TableParagraph"/>
              <w:widowControl/>
              <w:spacing w:before="52"/>
              <w:ind w:left="14"/>
              <w:rPr>
                <w:sz w:val="24"/>
                <w:szCs w:val="24"/>
                <w:lang w:val="fr-FR"/>
              </w:rPr>
            </w:pPr>
            <w:r w:rsidRPr="000433A1">
              <w:rPr>
                <w:sz w:val="24"/>
                <w:szCs w:val="24"/>
                <w:lang w:val="it-IT" w:bidi="it-IT"/>
              </w:rPr>
              <w:t>Aéroport Charles de Gaulle-TGV, Marne La Vallée/Chessy,</w:t>
            </w:r>
          </w:p>
          <w:p w14:paraId="64DB01B4" w14:textId="68329CFC" w:rsidR="00C25976" w:rsidRPr="00E20297" w:rsidRDefault="00C25976" w:rsidP="00727799">
            <w:pPr>
              <w:pStyle w:val="TableParagraph"/>
              <w:widowControl/>
              <w:spacing w:before="52"/>
              <w:ind w:left="14"/>
              <w:rPr>
                <w:sz w:val="24"/>
                <w:szCs w:val="24"/>
                <w:lang w:val="fr-FR"/>
              </w:rPr>
            </w:pPr>
            <w:r w:rsidRPr="00E20297">
              <w:rPr>
                <w:sz w:val="24"/>
                <w:szCs w:val="24"/>
                <w:lang w:val="it-IT" w:bidi="it-IT"/>
              </w:rPr>
              <w:t>Massy TGV, Massy Palaiseau</w:t>
            </w:r>
          </w:p>
        </w:tc>
      </w:tr>
      <w:tr w:rsidR="00C25976" w:rsidRPr="006E146A" w14:paraId="6CE92634" w14:textId="77777777" w:rsidTr="00F57F99">
        <w:tc>
          <w:tcPr>
            <w:tcW w:w="2830" w:type="dxa"/>
          </w:tcPr>
          <w:p w14:paraId="037E575B" w14:textId="2131D7B2" w:rsidR="00C25976" w:rsidRPr="006E146A" w:rsidRDefault="00C25976" w:rsidP="00727799">
            <w:pPr>
              <w:pStyle w:val="TableParagraph"/>
              <w:widowControl/>
              <w:spacing w:before="4"/>
              <w:ind w:right="-105"/>
              <w:rPr>
                <w:i/>
                <w:sz w:val="24"/>
                <w:szCs w:val="24"/>
                <w:lang w:val="fr-FR"/>
              </w:rPr>
            </w:pPr>
            <w:r w:rsidRPr="00E20297">
              <w:rPr>
                <w:sz w:val="24"/>
                <w:szCs w:val="24"/>
                <w:lang w:val="it-IT" w:bidi="it-IT"/>
              </w:rPr>
              <w:t>Zone Paris Est</w:t>
            </w:r>
          </w:p>
        </w:tc>
        <w:tc>
          <w:tcPr>
            <w:tcW w:w="3544" w:type="dxa"/>
          </w:tcPr>
          <w:p w14:paraId="20E9EFAA" w14:textId="17686FA3" w:rsidR="00C25976" w:rsidRPr="00784168" w:rsidRDefault="00C25976" w:rsidP="00727799">
            <w:pPr>
              <w:pStyle w:val="TableParagraph"/>
              <w:widowControl/>
              <w:spacing w:before="4"/>
              <w:rPr>
                <w:i/>
                <w:sz w:val="24"/>
                <w:szCs w:val="24"/>
                <w:lang w:val="fr-FR"/>
              </w:rPr>
            </w:pPr>
            <w:r w:rsidRPr="00E20297">
              <w:rPr>
                <w:sz w:val="24"/>
                <w:szCs w:val="24"/>
                <w:lang w:val="it-IT" w:bidi="it-IT"/>
              </w:rPr>
              <w:t>Paris Gare de l’Est</w:t>
            </w:r>
          </w:p>
        </w:tc>
        <w:tc>
          <w:tcPr>
            <w:tcW w:w="4274" w:type="dxa"/>
          </w:tcPr>
          <w:p w14:paraId="499C09AD" w14:textId="7E202F2F" w:rsidR="00C25976" w:rsidRPr="000433A1" w:rsidRDefault="00C25976" w:rsidP="00727799">
            <w:pPr>
              <w:pStyle w:val="TableParagraph"/>
              <w:widowControl/>
              <w:spacing w:before="52"/>
              <w:ind w:left="14"/>
              <w:rPr>
                <w:sz w:val="24"/>
                <w:szCs w:val="24"/>
                <w:lang w:val="fr-FR"/>
              </w:rPr>
            </w:pPr>
            <w:r w:rsidRPr="000433A1">
              <w:rPr>
                <w:sz w:val="24"/>
                <w:szCs w:val="24"/>
                <w:lang w:val="it-IT" w:bidi="it-IT"/>
              </w:rPr>
              <w:t>Aéroport Charles de Gaulle-TGV, Marne La Vallée/Chessy,</w:t>
            </w:r>
          </w:p>
          <w:p w14:paraId="022BFF2E" w14:textId="44C8A940" w:rsidR="00C25976" w:rsidRPr="00E20297" w:rsidRDefault="00C25976" w:rsidP="00727799">
            <w:pPr>
              <w:pStyle w:val="TableParagraph"/>
              <w:widowControl/>
              <w:spacing w:before="52"/>
              <w:ind w:left="14"/>
              <w:rPr>
                <w:sz w:val="24"/>
                <w:szCs w:val="24"/>
                <w:lang w:val="fr-FR"/>
              </w:rPr>
            </w:pPr>
            <w:r w:rsidRPr="00E20297">
              <w:rPr>
                <w:sz w:val="24"/>
                <w:szCs w:val="24"/>
                <w:lang w:val="it-IT" w:bidi="it-IT"/>
              </w:rPr>
              <w:t>Massy TGV, Massy Palaiseau</w:t>
            </w:r>
          </w:p>
        </w:tc>
      </w:tr>
      <w:tr w:rsidR="00C25976" w:rsidRPr="006E146A" w14:paraId="4C59C7E4" w14:textId="77777777" w:rsidTr="00F57F99">
        <w:tc>
          <w:tcPr>
            <w:tcW w:w="2830" w:type="dxa"/>
          </w:tcPr>
          <w:p w14:paraId="476B9653" w14:textId="1D9DBAC1" w:rsidR="00C25976" w:rsidRPr="00784168" w:rsidRDefault="00C25976" w:rsidP="00727799">
            <w:pPr>
              <w:pStyle w:val="TableParagraph"/>
              <w:widowControl/>
              <w:spacing w:before="4"/>
              <w:ind w:right="-105"/>
              <w:rPr>
                <w:i/>
                <w:sz w:val="24"/>
                <w:szCs w:val="24"/>
                <w:lang w:val="fr-FR"/>
              </w:rPr>
            </w:pPr>
            <w:r w:rsidRPr="00E20297">
              <w:rPr>
                <w:sz w:val="24"/>
                <w:szCs w:val="24"/>
                <w:lang w:val="it-IT" w:bidi="it-IT"/>
              </w:rPr>
              <w:t>Zone Lille</w:t>
            </w:r>
          </w:p>
        </w:tc>
        <w:tc>
          <w:tcPr>
            <w:tcW w:w="3544" w:type="dxa"/>
          </w:tcPr>
          <w:p w14:paraId="0572BB42" w14:textId="22C876B8" w:rsidR="00C25976" w:rsidRPr="00784168" w:rsidRDefault="00C25976" w:rsidP="00727799">
            <w:pPr>
              <w:pStyle w:val="TableParagraph"/>
              <w:widowControl/>
              <w:spacing w:before="4"/>
              <w:rPr>
                <w:i/>
                <w:sz w:val="24"/>
                <w:szCs w:val="24"/>
                <w:lang w:val="fr-FR"/>
              </w:rPr>
            </w:pPr>
            <w:r w:rsidRPr="00E20297">
              <w:rPr>
                <w:sz w:val="24"/>
                <w:szCs w:val="24"/>
                <w:lang w:val="it-IT" w:bidi="it-IT"/>
              </w:rPr>
              <w:t>Lille Flandres</w:t>
            </w:r>
          </w:p>
        </w:tc>
        <w:tc>
          <w:tcPr>
            <w:tcW w:w="4274" w:type="dxa"/>
          </w:tcPr>
          <w:p w14:paraId="1D8682EF" w14:textId="4D8139DD" w:rsidR="00C25976" w:rsidRPr="000433A1" w:rsidRDefault="00C25976" w:rsidP="00727799">
            <w:pPr>
              <w:pStyle w:val="TableParagraph"/>
              <w:widowControl/>
              <w:spacing w:before="52"/>
              <w:ind w:left="14"/>
              <w:rPr>
                <w:sz w:val="24"/>
                <w:szCs w:val="24"/>
                <w:lang w:val="fr-FR"/>
              </w:rPr>
            </w:pPr>
            <w:r w:rsidRPr="000433A1">
              <w:rPr>
                <w:sz w:val="24"/>
                <w:szCs w:val="24"/>
                <w:lang w:val="it-IT" w:bidi="it-IT"/>
              </w:rPr>
              <w:t>Lille Europe, Roubaix, Tourcoing, Croix-Wasquehal</w:t>
            </w:r>
          </w:p>
        </w:tc>
      </w:tr>
      <w:tr w:rsidR="00C25976" w:rsidRPr="006E146A" w14:paraId="09B555CC" w14:textId="77777777" w:rsidTr="00F57F99">
        <w:tc>
          <w:tcPr>
            <w:tcW w:w="2830" w:type="dxa"/>
          </w:tcPr>
          <w:p w14:paraId="2B565118" w14:textId="0330DC29" w:rsidR="00C25976" w:rsidRPr="00E20297" w:rsidRDefault="00C25976" w:rsidP="00727799">
            <w:pPr>
              <w:pStyle w:val="TableParagraph"/>
              <w:widowControl/>
              <w:spacing w:before="4"/>
              <w:ind w:right="-105"/>
              <w:rPr>
                <w:sz w:val="24"/>
                <w:szCs w:val="24"/>
                <w:lang w:val="fr-FR"/>
              </w:rPr>
            </w:pPr>
            <w:r w:rsidRPr="00E20297">
              <w:rPr>
                <w:sz w:val="24"/>
                <w:szCs w:val="24"/>
                <w:lang w:val="it-IT" w:bidi="it-IT"/>
              </w:rPr>
              <w:t>Zone Calais</w:t>
            </w:r>
          </w:p>
        </w:tc>
        <w:tc>
          <w:tcPr>
            <w:tcW w:w="3544" w:type="dxa"/>
          </w:tcPr>
          <w:p w14:paraId="2971C256" w14:textId="7484656B" w:rsidR="00C25976" w:rsidRPr="00E20297" w:rsidRDefault="00C25976" w:rsidP="00727799">
            <w:pPr>
              <w:pStyle w:val="TableParagraph"/>
              <w:widowControl/>
              <w:spacing w:before="4"/>
              <w:rPr>
                <w:sz w:val="24"/>
                <w:szCs w:val="24"/>
                <w:lang w:val="fr-FR"/>
              </w:rPr>
            </w:pPr>
            <w:r w:rsidRPr="00E20297">
              <w:rPr>
                <w:sz w:val="24"/>
                <w:szCs w:val="24"/>
                <w:lang w:val="it-IT" w:bidi="it-IT"/>
              </w:rPr>
              <w:t>Calais Ville</w:t>
            </w:r>
          </w:p>
        </w:tc>
        <w:tc>
          <w:tcPr>
            <w:tcW w:w="4274" w:type="dxa"/>
          </w:tcPr>
          <w:p w14:paraId="0C393510" w14:textId="554890BF" w:rsidR="00C25976" w:rsidRPr="00E20297" w:rsidRDefault="00C25976" w:rsidP="00727799">
            <w:pPr>
              <w:pStyle w:val="TableParagraph"/>
              <w:widowControl/>
              <w:spacing w:before="52"/>
              <w:ind w:left="14"/>
              <w:rPr>
                <w:sz w:val="24"/>
                <w:szCs w:val="24"/>
                <w:lang w:val="fr-FR"/>
              </w:rPr>
            </w:pPr>
            <w:r w:rsidRPr="00E20297">
              <w:rPr>
                <w:sz w:val="24"/>
                <w:szCs w:val="24"/>
                <w:lang w:val="it-IT" w:bidi="it-IT"/>
              </w:rPr>
              <w:t>Calais Fréthun</w:t>
            </w:r>
          </w:p>
        </w:tc>
      </w:tr>
      <w:tr w:rsidR="00C25976" w:rsidRPr="006E146A" w14:paraId="554450F9" w14:textId="77777777" w:rsidTr="00F57F99">
        <w:tc>
          <w:tcPr>
            <w:tcW w:w="2830" w:type="dxa"/>
          </w:tcPr>
          <w:p w14:paraId="0CA92251" w14:textId="33CF7F26" w:rsidR="00C25976" w:rsidRPr="00E20297" w:rsidRDefault="00C25976" w:rsidP="00727799">
            <w:pPr>
              <w:pStyle w:val="TableParagraph"/>
              <w:widowControl/>
              <w:spacing w:before="4"/>
              <w:ind w:right="-105"/>
              <w:rPr>
                <w:sz w:val="24"/>
                <w:szCs w:val="24"/>
                <w:lang w:val="fr-FR"/>
              </w:rPr>
            </w:pPr>
            <w:r w:rsidRPr="00E20297">
              <w:rPr>
                <w:w w:val="95"/>
                <w:sz w:val="24"/>
                <w:szCs w:val="24"/>
                <w:lang w:val="it-IT" w:bidi="it-IT"/>
              </w:rPr>
              <w:t>Zone Lyon</w:t>
            </w:r>
          </w:p>
        </w:tc>
        <w:tc>
          <w:tcPr>
            <w:tcW w:w="3544" w:type="dxa"/>
          </w:tcPr>
          <w:p w14:paraId="4F964189" w14:textId="51A4BC71" w:rsidR="00C25976" w:rsidRPr="00E20297" w:rsidRDefault="00C25976" w:rsidP="00727799">
            <w:pPr>
              <w:pStyle w:val="TableParagraph"/>
              <w:widowControl/>
              <w:spacing w:before="4"/>
              <w:rPr>
                <w:sz w:val="24"/>
                <w:szCs w:val="24"/>
                <w:lang w:val="fr-FR"/>
              </w:rPr>
            </w:pPr>
            <w:r w:rsidRPr="00E20297">
              <w:rPr>
                <w:sz w:val="24"/>
                <w:szCs w:val="24"/>
                <w:lang w:val="it-IT" w:bidi="it-IT"/>
              </w:rPr>
              <w:t>Lyon Part-Dieu</w:t>
            </w:r>
          </w:p>
        </w:tc>
        <w:tc>
          <w:tcPr>
            <w:tcW w:w="4274" w:type="dxa"/>
          </w:tcPr>
          <w:p w14:paraId="525D02E1" w14:textId="5C0E14EF" w:rsidR="00C25976" w:rsidRPr="000433A1" w:rsidRDefault="00C25976" w:rsidP="00727799">
            <w:pPr>
              <w:pStyle w:val="TableParagraph"/>
              <w:widowControl/>
              <w:spacing w:before="52"/>
              <w:ind w:left="14"/>
              <w:rPr>
                <w:sz w:val="24"/>
                <w:szCs w:val="24"/>
                <w:lang w:val="fr-FR"/>
              </w:rPr>
            </w:pPr>
            <w:r w:rsidRPr="000433A1">
              <w:rPr>
                <w:sz w:val="24"/>
                <w:szCs w:val="24"/>
                <w:lang w:val="it-IT" w:bidi="it-IT"/>
              </w:rPr>
              <w:t>Lyon Perrache, Lyon St-Exupéry</w:t>
            </w:r>
          </w:p>
        </w:tc>
      </w:tr>
      <w:tr w:rsidR="00C25976" w:rsidRPr="006E146A" w14:paraId="313B2118" w14:textId="77777777" w:rsidTr="00F57F99">
        <w:tc>
          <w:tcPr>
            <w:tcW w:w="2830" w:type="dxa"/>
          </w:tcPr>
          <w:p w14:paraId="38E33520" w14:textId="6E462C89" w:rsidR="00C25976" w:rsidRPr="00E20297" w:rsidRDefault="00C25976" w:rsidP="00727799">
            <w:pPr>
              <w:pStyle w:val="TableParagraph"/>
              <w:widowControl/>
              <w:spacing w:before="4"/>
              <w:ind w:right="-105"/>
              <w:rPr>
                <w:w w:val="95"/>
                <w:sz w:val="24"/>
                <w:szCs w:val="24"/>
                <w:lang w:val="fr-FR"/>
              </w:rPr>
            </w:pPr>
            <w:r w:rsidRPr="00E20297">
              <w:rPr>
                <w:sz w:val="24"/>
                <w:szCs w:val="24"/>
                <w:lang w:val="it-IT" w:bidi="it-IT"/>
              </w:rPr>
              <w:t>Zone Valence</w:t>
            </w:r>
          </w:p>
        </w:tc>
        <w:tc>
          <w:tcPr>
            <w:tcW w:w="3544" w:type="dxa"/>
          </w:tcPr>
          <w:p w14:paraId="7F79F033" w14:textId="2521BA1C" w:rsidR="00C25976" w:rsidRPr="00E20297" w:rsidRDefault="00C25976" w:rsidP="00727799">
            <w:pPr>
              <w:pStyle w:val="TableParagraph"/>
              <w:widowControl/>
              <w:spacing w:before="4"/>
              <w:rPr>
                <w:sz w:val="24"/>
                <w:szCs w:val="24"/>
                <w:lang w:val="fr-FR"/>
              </w:rPr>
            </w:pPr>
            <w:r w:rsidRPr="00E20297">
              <w:rPr>
                <w:w w:val="95"/>
                <w:sz w:val="24"/>
                <w:szCs w:val="24"/>
                <w:lang w:val="it-IT" w:bidi="it-IT"/>
              </w:rPr>
              <w:t>Valence TGV</w:t>
            </w:r>
          </w:p>
        </w:tc>
        <w:tc>
          <w:tcPr>
            <w:tcW w:w="4274" w:type="dxa"/>
          </w:tcPr>
          <w:p w14:paraId="0400E418" w14:textId="484473C2" w:rsidR="00C25976" w:rsidRPr="00E20297" w:rsidRDefault="00C25976" w:rsidP="00727799">
            <w:pPr>
              <w:pStyle w:val="TableParagraph"/>
              <w:widowControl/>
              <w:spacing w:before="52"/>
              <w:rPr>
                <w:sz w:val="24"/>
                <w:szCs w:val="24"/>
                <w:lang w:val="fr-FR"/>
              </w:rPr>
            </w:pPr>
            <w:r w:rsidRPr="00E20297">
              <w:rPr>
                <w:sz w:val="24"/>
                <w:szCs w:val="24"/>
                <w:lang w:val="it-IT" w:bidi="it-IT"/>
              </w:rPr>
              <w:t>Valence-Ville</w:t>
            </w:r>
          </w:p>
        </w:tc>
      </w:tr>
      <w:tr w:rsidR="00C25976" w:rsidRPr="006E146A" w14:paraId="3A57CDF2" w14:textId="77777777" w:rsidTr="00F57F99">
        <w:tc>
          <w:tcPr>
            <w:tcW w:w="2830" w:type="dxa"/>
          </w:tcPr>
          <w:p w14:paraId="44716E49" w14:textId="3A9AD42D" w:rsidR="00C25976" w:rsidRPr="00E20297" w:rsidRDefault="00C25976" w:rsidP="00727799">
            <w:pPr>
              <w:pStyle w:val="TableParagraph"/>
              <w:widowControl/>
              <w:spacing w:before="4"/>
              <w:ind w:right="-105"/>
              <w:rPr>
                <w:sz w:val="24"/>
                <w:szCs w:val="24"/>
                <w:lang w:val="fr-FR"/>
              </w:rPr>
            </w:pPr>
            <w:r w:rsidRPr="00E20297">
              <w:rPr>
                <w:sz w:val="24"/>
                <w:szCs w:val="24"/>
                <w:lang w:val="it-IT" w:bidi="it-IT"/>
              </w:rPr>
              <w:t>Zone Avignon</w:t>
            </w:r>
          </w:p>
        </w:tc>
        <w:tc>
          <w:tcPr>
            <w:tcW w:w="3544" w:type="dxa"/>
          </w:tcPr>
          <w:p w14:paraId="4EA0B4D2" w14:textId="5746F593" w:rsidR="00C25976" w:rsidRPr="00E20297" w:rsidRDefault="00C25976" w:rsidP="00727799">
            <w:pPr>
              <w:pStyle w:val="TableParagraph"/>
              <w:widowControl/>
              <w:spacing w:before="4"/>
              <w:rPr>
                <w:w w:val="95"/>
                <w:sz w:val="24"/>
                <w:szCs w:val="24"/>
                <w:lang w:val="fr-FR"/>
              </w:rPr>
            </w:pPr>
            <w:r w:rsidRPr="00E20297">
              <w:rPr>
                <w:w w:val="95"/>
                <w:sz w:val="24"/>
                <w:szCs w:val="24"/>
                <w:lang w:val="it-IT" w:bidi="it-IT"/>
              </w:rPr>
              <w:t>Avignon TGV</w:t>
            </w:r>
          </w:p>
        </w:tc>
        <w:tc>
          <w:tcPr>
            <w:tcW w:w="4274" w:type="dxa"/>
          </w:tcPr>
          <w:p w14:paraId="0645AF04" w14:textId="5AD01E66" w:rsidR="00C25976" w:rsidRPr="00E20297" w:rsidRDefault="00C25976" w:rsidP="00727799">
            <w:pPr>
              <w:pStyle w:val="TableParagraph"/>
              <w:widowControl/>
              <w:spacing w:before="52"/>
              <w:rPr>
                <w:sz w:val="24"/>
                <w:szCs w:val="24"/>
                <w:lang w:val="fr-FR"/>
              </w:rPr>
            </w:pPr>
            <w:r w:rsidRPr="00E20297">
              <w:rPr>
                <w:sz w:val="24"/>
                <w:szCs w:val="24"/>
                <w:lang w:val="it-IT" w:bidi="it-IT"/>
              </w:rPr>
              <w:t>Avignon-Centre</w:t>
            </w:r>
          </w:p>
        </w:tc>
      </w:tr>
      <w:tr w:rsidR="00C25976" w:rsidRPr="006E146A" w14:paraId="2B20F972" w14:textId="77777777" w:rsidTr="00F57F99">
        <w:tc>
          <w:tcPr>
            <w:tcW w:w="2830" w:type="dxa"/>
          </w:tcPr>
          <w:p w14:paraId="55849E2C" w14:textId="1965C137" w:rsidR="00C25976" w:rsidRPr="00E20297" w:rsidRDefault="00C25976" w:rsidP="00727799">
            <w:pPr>
              <w:pStyle w:val="TableParagraph"/>
              <w:widowControl/>
              <w:spacing w:before="4"/>
              <w:ind w:right="-105"/>
              <w:rPr>
                <w:sz w:val="24"/>
                <w:szCs w:val="24"/>
                <w:lang w:val="fr-FR"/>
              </w:rPr>
            </w:pPr>
            <w:r w:rsidRPr="00E20297">
              <w:rPr>
                <w:sz w:val="24"/>
                <w:szCs w:val="24"/>
                <w:lang w:val="it-IT" w:bidi="it-IT"/>
              </w:rPr>
              <w:t>Zone Marseille</w:t>
            </w:r>
          </w:p>
        </w:tc>
        <w:tc>
          <w:tcPr>
            <w:tcW w:w="3544" w:type="dxa"/>
          </w:tcPr>
          <w:p w14:paraId="5BB4CEFB" w14:textId="1BCD7C98" w:rsidR="00C25976" w:rsidRPr="00E20297" w:rsidRDefault="00C25976" w:rsidP="00727799">
            <w:pPr>
              <w:pStyle w:val="TableParagraph"/>
              <w:widowControl/>
              <w:spacing w:before="4"/>
              <w:rPr>
                <w:w w:val="95"/>
                <w:sz w:val="24"/>
                <w:szCs w:val="24"/>
                <w:lang w:val="fr-FR"/>
              </w:rPr>
            </w:pPr>
            <w:r w:rsidRPr="00E20297">
              <w:rPr>
                <w:sz w:val="24"/>
                <w:szCs w:val="24"/>
                <w:lang w:val="it-IT" w:bidi="it-IT"/>
              </w:rPr>
              <w:t>Marseille St Charles</w:t>
            </w:r>
          </w:p>
        </w:tc>
        <w:tc>
          <w:tcPr>
            <w:tcW w:w="4274" w:type="dxa"/>
          </w:tcPr>
          <w:p w14:paraId="42755A96" w14:textId="49C99829" w:rsidR="00C25976" w:rsidRPr="00E20297" w:rsidRDefault="00C25976" w:rsidP="00727799">
            <w:pPr>
              <w:pStyle w:val="TableParagraph"/>
              <w:widowControl/>
              <w:spacing w:before="52"/>
              <w:rPr>
                <w:sz w:val="24"/>
                <w:szCs w:val="24"/>
                <w:lang w:val="fr-FR"/>
              </w:rPr>
            </w:pPr>
            <w:r w:rsidRPr="00E20297">
              <w:rPr>
                <w:sz w:val="24"/>
                <w:szCs w:val="24"/>
                <w:lang w:val="it-IT" w:bidi="it-IT"/>
              </w:rPr>
              <w:t>Aix en Provence TGV</w:t>
            </w:r>
          </w:p>
        </w:tc>
      </w:tr>
      <w:tr w:rsidR="00C25976" w:rsidRPr="006E146A" w14:paraId="18E5F9A1" w14:textId="77777777" w:rsidTr="00F57F99">
        <w:tc>
          <w:tcPr>
            <w:tcW w:w="2830" w:type="dxa"/>
          </w:tcPr>
          <w:p w14:paraId="2B0E52CC" w14:textId="64382194" w:rsidR="00C25976" w:rsidRPr="00E20297" w:rsidRDefault="00C25976" w:rsidP="00727799">
            <w:pPr>
              <w:pStyle w:val="TableParagraph"/>
              <w:widowControl/>
              <w:spacing w:before="4"/>
              <w:ind w:right="-105"/>
              <w:rPr>
                <w:sz w:val="24"/>
                <w:szCs w:val="24"/>
                <w:lang w:val="fr-FR"/>
              </w:rPr>
            </w:pPr>
            <w:r w:rsidRPr="00E20297">
              <w:rPr>
                <w:w w:val="95"/>
                <w:sz w:val="24"/>
                <w:szCs w:val="24"/>
                <w:lang w:val="it-IT" w:bidi="it-IT"/>
              </w:rPr>
              <w:t>Zone Reims</w:t>
            </w:r>
          </w:p>
        </w:tc>
        <w:tc>
          <w:tcPr>
            <w:tcW w:w="3544" w:type="dxa"/>
          </w:tcPr>
          <w:p w14:paraId="5F8B216B" w14:textId="6E3BC798" w:rsidR="00C25976" w:rsidRPr="00E20297" w:rsidRDefault="00C25976" w:rsidP="00727799">
            <w:pPr>
              <w:pStyle w:val="TableParagraph"/>
              <w:widowControl/>
              <w:spacing w:before="4"/>
              <w:rPr>
                <w:sz w:val="24"/>
                <w:szCs w:val="24"/>
                <w:lang w:val="fr-FR"/>
              </w:rPr>
            </w:pPr>
            <w:r w:rsidRPr="00E20297">
              <w:rPr>
                <w:w w:val="95"/>
                <w:sz w:val="24"/>
                <w:szCs w:val="24"/>
                <w:lang w:val="it-IT" w:bidi="it-IT"/>
              </w:rPr>
              <w:t>Reims</w:t>
            </w:r>
          </w:p>
        </w:tc>
        <w:tc>
          <w:tcPr>
            <w:tcW w:w="4274" w:type="dxa"/>
          </w:tcPr>
          <w:p w14:paraId="778DE062" w14:textId="69A1031B" w:rsidR="00C25976" w:rsidRPr="00E20297" w:rsidRDefault="00C25976" w:rsidP="00727799">
            <w:pPr>
              <w:pStyle w:val="TableParagraph"/>
              <w:widowControl/>
              <w:spacing w:before="52"/>
              <w:rPr>
                <w:sz w:val="24"/>
                <w:szCs w:val="24"/>
                <w:lang w:val="fr-FR"/>
              </w:rPr>
            </w:pPr>
            <w:r w:rsidRPr="00E20297">
              <w:rPr>
                <w:sz w:val="24"/>
                <w:szCs w:val="24"/>
                <w:lang w:val="it-IT" w:bidi="it-IT"/>
              </w:rPr>
              <w:t>Champagne-Ardenne TGV</w:t>
            </w:r>
          </w:p>
        </w:tc>
      </w:tr>
      <w:tr w:rsidR="00C25976" w:rsidRPr="006E146A" w14:paraId="0E9662DC" w14:textId="77777777" w:rsidTr="00F57F99">
        <w:tc>
          <w:tcPr>
            <w:tcW w:w="2830" w:type="dxa"/>
          </w:tcPr>
          <w:p w14:paraId="49A649DD" w14:textId="6D60FEED" w:rsidR="00C25976" w:rsidRPr="00E20297" w:rsidRDefault="00C25976" w:rsidP="00727799">
            <w:pPr>
              <w:pStyle w:val="TableParagraph"/>
              <w:widowControl/>
              <w:spacing w:before="4"/>
              <w:ind w:right="-105"/>
              <w:rPr>
                <w:w w:val="95"/>
                <w:sz w:val="24"/>
                <w:szCs w:val="24"/>
                <w:lang w:val="fr-FR"/>
              </w:rPr>
            </w:pPr>
            <w:r w:rsidRPr="00E20297">
              <w:rPr>
                <w:sz w:val="24"/>
                <w:szCs w:val="24"/>
                <w:lang w:val="it-IT" w:bidi="it-IT"/>
              </w:rPr>
              <w:t>Zone Bar-le-Duc</w:t>
            </w:r>
          </w:p>
        </w:tc>
        <w:tc>
          <w:tcPr>
            <w:tcW w:w="3544" w:type="dxa"/>
          </w:tcPr>
          <w:p w14:paraId="0B6C7BDB" w14:textId="2BFE2BAB" w:rsidR="00C25976" w:rsidRPr="00E20297" w:rsidRDefault="00C25976" w:rsidP="00727799">
            <w:pPr>
              <w:pStyle w:val="TableParagraph"/>
              <w:widowControl/>
              <w:spacing w:before="4"/>
              <w:rPr>
                <w:w w:val="95"/>
                <w:sz w:val="24"/>
                <w:szCs w:val="24"/>
                <w:lang w:val="fr-FR"/>
              </w:rPr>
            </w:pPr>
            <w:r w:rsidRPr="00E20297">
              <w:rPr>
                <w:sz w:val="24"/>
                <w:szCs w:val="24"/>
                <w:lang w:val="it-IT" w:bidi="it-IT"/>
              </w:rPr>
              <w:t>Bar-le-Duc</w:t>
            </w:r>
          </w:p>
        </w:tc>
        <w:tc>
          <w:tcPr>
            <w:tcW w:w="4274" w:type="dxa"/>
          </w:tcPr>
          <w:p w14:paraId="5BD8287E" w14:textId="72B58F71" w:rsidR="00C25976" w:rsidRPr="00E20297" w:rsidRDefault="00C25976" w:rsidP="00727799">
            <w:pPr>
              <w:pStyle w:val="TableParagraph"/>
              <w:widowControl/>
              <w:spacing w:before="52"/>
              <w:rPr>
                <w:sz w:val="24"/>
                <w:szCs w:val="24"/>
                <w:lang w:val="fr-FR"/>
              </w:rPr>
            </w:pPr>
            <w:r w:rsidRPr="00E20297">
              <w:rPr>
                <w:sz w:val="24"/>
                <w:szCs w:val="24"/>
                <w:lang w:val="it-IT" w:bidi="it-IT"/>
              </w:rPr>
              <w:t>Meuse TGV</w:t>
            </w:r>
          </w:p>
        </w:tc>
      </w:tr>
      <w:tr w:rsidR="00C25976" w:rsidRPr="006E146A" w14:paraId="44547DBF" w14:textId="77777777" w:rsidTr="00F57F99">
        <w:tc>
          <w:tcPr>
            <w:tcW w:w="2830" w:type="dxa"/>
          </w:tcPr>
          <w:p w14:paraId="3A5B59C7" w14:textId="7C9AFA8C" w:rsidR="00C25976" w:rsidRPr="00E20297" w:rsidRDefault="00C25976" w:rsidP="00727799">
            <w:pPr>
              <w:pStyle w:val="TableParagraph"/>
              <w:widowControl/>
              <w:spacing w:before="4"/>
              <w:ind w:right="-105"/>
              <w:rPr>
                <w:sz w:val="24"/>
                <w:szCs w:val="24"/>
                <w:lang w:val="fr-FR"/>
              </w:rPr>
            </w:pPr>
            <w:r w:rsidRPr="00E20297">
              <w:rPr>
                <w:sz w:val="24"/>
                <w:szCs w:val="24"/>
                <w:lang w:val="it-IT" w:bidi="it-IT"/>
              </w:rPr>
              <w:t>Zone Lorraine</w:t>
            </w:r>
          </w:p>
        </w:tc>
        <w:tc>
          <w:tcPr>
            <w:tcW w:w="3544" w:type="dxa"/>
          </w:tcPr>
          <w:p w14:paraId="5D90088C" w14:textId="45548E4E" w:rsidR="00C25976" w:rsidRPr="00E20297" w:rsidRDefault="00C25976" w:rsidP="00727799">
            <w:pPr>
              <w:pStyle w:val="TableParagraph"/>
              <w:widowControl/>
              <w:spacing w:before="4"/>
              <w:rPr>
                <w:sz w:val="24"/>
                <w:szCs w:val="24"/>
                <w:lang w:val="fr-FR"/>
              </w:rPr>
            </w:pPr>
            <w:r w:rsidRPr="00E20297">
              <w:rPr>
                <w:w w:val="95"/>
                <w:sz w:val="24"/>
                <w:szCs w:val="24"/>
                <w:lang w:val="it-IT" w:bidi="it-IT"/>
              </w:rPr>
              <w:t>Lorraine TGV</w:t>
            </w:r>
          </w:p>
        </w:tc>
        <w:tc>
          <w:tcPr>
            <w:tcW w:w="4274" w:type="dxa"/>
          </w:tcPr>
          <w:p w14:paraId="79A4DA38" w14:textId="64FE182A" w:rsidR="00C25976" w:rsidRPr="00E20297" w:rsidRDefault="00C25976" w:rsidP="00727799">
            <w:pPr>
              <w:pStyle w:val="TableParagraph"/>
              <w:widowControl/>
              <w:spacing w:before="52"/>
              <w:rPr>
                <w:sz w:val="24"/>
                <w:szCs w:val="24"/>
                <w:lang w:val="fr-FR"/>
              </w:rPr>
            </w:pPr>
            <w:r w:rsidRPr="00E20297">
              <w:rPr>
                <w:sz w:val="24"/>
                <w:szCs w:val="24"/>
                <w:lang w:val="it-IT" w:bidi="it-IT"/>
              </w:rPr>
              <w:t>Nancy, Metz</w:t>
            </w:r>
          </w:p>
        </w:tc>
      </w:tr>
      <w:tr w:rsidR="00C25976" w:rsidRPr="006E146A" w14:paraId="1784D39A" w14:textId="77777777" w:rsidTr="00F57F99">
        <w:tc>
          <w:tcPr>
            <w:tcW w:w="2830" w:type="dxa"/>
          </w:tcPr>
          <w:p w14:paraId="7868D556" w14:textId="3D9A6A90" w:rsidR="00C25976" w:rsidRPr="00E20297" w:rsidRDefault="00C25976" w:rsidP="00727799">
            <w:pPr>
              <w:pStyle w:val="TableParagraph"/>
              <w:widowControl/>
              <w:spacing w:before="4"/>
              <w:ind w:right="-105"/>
              <w:rPr>
                <w:sz w:val="24"/>
                <w:szCs w:val="24"/>
                <w:lang w:val="fr-FR"/>
              </w:rPr>
            </w:pPr>
            <w:r w:rsidRPr="00E20297">
              <w:rPr>
                <w:w w:val="95"/>
                <w:sz w:val="24"/>
                <w:szCs w:val="24"/>
                <w:lang w:val="it-IT" w:bidi="it-IT"/>
              </w:rPr>
              <w:t>Zone Belfort-Montbéliard</w:t>
            </w:r>
          </w:p>
        </w:tc>
        <w:tc>
          <w:tcPr>
            <w:tcW w:w="3544" w:type="dxa"/>
          </w:tcPr>
          <w:p w14:paraId="68CD32FC" w14:textId="06AA2261" w:rsidR="00C25976" w:rsidRPr="00E20297" w:rsidRDefault="00C25976" w:rsidP="00727799">
            <w:pPr>
              <w:pStyle w:val="TableParagraph"/>
              <w:widowControl/>
              <w:spacing w:before="4"/>
              <w:rPr>
                <w:w w:val="95"/>
                <w:sz w:val="24"/>
                <w:szCs w:val="24"/>
                <w:lang w:val="fr-FR"/>
              </w:rPr>
            </w:pPr>
            <w:r w:rsidRPr="00E20297">
              <w:rPr>
                <w:sz w:val="24"/>
                <w:szCs w:val="24"/>
                <w:lang w:val="it-IT" w:bidi="it-IT"/>
              </w:rPr>
              <w:t>Belfort-Montbéliard TGV</w:t>
            </w:r>
          </w:p>
        </w:tc>
        <w:tc>
          <w:tcPr>
            <w:tcW w:w="4274" w:type="dxa"/>
          </w:tcPr>
          <w:p w14:paraId="2329D95F" w14:textId="3416B6FB" w:rsidR="00C25976" w:rsidRPr="00E20297" w:rsidRDefault="00C25976" w:rsidP="00727799">
            <w:pPr>
              <w:pStyle w:val="TableParagraph"/>
              <w:widowControl/>
              <w:spacing w:before="52"/>
              <w:rPr>
                <w:sz w:val="24"/>
                <w:szCs w:val="24"/>
                <w:lang w:val="fr-FR"/>
              </w:rPr>
            </w:pPr>
            <w:r w:rsidRPr="00E20297">
              <w:rPr>
                <w:sz w:val="24"/>
                <w:szCs w:val="24"/>
                <w:lang w:val="it-IT" w:bidi="it-IT"/>
              </w:rPr>
              <w:t>Belfort Ville, Montbéliard</w:t>
            </w:r>
          </w:p>
        </w:tc>
      </w:tr>
      <w:tr w:rsidR="00C25976" w:rsidRPr="006E146A" w14:paraId="219EF934" w14:textId="77777777" w:rsidTr="00F57F99">
        <w:tc>
          <w:tcPr>
            <w:tcW w:w="2830" w:type="dxa"/>
          </w:tcPr>
          <w:p w14:paraId="5DB6765D" w14:textId="12F9A1DD" w:rsidR="00C25976" w:rsidRPr="00E20297" w:rsidRDefault="00C25976" w:rsidP="00727799">
            <w:pPr>
              <w:pStyle w:val="TableParagraph"/>
              <w:widowControl/>
              <w:spacing w:before="4"/>
              <w:ind w:right="-105"/>
              <w:rPr>
                <w:w w:val="95"/>
                <w:sz w:val="24"/>
                <w:szCs w:val="24"/>
                <w:lang w:val="fr-FR"/>
              </w:rPr>
            </w:pPr>
            <w:r w:rsidRPr="00E20297">
              <w:rPr>
                <w:sz w:val="24"/>
                <w:szCs w:val="24"/>
                <w:lang w:val="it-IT" w:bidi="it-IT"/>
              </w:rPr>
              <w:t>Zone Besançon</w:t>
            </w:r>
          </w:p>
        </w:tc>
        <w:tc>
          <w:tcPr>
            <w:tcW w:w="3544" w:type="dxa"/>
          </w:tcPr>
          <w:p w14:paraId="3BE7A933" w14:textId="5DD1723B" w:rsidR="00C25976" w:rsidRPr="00E20297" w:rsidRDefault="00C25976" w:rsidP="00727799">
            <w:pPr>
              <w:pStyle w:val="TableParagraph"/>
              <w:widowControl/>
              <w:spacing w:before="4"/>
              <w:rPr>
                <w:sz w:val="24"/>
                <w:szCs w:val="24"/>
                <w:lang w:val="fr-FR"/>
              </w:rPr>
            </w:pPr>
            <w:r w:rsidRPr="00E20297">
              <w:rPr>
                <w:w w:val="90"/>
                <w:sz w:val="24"/>
                <w:szCs w:val="24"/>
                <w:lang w:val="it-IT" w:bidi="it-IT"/>
              </w:rPr>
              <w:t xml:space="preserve">Besançon Franche </w:t>
            </w:r>
            <w:r w:rsidRPr="00E20297">
              <w:rPr>
                <w:sz w:val="24"/>
                <w:szCs w:val="24"/>
                <w:lang w:val="it-IT" w:bidi="it-IT"/>
              </w:rPr>
              <w:t>Comté TGV</w:t>
            </w:r>
          </w:p>
        </w:tc>
        <w:tc>
          <w:tcPr>
            <w:tcW w:w="4274" w:type="dxa"/>
          </w:tcPr>
          <w:p w14:paraId="4152D415" w14:textId="059B5E6C" w:rsidR="00C25976" w:rsidRPr="00E20297" w:rsidRDefault="00C25976" w:rsidP="00727799">
            <w:pPr>
              <w:pStyle w:val="TableParagraph"/>
              <w:widowControl/>
              <w:spacing w:before="52"/>
              <w:rPr>
                <w:sz w:val="24"/>
                <w:szCs w:val="24"/>
                <w:lang w:val="fr-FR"/>
              </w:rPr>
            </w:pPr>
            <w:r w:rsidRPr="00E20297">
              <w:rPr>
                <w:sz w:val="24"/>
                <w:szCs w:val="24"/>
                <w:lang w:val="it-IT" w:bidi="it-IT"/>
              </w:rPr>
              <w:t>Besançon Viotte</w:t>
            </w:r>
          </w:p>
        </w:tc>
      </w:tr>
      <w:tr w:rsidR="00C25976" w:rsidRPr="006E146A" w14:paraId="6C782A1D" w14:textId="77777777" w:rsidTr="00F57F99">
        <w:tc>
          <w:tcPr>
            <w:tcW w:w="2830" w:type="dxa"/>
          </w:tcPr>
          <w:p w14:paraId="6ACB15FB" w14:textId="51A9DA40" w:rsidR="00C25976" w:rsidRPr="00E20297" w:rsidRDefault="00C25976" w:rsidP="00727799">
            <w:pPr>
              <w:pStyle w:val="TableParagraph"/>
              <w:widowControl/>
              <w:spacing w:before="4"/>
              <w:ind w:right="-105"/>
              <w:rPr>
                <w:sz w:val="24"/>
                <w:szCs w:val="24"/>
                <w:lang w:val="fr-FR"/>
              </w:rPr>
            </w:pPr>
            <w:r w:rsidRPr="00E20297">
              <w:rPr>
                <w:sz w:val="24"/>
                <w:szCs w:val="24"/>
                <w:lang w:val="it-IT" w:bidi="it-IT"/>
              </w:rPr>
              <w:lastRenderedPageBreak/>
              <w:t>Zone Montpellier</w:t>
            </w:r>
          </w:p>
        </w:tc>
        <w:tc>
          <w:tcPr>
            <w:tcW w:w="3544" w:type="dxa"/>
          </w:tcPr>
          <w:p w14:paraId="0C173313" w14:textId="719077EC" w:rsidR="00C25976" w:rsidRPr="00E20297" w:rsidRDefault="00C25976" w:rsidP="00727799">
            <w:pPr>
              <w:pStyle w:val="TableParagraph"/>
              <w:widowControl/>
              <w:spacing w:before="4"/>
              <w:rPr>
                <w:w w:val="90"/>
                <w:sz w:val="24"/>
                <w:szCs w:val="24"/>
                <w:lang w:val="fr-FR"/>
              </w:rPr>
            </w:pPr>
            <w:r w:rsidRPr="00E20297">
              <w:rPr>
                <w:sz w:val="24"/>
                <w:szCs w:val="24"/>
                <w:lang w:val="it-IT" w:bidi="it-IT"/>
              </w:rPr>
              <w:t>Montpellier Saint Roch</w:t>
            </w:r>
          </w:p>
        </w:tc>
        <w:tc>
          <w:tcPr>
            <w:tcW w:w="4274" w:type="dxa"/>
          </w:tcPr>
          <w:p w14:paraId="710F212A" w14:textId="417AA7BB" w:rsidR="00C25976" w:rsidRPr="00E20297" w:rsidRDefault="00C25976" w:rsidP="00727799">
            <w:pPr>
              <w:pStyle w:val="TableParagraph"/>
              <w:widowControl/>
              <w:spacing w:before="52"/>
              <w:rPr>
                <w:sz w:val="24"/>
                <w:szCs w:val="24"/>
                <w:lang w:val="fr-FR"/>
              </w:rPr>
            </w:pPr>
            <w:r w:rsidRPr="00E20297">
              <w:rPr>
                <w:sz w:val="24"/>
                <w:szCs w:val="24"/>
                <w:lang w:val="it-IT" w:bidi="it-IT"/>
              </w:rPr>
              <w:t>Montpellier Sud de France</w:t>
            </w:r>
          </w:p>
        </w:tc>
      </w:tr>
      <w:tr w:rsidR="00C25976" w:rsidRPr="006E146A" w14:paraId="65D942E2" w14:textId="77777777" w:rsidTr="00F57F99">
        <w:tc>
          <w:tcPr>
            <w:tcW w:w="2830" w:type="dxa"/>
          </w:tcPr>
          <w:p w14:paraId="58F47D11" w14:textId="598EA823" w:rsidR="00C25976" w:rsidRPr="00E20297" w:rsidRDefault="00C25976" w:rsidP="00727799">
            <w:pPr>
              <w:pStyle w:val="TableParagraph"/>
              <w:widowControl/>
              <w:spacing w:before="4"/>
              <w:ind w:right="-105"/>
              <w:rPr>
                <w:sz w:val="24"/>
                <w:szCs w:val="24"/>
                <w:lang w:val="fr-FR"/>
              </w:rPr>
            </w:pPr>
            <w:r w:rsidRPr="00E20297">
              <w:rPr>
                <w:sz w:val="24"/>
                <w:szCs w:val="24"/>
                <w:lang w:val="it-IT" w:bidi="it-IT"/>
              </w:rPr>
              <w:t>Zone Nîmes</w:t>
            </w:r>
          </w:p>
        </w:tc>
        <w:tc>
          <w:tcPr>
            <w:tcW w:w="3544" w:type="dxa"/>
          </w:tcPr>
          <w:p w14:paraId="366EC99F" w14:textId="1F370C41" w:rsidR="00C25976" w:rsidRPr="00E20297" w:rsidRDefault="00C25976" w:rsidP="00727799">
            <w:pPr>
              <w:pStyle w:val="TableParagraph"/>
              <w:widowControl/>
              <w:spacing w:before="4"/>
              <w:rPr>
                <w:sz w:val="24"/>
                <w:szCs w:val="24"/>
                <w:lang w:val="fr-FR"/>
              </w:rPr>
            </w:pPr>
            <w:r w:rsidRPr="00E20297">
              <w:rPr>
                <w:sz w:val="24"/>
                <w:szCs w:val="24"/>
                <w:lang w:val="it-IT" w:bidi="it-IT"/>
              </w:rPr>
              <w:t>Nîmes</w:t>
            </w:r>
          </w:p>
        </w:tc>
        <w:tc>
          <w:tcPr>
            <w:tcW w:w="4274" w:type="dxa"/>
          </w:tcPr>
          <w:p w14:paraId="5339A770" w14:textId="648CD4EF" w:rsidR="00C25976" w:rsidRPr="00E20297" w:rsidRDefault="00C25976" w:rsidP="00727799">
            <w:pPr>
              <w:pStyle w:val="TableParagraph"/>
              <w:widowControl/>
              <w:spacing w:before="52"/>
              <w:rPr>
                <w:sz w:val="24"/>
                <w:szCs w:val="24"/>
                <w:lang w:val="fr-FR"/>
              </w:rPr>
            </w:pPr>
            <w:r w:rsidRPr="00E20297">
              <w:rPr>
                <w:sz w:val="24"/>
                <w:szCs w:val="24"/>
                <w:lang w:val="it-IT" w:bidi="it-IT"/>
              </w:rPr>
              <w:t>Nîmes Pont du Gard</w:t>
            </w:r>
          </w:p>
        </w:tc>
      </w:tr>
    </w:tbl>
    <w:p w14:paraId="35DE05C9" w14:textId="501A53E8" w:rsidR="00C25976" w:rsidRDefault="00C25976" w:rsidP="00F40ED4">
      <w:pPr>
        <w:ind w:right="452"/>
        <w:jc w:val="both"/>
        <w:rPr>
          <w:rFonts w:ascii="Arial" w:hAnsi="Arial" w:cs="Arial"/>
          <w:sz w:val="24"/>
          <w:szCs w:val="24"/>
        </w:rPr>
      </w:pPr>
    </w:p>
    <w:p w14:paraId="583ED445" w14:textId="551F062C" w:rsidR="00B53DF3" w:rsidRPr="00580EDE" w:rsidRDefault="00B53DF3" w:rsidP="00803123">
      <w:pPr>
        <w:autoSpaceDE w:val="0"/>
        <w:autoSpaceDN w:val="0"/>
        <w:adjustRightInd w:val="0"/>
        <w:ind w:right="452"/>
        <w:textAlignment w:val="center"/>
        <w:rPr>
          <w:rFonts w:ascii="Helvetica" w:hAnsi="Helvetica" w:cs="Helvetica"/>
          <w:color w:val="000000"/>
          <w:sz w:val="24"/>
          <w:szCs w:val="24"/>
        </w:rPr>
      </w:pPr>
    </w:p>
    <w:p w14:paraId="6BFF3AA5" w14:textId="454865DF" w:rsidR="006E146A" w:rsidRPr="00B55C25" w:rsidRDefault="00B55C25" w:rsidP="00F57F99">
      <w:pPr>
        <w:pStyle w:val="Titre4"/>
        <w:numPr>
          <w:ilvl w:val="2"/>
          <w:numId w:val="42"/>
        </w:numPr>
        <w:rPr>
          <w:i/>
        </w:rPr>
      </w:pPr>
      <w:r>
        <w:rPr>
          <w:lang w:bidi="it-IT"/>
        </w:rPr>
        <w:t>Abbonamento di lavoro</w:t>
      </w:r>
    </w:p>
    <w:p w14:paraId="343A15D4" w14:textId="77777777" w:rsidR="00063728" w:rsidRPr="00063728" w:rsidRDefault="00063728" w:rsidP="00803123">
      <w:pPr>
        <w:ind w:right="452"/>
        <w:rPr>
          <w:rFonts w:ascii="Arial" w:hAnsi="Arial" w:cs="Arial"/>
          <w:sz w:val="24"/>
          <w:szCs w:val="24"/>
        </w:rPr>
      </w:pPr>
      <w:r w:rsidRPr="00063728">
        <w:rPr>
          <w:rFonts w:ascii="Arial" w:eastAsia="Arial" w:hAnsi="Arial" w:cs="Arial"/>
          <w:sz w:val="24"/>
          <w:szCs w:val="24"/>
          <w:lang w:bidi="it-IT"/>
        </w:rPr>
        <w:t>Prezzi degli abbonamenti settimanali in 2</w:t>
      </w:r>
      <w:r w:rsidRPr="00063728">
        <w:rPr>
          <w:rFonts w:ascii="Arial" w:eastAsia="Arial" w:hAnsi="Arial" w:cs="Arial"/>
          <w:sz w:val="24"/>
          <w:szCs w:val="24"/>
          <w:vertAlign w:val="superscript"/>
          <w:lang w:bidi="it-IT"/>
        </w:rPr>
        <w:t>a</w:t>
      </w:r>
      <w:r w:rsidRPr="00063728">
        <w:rPr>
          <w:rFonts w:ascii="Arial" w:eastAsia="Arial" w:hAnsi="Arial" w:cs="Arial"/>
          <w:sz w:val="24"/>
          <w:szCs w:val="24"/>
          <w:lang w:bidi="it-IT"/>
        </w:rPr>
        <w:t xml:space="preserve"> classe calcolati secondo la formula P = a + bd </w:t>
      </w:r>
    </w:p>
    <w:p w14:paraId="38715E10" w14:textId="777EB05B" w:rsidR="00DF6EF4" w:rsidRDefault="00DF6EF4" w:rsidP="00803123">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3410"/>
        <w:gridCol w:w="3434"/>
      </w:tblGrid>
      <w:tr w:rsidR="005834A9" w14:paraId="77C14EF5" w14:textId="77777777" w:rsidTr="00F57F99">
        <w:tc>
          <w:tcPr>
            <w:tcW w:w="3549" w:type="dxa"/>
          </w:tcPr>
          <w:p w14:paraId="01D71349" w14:textId="798CACF2"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it-IT" w:bidi="it-IT"/>
              </w:rPr>
              <w:t>Distanza (d)</w:t>
            </w:r>
          </w:p>
        </w:tc>
        <w:tc>
          <w:tcPr>
            <w:tcW w:w="3549" w:type="dxa"/>
          </w:tcPr>
          <w:p w14:paraId="330B7C03" w14:textId="21C093FD"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it-IT" w:bidi="it-IT"/>
              </w:rPr>
              <w:t>Costante (a)</w:t>
            </w:r>
          </w:p>
        </w:tc>
        <w:tc>
          <w:tcPr>
            <w:tcW w:w="3550" w:type="dxa"/>
          </w:tcPr>
          <w:p w14:paraId="5AA1442D" w14:textId="0DFB605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it-IT" w:bidi="it-IT"/>
              </w:rPr>
              <w:t>Prezzo chilometrico (b)</w:t>
            </w:r>
          </w:p>
        </w:tc>
      </w:tr>
      <w:tr w:rsidR="005834A9" w14:paraId="2C505C6E" w14:textId="77777777" w:rsidTr="00F57F99">
        <w:tc>
          <w:tcPr>
            <w:tcW w:w="3549" w:type="dxa"/>
          </w:tcPr>
          <w:p w14:paraId="4DFEFA53" w14:textId="2B9B7D9B"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it-IT" w:bidi="it-IT"/>
              </w:rPr>
              <w:t>Da 1 a 6 km</w:t>
            </w:r>
          </w:p>
        </w:tc>
        <w:tc>
          <w:tcPr>
            <w:tcW w:w="3549" w:type="dxa"/>
          </w:tcPr>
          <w:p w14:paraId="49D61C97" w14:textId="2A53A51F"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it-IT" w:bidi="it-IT"/>
              </w:rPr>
              <w:t>6,30</w:t>
            </w:r>
          </w:p>
        </w:tc>
        <w:tc>
          <w:tcPr>
            <w:tcW w:w="3550" w:type="dxa"/>
          </w:tcPr>
          <w:p w14:paraId="3613AFE9" w14:textId="4D54A9F3"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it-IT" w:bidi="it-IT"/>
              </w:rPr>
              <w:t>0,00</w:t>
            </w:r>
          </w:p>
        </w:tc>
      </w:tr>
      <w:tr w:rsidR="005834A9" w14:paraId="2709BF22" w14:textId="77777777" w:rsidTr="00F57F99">
        <w:tc>
          <w:tcPr>
            <w:tcW w:w="3549" w:type="dxa"/>
          </w:tcPr>
          <w:p w14:paraId="67E4C0EF" w14:textId="2B7DA3DD"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it-IT" w:bidi="it-IT"/>
              </w:rPr>
              <w:t>Da 7 a 15 km</w:t>
            </w:r>
          </w:p>
        </w:tc>
        <w:tc>
          <w:tcPr>
            <w:tcW w:w="3549" w:type="dxa"/>
          </w:tcPr>
          <w:p w14:paraId="4DCA86E9" w14:textId="4DC2F2F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it-IT" w:bidi="it-IT"/>
              </w:rPr>
              <w:t>2,67</w:t>
            </w:r>
          </w:p>
        </w:tc>
        <w:tc>
          <w:tcPr>
            <w:tcW w:w="3550" w:type="dxa"/>
          </w:tcPr>
          <w:p w14:paraId="6DA67CAC" w14:textId="51E9A1A6"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it-IT" w:bidi="it-IT"/>
              </w:rPr>
              <w:t>0,5728</w:t>
            </w:r>
          </w:p>
        </w:tc>
      </w:tr>
      <w:tr w:rsidR="00025985" w14:paraId="6D0E9837" w14:textId="77777777" w:rsidTr="00F57F99">
        <w:tc>
          <w:tcPr>
            <w:tcW w:w="3549" w:type="dxa"/>
          </w:tcPr>
          <w:p w14:paraId="3287596D" w14:textId="60550AF8"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it-IT" w:bidi="it-IT"/>
              </w:rPr>
              <w:t>Da 16 a 25 km</w:t>
            </w:r>
          </w:p>
        </w:tc>
        <w:tc>
          <w:tcPr>
            <w:tcW w:w="3549" w:type="dxa"/>
          </w:tcPr>
          <w:p w14:paraId="0D7E8796" w14:textId="21E5C31D"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it-IT" w:bidi="it-IT"/>
              </w:rPr>
              <w:t>3,77</w:t>
            </w:r>
          </w:p>
        </w:tc>
        <w:tc>
          <w:tcPr>
            <w:tcW w:w="3550" w:type="dxa"/>
          </w:tcPr>
          <w:p w14:paraId="4A2448ED" w14:textId="0FF68FE4"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it-IT" w:bidi="it-IT"/>
              </w:rPr>
              <w:t>0,5161</w:t>
            </w:r>
          </w:p>
        </w:tc>
      </w:tr>
      <w:tr w:rsidR="00025985" w14:paraId="78CF3DCE" w14:textId="77777777" w:rsidTr="00F57F99">
        <w:tc>
          <w:tcPr>
            <w:tcW w:w="3549" w:type="dxa"/>
          </w:tcPr>
          <w:p w14:paraId="766AC4C2" w14:textId="51BD24A2"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it-IT" w:bidi="it-IT"/>
              </w:rPr>
              <w:t>Da 26 a 49km</w:t>
            </w:r>
          </w:p>
        </w:tc>
        <w:tc>
          <w:tcPr>
            <w:tcW w:w="3549" w:type="dxa"/>
          </w:tcPr>
          <w:p w14:paraId="790B2BBD" w14:textId="4C57F2E1"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it-IT" w:bidi="it-IT"/>
              </w:rPr>
              <w:t>4,76</w:t>
            </w:r>
          </w:p>
        </w:tc>
        <w:tc>
          <w:tcPr>
            <w:tcW w:w="3550" w:type="dxa"/>
          </w:tcPr>
          <w:p w14:paraId="3C99F16A" w14:textId="7AECA112"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it-IT" w:bidi="it-IT"/>
              </w:rPr>
              <w:t>0,4739</w:t>
            </w:r>
          </w:p>
        </w:tc>
      </w:tr>
      <w:tr w:rsidR="00332DC7" w14:paraId="06E4CF6E" w14:textId="77777777" w:rsidTr="00F57F99">
        <w:tc>
          <w:tcPr>
            <w:tcW w:w="3549" w:type="dxa"/>
          </w:tcPr>
          <w:p w14:paraId="3970D359" w14:textId="5CD474EA" w:rsidR="00332DC7" w:rsidRDefault="00332DC7" w:rsidP="00803123">
            <w:pPr>
              <w:pStyle w:val="Corpsdetexte"/>
              <w:widowControl/>
              <w:ind w:right="452"/>
              <w:jc w:val="both"/>
              <w:rPr>
                <w:rFonts w:eastAsiaTheme="minorHAnsi"/>
                <w:sz w:val="24"/>
                <w:szCs w:val="24"/>
                <w:lang w:val="fr-FR"/>
              </w:rPr>
            </w:pPr>
            <w:r>
              <w:rPr>
                <w:rFonts w:eastAsiaTheme="minorHAnsi"/>
                <w:sz w:val="24"/>
                <w:szCs w:val="24"/>
                <w:lang w:val="it-IT" w:bidi="it-IT"/>
              </w:rPr>
              <w:t>Da 50 a 75 km</w:t>
            </w:r>
          </w:p>
        </w:tc>
        <w:tc>
          <w:tcPr>
            <w:tcW w:w="3549" w:type="dxa"/>
          </w:tcPr>
          <w:p w14:paraId="3868C4AA" w14:textId="31563B42"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it-IT" w:bidi="it-IT"/>
              </w:rPr>
              <w:t>6,57</w:t>
            </w:r>
          </w:p>
        </w:tc>
        <w:tc>
          <w:tcPr>
            <w:tcW w:w="3550" w:type="dxa"/>
          </w:tcPr>
          <w:p w14:paraId="264D849A" w14:textId="709A571F"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it-IT" w:bidi="it-IT"/>
              </w:rPr>
              <w:t>0,4365</w:t>
            </w:r>
          </w:p>
        </w:tc>
      </w:tr>
    </w:tbl>
    <w:p w14:paraId="124D4B65" w14:textId="77777777" w:rsidR="00FD6FA2" w:rsidRDefault="00FD6FA2" w:rsidP="00803123">
      <w:pPr>
        <w:ind w:right="452"/>
        <w:jc w:val="both"/>
        <w:rPr>
          <w:rFonts w:ascii="Arial" w:hAnsi="Arial" w:cs="Arial"/>
          <w:b/>
          <w:bCs/>
          <w:sz w:val="24"/>
          <w:szCs w:val="24"/>
          <w:u w:val="single"/>
        </w:rPr>
      </w:pPr>
    </w:p>
    <w:p w14:paraId="4CB4DB72" w14:textId="4105B068"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it-IT"/>
        </w:rPr>
        <w:t>Prezzi degli abbonamenti settimanali in 1</w:t>
      </w:r>
      <w:r w:rsidRPr="00332DC7">
        <w:rPr>
          <w:rFonts w:ascii="Arial" w:eastAsia="Arial" w:hAnsi="Arial" w:cs="Arial"/>
          <w:b/>
          <w:sz w:val="24"/>
          <w:szCs w:val="24"/>
          <w:u w:val="single"/>
          <w:vertAlign w:val="superscript"/>
          <w:lang w:bidi="it-IT"/>
        </w:rPr>
        <w:t>a</w:t>
      </w:r>
      <w:r w:rsidRPr="00332DC7">
        <w:rPr>
          <w:rFonts w:ascii="Arial" w:eastAsia="Arial" w:hAnsi="Arial" w:cs="Arial"/>
          <w:b/>
          <w:sz w:val="24"/>
          <w:szCs w:val="24"/>
          <w:u w:val="single"/>
          <w:lang w:bidi="it-IT"/>
        </w:rPr>
        <w:t xml:space="preserve"> classe </w:t>
      </w:r>
    </w:p>
    <w:p w14:paraId="51538D3D" w14:textId="77777777" w:rsidR="005834A9" w:rsidRPr="0024098F" w:rsidRDefault="005834A9" w:rsidP="00803123">
      <w:pPr>
        <w:ind w:right="452"/>
        <w:jc w:val="both"/>
        <w:rPr>
          <w:rFonts w:ascii="Arial" w:hAnsi="Arial" w:cs="Arial"/>
          <w:sz w:val="24"/>
          <w:szCs w:val="24"/>
        </w:rPr>
      </w:pPr>
      <w:r w:rsidRPr="0024098F">
        <w:rPr>
          <w:rFonts w:ascii="Arial" w:eastAsia="Arial" w:hAnsi="Arial" w:cs="Arial"/>
          <w:sz w:val="24"/>
          <w:szCs w:val="24"/>
          <w:lang w:bidi="it-IT"/>
        </w:rPr>
        <w:t>Coefficiente di proporzionalità abbonamento settimanale 1</w:t>
      </w:r>
      <w:r w:rsidRPr="0024098F">
        <w:rPr>
          <w:rFonts w:ascii="Arial" w:eastAsia="Arial" w:hAnsi="Arial" w:cs="Arial"/>
          <w:sz w:val="24"/>
          <w:szCs w:val="24"/>
          <w:vertAlign w:val="superscript"/>
          <w:lang w:bidi="it-IT"/>
        </w:rPr>
        <w:t>a</w:t>
      </w:r>
      <w:r w:rsidRPr="0024098F">
        <w:rPr>
          <w:rFonts w:ascii="Arial" w:eastAsia="Arial" w:hAnsi="Arial" w:cs="Arial"/>
          <w:sz w:val="24"/>
          <w:szCs w:val="24"/>
          <w:lang w:bidi="it-IT"/>
        </w:rPr>
        <w:t xml:space="preserve"> classe/ 2 abbonamento settimanale 2</w:t>
      </w:r>
      <w:r w:rsidRPr="0024098F">
        <w:rPr>
          <w:rFonts w:ascii="Arial" w:eastAsia="Arial" w:hAnsi="Arial" w:cs="Arial"/>
          <w:sz w:val="24"/>
          <w:szCs w:val="24"/>
          <w:vertAlign w:val="superscript"/>
          <w:lang w:bidi="it-IT"/>
        </w:rPr>
        <w:t>a</w:t>
      </w:r>
      <w:r w:rsidRPr="0024098F">
        <w:rPr>
          <w:rFonts w:ascii="Arial" w:eastAsia="Arial" w:hAnsi="Arial" w:cs="Arial"/>
          <w:sz w:val="24"/>
          <w:szCs w:val="24"/>
          <w:lang w:bidi="it-IT"/>
        </w:rPr>
        <w:t xml:space="preserve"> classe: 2</w:t>
      </w:r>
    </w:p>
    <w:p w14:paraId="0D5E3B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it-IT"/>
        </w:rPr>
        <w:t>Prezzo degli abbonamenti mensili in 2</w:t>
      </w:r>
      <w:r w:rsidRPr="00332DC7">
        <w:rPr>
          <w:rFonts w:ascii="Arial" w:eastAsia="Arial" w:hAnsi="Arial" w:cs="Arial"/>
          <w:b/>
          <w:sz w:val="24"/>
          <w:szCs w:val="24"/>
          <w:u w:val="single"/>
          <w:vertAlign w:val="superscript"/>
          <w:lang w:bidi="it-IT"/>
        </w:rPr>
        <w:t xml:space="preserve">a </w:t>
      </w:r>
      <w:r w:rsidRPr="00332DC7">
        <w:rPr>
          <w:rFonts w:ascii="Arial" w:eastAsia="Arial" w:hAnsi="Arial" w:cs="Arial"/>
          <w:b/>
          <w:sz w:val="24"/>
          <w:szCs w:val="24"/>
          <w:u w:val="single"/>
          <w:lang w:bidi="it-IT"/>
        </w:rPr>
        <w:t xml:space="preserve">classe  </w:t>
      </w:r>
    </w:p>
    <w:p w14:paraId="731A650A" w14:textId="77777777" w:rsidR="005834A9" w:rsidRPr="00332DC7" w:rsidRDefault="005834A9" w:rsidP="00803123">
      <w:pPr>
        <w:ind w:right="452"/>
        <w:jc w:val="both"/>
        <w:rPr>
          <w:rFonts w:ascii="Arial" w:hAnsi="Arial" w:cs="Arial"/>
          <w:sz w:val="24"/>
          <w:szCs w:val="24"/>
        </w:rPr>
      </w:pPr>
      <w:r w:rsidRPr="00332DC7">
        <w:rPr>
          <w:rFonts w:ascii="Arial" w:eastAsia="Arial" w:hAnsi="Arial" w:cs="Arial"/>
          <w:sz w:val="24"/>
          <w:szCs w:val="24"/>
          <w:lang w:bidi="it-IT"/>
        </w:rPr>
        <w:t>Coefficiente di proporzionalità abbonamento mensile 2</w:t>
      </w:r>
      <w:r w:rsidRPr="00332DC7">
        <w:rPr>
          <w:rFonts w:ascii="Arial" w:eastAsia="Arial" w:hAnsi="Arial" w:cs="Arial"/>
          <w:sz w:val="24"/>
          <w:szCs w:val="24"/>
          <w:vertAlign w:val="superscript"/>
          <w:lang w:bidi="it-IT"/>
        </w:rPr>
        <w:t>a</w:t>
      </w:r>
      <w:r w:rsidRPr="00332DC7">
        <w:rPr>
          <w:rFonts w:ascii="Arial" w:eastAsia="Arial" w:hAnsi="Arial" w:cs="Arial"/>
          <w:sz w:val="24"/>
          <w:szCs w:val="24"/>
          <w:lang w:bidi="it-IT"/>
        </w:rPr>
        <w:t xml:space="preserve"> classe / abbonamento settimanale 2</w:t>
      </w:r>
      <w:r w:rsidRPr="00332DC7">
        <w:rPr>
          <w:rFonts w:ascii="Arial" w:eastAsia="Arial" w:hAnsi="Arial" w:cs="Arial"/>
          <w:sz w:val="24"/>
          <w:szCs w:val="24"/>
          <w:vertAlign w:val="superscript"/>
          <w:lang w:bidi="it-IT"/>
        </w:rPr>
        <w:t>a</w:t>
      </w:r>
      <w:r w:rsidRPr="00332DC7">
        <w:rPr>
          <w:rFonts w:ascii="Arial" w:eastAsia="Arial" w:hAnsi="Arial" w:cs="Arial"/>
          <w:sz w:val="24"/>
          <w:szCs w:val="24"/>
          <w:lang w:bidi="it-IT"/>
        </w:rPr>
        <w:t xml:space="preserve"> classe: 3,60  </w:t>
      </w:r>
    </w:p>
    <w:p w14:paraId="56A323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it-IT"/>
        </w:rPr>
        <w:t>Prezzi degli abbonamenti mensili in 1</w:t>
      </w:r>
      <w:r w:rsidRPr="00332DC7">
        <w:rPr>
          <w:rFonts w:ascii="Arial" w:eastAsia="Arial" w:hAnsi="Arial" w:cs="Arial"/>
          <w:b/>
          <w:sz w:val="24"/>
          <w:szCs w:val="24"/>
          <w:u w:val="single"/>
          <w:vertAlign w:val="superscript"/>
          <w:lang w:bidi="it-IT"/>
        </w:rPr>
        <w:t>a</w:t>
      </w:r>
      <w:r w:rsidRPr="00332DC7">
        <w:rPr>
          <w:rFonts w:ascii="Arial" w:eastAsia="Arial" w:hAnsi="Arial" w:cs="Arial"/>
          <w:b/>
          <w:sz w:val="24"/>
          <w:szCs w:val="24"/>
          <w:u w:val="single"/>
          <w:lang w:bidi="it-IT"/>
        </w:rPr>
        <w:t xml:space="preserve"> classe  </w:t>
      </w:r>
    </w:p>
    <w:p w14:paraId="4ECFB168" w14:textId="1C8AB880" w:rsidR="003467A1" w:rsidRPr="006A25B3" w:rsidRDefault="005834A9" w:rsidP="006A25B3">
      <w:pPr>
        <w:ind w:right="452"/>
        <w:jc w:val="both"/>
        <w:rPr>
          <w:rFonts w:ascii="Arial" w:hAnsi="Arial" w:cs="Arial"/>
          <w:sz w:val="24"/>
          <w:szCs w:val="24"/>
        </w:rPr>
      </w:pPr>
      <w:r w:rsidRPr="00332DC7">
        <w:rPr>
          <w:rFonts w:ascii="Arial" w:eastAsia="Arial" w:hAnsi="Arial" w:cs="Arial"/>
          <w:sz w:val="24"/>
          <w:szCs w:val="24"/>
          <w:lang w:bidi="it-IT"/>
        </w:rPr>
        <w:t>Coefficiente di proporzionalità abbonamento mensile 1</w:t>
      </w:r>
      <w:r w:rsidRPr="00332DC7">
        <w:rPr>
          <w:rFonts w:ascii="Arial" w:eastAsia="Arial" w:hAnsi="Arial" w:cs="Arial"/>
          <w:sz w:val="24"/>
          <w:szCs w:val="24"/>
          <w:vertAlign w:val="superscript"/>
          <w:lang w:bidi="it-IT"/>
        </w:rPr>
        <w:t>a</w:t>
      </w:r>
      <w:r w:rsidRPr="00332DC7">
        <w:rPr>
          <w:rFonts w:ascii="Arial" w:eastAsia="Arial" w:hAnsi="Arial" w:cs="Arial"/>
          <w:sz w:val="24"/>
          <w:szCs w:val="24"/>
          <w:lang w:bidi="it-IT"/>
        </w:rPr>
        <w:t xml:space="preserve"> classe / abbonamento mensile 2</w:t>
      </w:r>
      <w:r w:rsidRPr="00332DC7">
        <w:rPr>
          <w:rFonts w:ascii="Arial" w:eastAsia="Arial" w:hAnsi="Arial" w:cs="Arial"/>
          <w:sz w:val="24"/>
          <w:szCs w:val="24"/>
          <w:vertAlign w:val="superscript"/>
          <w:lang w:bidi="it-IT"/>
        </w:rPr>
        <w:t>a</w:t>
      </w:r>
      <w:r w:rsidRPr="00332DC7">
        <w:rPr>
          <w:rFonts w:ascii="Arial" w:eastAsia="Arial" w:hAnsi="Arial" w:cs="Arial"/>
          <w:sz w:val="24"/>
          <w:szCs w:val="24"/>
          <w:lang w:bidi="it-IT"/>
        </w:rPr>
        <w:t xml:space="preserve"> classe: 2  </w:t>
      </w:r>
    </w:p>
    <w:p w14:paraId="457A08BD" w14:textId="0A6A0758" w:rsidR="002F1DCF" w:rsidRPr="002F1DCF" w:rsidRDefault="002F1DCF" w:rsidP="00F57F99">
      <w:pPr>
        <w:pStyle w:val="Titre3"/>
        <w:numPr>
          <w:ilvl w:val="1"/>
          <w:numId w:val="42"/>
        </w:numPr>
      </w:pPr>
      <w:bookmarkStart w:id="149" w:name="_Toc232434380"/>
      <w:r w:rsidRPr="002F1DCF">
        <w:rPr>
          <w:lang w:bidi="it-IT"/>
        </w:rPr>
        <w:t>Tariffe sociali e convenzioni</w:t>
      </w:r>
      <w:bookmarkEnd w:id="149"/>
      <w:r w:rsidRPr="002F1DCF">
        <w:rPr>
          <w:lang w:bidi="it-IT"/>
        </w:rPr>
        <w:t xml:space="preserve"> </w:t>
      </w:r>
    </w:p>
    <w:p w14:paraId="2E0EC4ED" w14:textId="7DAD6501" w:rsidR="002F1DCF" w:rsidRPr="002F1DCF" w:rsidRDefault="002F1DCF" w:rsidP="00F57F99">
      <w:pPr>
        <w:pStyle w:val="Titre4"/>
        <w:numPr>
          <w:ilvl w:val="2"/>
          <w:numId w:val="42"/>
        </w:numPr>
        <w:rPr>
          <w:i/>
        </w:rPr>
      </w:pPr>
      <w:r w:rsidRPr="002F1DCF">
        <w:rPr>
          <w:lang w:bidi="it-IT"/>
        </w:rPr>
        <w:t xml:space="preserve">Biglietto di andata e ritorno popolare </w:t>
      </w:r>
    </w:p>
    <w:p w14:paraId="07A582BB" w14:textId="77777777" w:rsidR="002F1DCF" w:rsidRPr="002F1DCF" w:rsidRDefault="002F1DCF" w:rsidP="00D90769">
      <w:pPr>
        <w:ind w:right="452"/>
        <w:jc w:val="both"/>
        <w:rPr>
          <w:rFonts w:ascii="Arial" w:hAnsi="Arial" w:cs="Arial"/>
          <w:sz w:val="24"/>
          <w:szCs w:val="24"/>
        </w:rPr>
      </w:pPr>
      <w:r w:rsidRPr="002F1DCF">
        <w:rPr>
          <w:rFonts w:ascii="Arial" w:eastAsia="Arial" w:hAnsi="Arial" w:cs="Arial"/>
          <w:sz w:val="24"/>
          <w:szCs w:val="24"/>
          <w:lang w:bidi="it-IT"/>
        </w:rPr>
        <w:t>Limite dell’indennità o del reddito versato alle persone in cerca di lavoro, prepensionati o dipendenti in cessazione anticipata</w:t>
      </w:r>
      <w:r>
        <w:rPr>
          <w:lang w:bidi="it-IT"/>
        </w:rPr>
        <w:t xml:space="preserve"> </w:t>
      </w:r>
      <w:r w:rsidRPr="002F1DCF">
        <w:rPr>
          <w:rFonts w:ascii="Arial" w:eastAsia="Arial" w:hAnsi="Arial" w:cs="Arial"/>
          <w:sz w:val="24"/>
          <w:szCs w:val="24"/>
          <w:lang w:bidi="it-IT"/>
        </w:rPr>
        <w:t xml:space="preserve">di attività, da non superare per poter beneficiare di tali biglietti </w:t>
      </w:r>
    </w:p>
    <w:p w14:paraId="559270C0" w14:textId="6C08DAF9"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it-IT"/>
        </w:rPr>
        <w:t>Al giorno: 286 € (due volte l'importo del massimale dei contributi previdenziali)</w:t>
      </w:r>
    </w:p>
    <w:p w14:paraId="33CC5A82" w14:textId="2AC56404"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it-IT"/>
        </w:rPr>
        <w:t>Al mese: 5.178 € (due volte l’importo del massimale dei contributi previdenziali)</w:t>
      </w:r>
    </w:p>
    <w:p w14:paraId="41B8FC47" w14:textId="1FBCCFF6" w:rsidR="002F1DCF" w:rsidRDefault="002F1DCF" w:rsidP="00F57F99">
      <w:pPr>
        <w:pStyle w:val="Titre4"/>
        <w:numPr>
          <w:ilvl w:val="2"/>
          <w:numId w:val="42"/>
        </w:numPr>
        <w:rPr>
          <w:i/>
        </w:rPr>
      </w:pPr>
      <w:r w:rsidRPr="006208CE">
        <w:rPr>
          <w:lang w:bidi="it-IT"/>
        </w:rPr>
        <w:t xml:space="preserve">Guide di congedati dal servizio e pensionati di guerra, accompagnatori di disabili civili che beneficiano della gratuità dei trasporti </w:t>
      </w:r>
    </w:p>
    <w:p w14:paraId="75B06780" w14:textId="77777777" w:rsidR="00861397" w:rsidRPr="00315CF7" w:rsidRDefault="00861397" w:rsidP="00315CF7">
      <w:pPr>
        <w:rPr>
          <w:i/>
        </w:rPr>
      </w:pPr>
    </w:p>
    <w:p w14:paraId="70B2FB78" w14:textId="77777777"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it-IT"/>
        </w:rPr>
        <w:t xml:space="preserve">Ad eccezione delle guide di congedati dal servizio e pensionati di guerra che beneficiano delle disposizioni dell’articolo 18 del Codice francese delle pensioni militari di invalidità. </w:t>
      </w:r>
    </w:p>
    <w:p w14:paraId="1D6615F8" w14:textId="029F0795"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it-IT"/>
        </w:rPr>
        <w:t>Importi per posto percepiti sui collegamenti diretti serviti da TGV INOUI:</w:t>
      </w:r>
    </w:p>
    <w:p w14:paraId="706589CE" w14:textId="28199B56" w:rsidR="002F1DCF" w:rsidRDefault="004937F8">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nei periodi normali (PN): 3 €</w:t>
      </w:r>
    </w:p>
    <w:p w14:paraId="098DDF49" w14:textId="2EC300DA" w:rsidR="00B52BF7" w:rsidRDefault="00B52BF7" w:rsidP="00B52BF7">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nei periodi di punta (PP): 10 €</w:t>
      </w:r>
    </w:p>
    <w:p w14:paraId="4C878F10" w14:textId="3E38482C" w:rsidR="00430756" w:rsidRDefault="00430756" w:rsidP="000E59B1">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Per i treni INTERCITÉS:</w:t>
      </w:r>
    </w:p>
    <w:p w14:paraId="48D3293F" w14:textId="167017EF" w:rsidR="00745B72" w:rsidRDefault="00745B72" w:rsidP="00745B72">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(treni diurni e posto a sedere treno notturno): 3 €</w:t>
      </w:r>
    </w:p>
    <w:p w14:paraId="73AB8FB3" w14:textId="5D539EA3" w:rsidR="00430756" w:rsidRPr="00F57F99" w:rsidRDefault="00D93000" w:rsidP="00F57F99">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lastRenderedPageBreak/>
        <w:t>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e 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 (treni notturni): 10 €</w:t>
      </w:r>
    </w:p>
    <w:p w14:paraId="438D944F" w14:textId="110FB1F1" w:rsidR="00A42343" w:rsidRPr="001D1DFE" w:rsidRDefault="00D90769">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0" w:name="_Toc232434381"/>
      <w:r>
        <w:rPr>
          <w:rFonts w:cs="Times New Roman (Titres CS)"/>
          <w:b/>
          <w:color w:val="A1006B"/>
          <w:sz w:val="48"/>
          <w:lang w:bidi="it-IT"/>
        </w:rPr>
        <w:t>Cambio, rimborso e documenti giustificativi dei biglietti</w:t>
      </w:r>
      <w:bookmarkEnd w:id="150"/>
    </w:p>
    <w:p w14:paraId="2A7F7D07" w14:textId="328D24E7" w:rsidR="00515AB2" w:rsidRPr="0094570A" w:rsidRDefault="00515AB2" w:rsidP="00F57F99">
      <w:pPr>
        <w:pStyle w:val="Titre3"/>
        <w:numPr>
          <w:ilvl w:val="1"/>
          <w:numId w:val="118"/>
        </w:numPr>
      </w:pPr>
      <w:bookmarkStart w:id="151" w:name="_Toc232434382"/>
      <w:r w:rsidRPr="00E21381">
        <w:rPr>
          <w:lang w:bidi="it-IT"/>
        </w:rPr>
        <w:t>Cambio e rimborso di titoli sui treni con prenotazione obbligatoria</w:t>
      </w:r>
      <w:bookmarkEnd w:id="151"/>
      <w:r w:rsidRPr="00E21381">
        <w:rPr>
          <w:lang w:bidi="it-IT"/>
        </w:rPr>
        <w:t xml:space="preserve"> </w:t>
      </w:r>
    </w:p>
    <w:p w14:paraId="691DB2E1" w14:textId="7DCC3366" w:rsidR="00202FED" w:rsidRPr="0094570A" w:rsidRDefault="00202FED" w:rsidP="00F57F99">
      <w:pPr>
        <w:pStyle w:val="Titre4"/>
        <w:numPr>
          <w:ilvl w:val="2"/>
          <w:numId w:val="118"/>
        </w:numPr>
      </w:pPr>
      <w:r w:rsidRPr="0094570A">
        <w:rPr>
          <w:lang w:bidi="it-IT"/>
        </w:rPr>
        <w:t>Biglietti emessi alla tariffa Standard in seconda e prima classe, Avantage con carta Avantage o Liberté, ferie annuali, famiglie numerose, congedati dal servizio e pensionati di guerra, famiglie militari</w:t>
      </w:r>
    </w:p>
    <w:p w14:paraId="336447DE" w14:textId="77777777" w:rsidR="00202FED" w:rsidRDefault="00202FED" w:rsidP="00202FED">
      <w:pPr>
        <w:autoSpaceDE w:val="0"/>
        <w:autoSpaceDN w:val="0"/>
        <w:adjustRightInd w:val="0"/>
        <w:ind w:right="452"/>
        <w:jc w:val="both"/>
        <w:textAlignment w:val="center"/>
        <w:rPr>
          <w:rFonts w:ascii="Arial" w:hAnsi="Arial" w:cs="Arial"/>
          <w:sz w:val="24"/>
          <w:szCs w:val="24"/>
        </w:rPr>
      </w:pPr>
    </w:p>
    <w:tbl>
      <w:tblPr>
        <w:tblStyle w:val="Grilledutableau"/>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34"/>
      </w:tblGrid>
      <w:tr w:rsidR="004C134A" w:rsidRPr="00B357AD" w14:paraId="3EC7B90F" w14:textId="77777777" w:rsidTr="00F57F99">
        <w:trPr>
          <w:jc w:val="center"/>
        </w:trPr>
        <w:tc>
          <w:tcPr>
            <w:tcW w:w="4957" w:type="dxa"/>
          </w:tcPr>
          <w:p w14:paraId="3BAC462E" w14:textId="3AFBCA7E" w:rsidR="004C134A" w:rsidRPr="00B357AD" w:rsidRDefault="004C134A" w:rsidP="0080312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it-IT"/>
              </w:rPr>
              <w:t>TGV INOUI</w:t>
            </w:r>
          </w:p>
        </w:tc>
        <w:tc>
          <w:tcPr>
            <w:tcW w:w="5534" w:type="dxa"/>
          </w:tcPr>
          <w:p w14:paraId="5B0D1FE3" w14:textId="585358C4" w:rsidR="004C134A" w:rsidRPr="00B357AD" w:rsidRDefault="004D2360" w:rsidP="0080312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it-IT"/>
              </w:rPr>
              <w:t xml:space="preserve"> INTERCITÉS </w:t>
            </w:r>
            <w:r w:rsidRPr="00B357AD">
              <w:rPr>
                <w:rFonts w:ascii="Arial" w:eastAsia="Arial" w:hAnsi="Arial" w:cs="Arial"/>
                <w:color w:val="262626"/>
                <w:sz w:val="24"/>
                <w:szCs w:val="24"/>
                <w:lang w:bidi="it-IT"/>
              </w:rPr>
              <w:t>con prenotazione obbligatoria</w:t>
            </w:r>
          </w:p>
        </w:tc>
      </w:tr>
      <w:tr w:rsidR="004C134A" w:rsidRPr="00B357AD" w14:paraId="3A55B606" w14:textId="77777777" w:rsidTr="00F57F99">
        <w:trPr>
          <w:jc w:val="center"/>
        </w:trPr>
        <w:tc>
          <w:tcPr>
            <w:tcW w:w="4957" w:type="dxa"/>
          </w:tcPr>
          <w:p w14:paraId="192A709A" w14:textId="29A8149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it-IT"/>
              </w:rPr>
              <w:t>Biglietto modificabile e rimborsabile gratuitamente fino a 7 giorni prima della partenza.</w:t>
            </w:r>
          </w:p>
          <w:p w14:paraId="335EABE2" w14:textId="65E21C8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it-IT"/>
              </w:rPr>
              <w:t>A partire da 6 giorni prima della partenza, trattenuta di 19 €.</w:t>
            </w:r>
          </w:p>
          <w:p w14:paraId="510DB58D" w14:textId="77777777" w:rsidR="004C134A"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it-IT"/>
              </w:rPr>
              <w:t>Non modificabile e non rimborsabile dopo la partenza.</w:t>
            </w:r>
          </w:p>
          <w:p w14:paraId="04DD17FE" w14:textId="1081346B" w:rsidR="004C134A" w:rsidRPr="006E5A1C"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tc>
        <w:tc>
          <w:tcPr>
            <w:tcW w:w="5534" w:type="dxa"/>
          </w:tcPr>
          <w:p w14:paraId="7ADEE645" w14:textId="2E6E8BEB" w:rsidR="004C134A" w:rsidRPr="005A4743"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5A4743">
              <w:rPr>
                <w:rFonts w:ascii="Arial" w:eastAsia="Arial" w:hAnsi="Arial" w:cs="Arial"/>
                <w:color w:val="262626"/>
                <w:sz w:val="24"/>
                <w:szCs w:val="24"/>
                <w:lang w:bidi="it-IT"/>
              </w:rPr>
              <w:t xml:space="preserve">Biglietto modificabile e rimborsabile gratuitamente fino a 7 giorni prima della partenza. A partire da 6 giorni prima della partenza: trattenuta del 40% del prezzo del biglietto con un massimo di 15 €. </w:t>
            </w:r>
          </w:p>
          <w:p w14:paraId="5434CD4A" w14:textId="77777777" w:rsidR="004C134A" w:rsidRPr="00B357AD"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it-IT"/>
              </w:rPr>
              <w:t>Biglietto non modificabile e non rimborsabile dopo la partenza.</w:t>
            </w:r>
          </w:p>
          <w:p w14:paraId="1AC77D01" w14:textId="47C49ED9" w:rsidR="004C134A" w:rsidRPr="006E5A1C" w:rsidRDefault="004C134A">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B357AD">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tc>
      </w:tr>
    </w:tbl>
    <w:p w14:paraId="1EAA02A2" w14:textId="259A963F" w:rsidR="00515AB2" w:rsidRPr="0094570A" w:rsidRDefault="00515AB2" w:rsidP="00F57F99">
      <w:pPr>
        <w:pStyle w:val="Titre4"/>
        <w:numPr>
          <w:ilvl w:val="2"/>
          <w:numId w:val="118"/>
        </w:numPr>
      </w:pPr>
      <w:r w:rsidRPr="0094570A">
        <w:rPr>
          <w:lang w:bidi="it-IT"/>
        </w:rPr>
        <w:t>Biglietti emessi alla tariffa PRO SECONDE, Flex Première, OPTIMUM, OPTIMUM PLUS, Liberté con una carta Liberté, PASS, Forfait, Militaire:</w:t>
      </w:r>
    </w:p>
    <w:tbl>
      <w:tblPr>
        <w:tblStyle w:val="Grilledutableau"/>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7849E4" w:rsidRPr="00B357AD" w14:paraId="06DF77D5" w14:textId="77777777" w:rsidTr="00F57F99">
        <w:trPr>
          <w:jc w:val="center"/>
        </w:trPr>
        <w:tc>
          <w:tcPr>
            <w:tcW w:w="4962" w:type="dxa"/>
          </w:tcPr>
          <w:p w14:paraId="6E4ABC44" w14:textId="21CFD335" w:rsidR="007849E4" w:rsidRPr="00B357AD" w:rsidRDefault="007849E4" w:rsidP="007F6FF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it-IT"/>
              </w:rPr>
              <w:t>TGV INOUI</w:t>
            </w:r>
          </w:p>
        </w:tc>
        <w:tc>
          <w:tcPr>
            <w:tcW w:w="5528" w:type="dxa"/>
          </w:tcPr>
          <w:p w14:paraId="44256BD2" w14:textId="5F6E32FA" w:rsidR="007849E4" w:rsidRPr="00B357AD" w:rsidRDefault="004D2360" w:rsidP="007F6FF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it-IT"/>
              </w:rPr>
              <w:t xml:space="preserve">INTERCITÉS </w:t>
            </w:r>
            <w:r>
              <w:rPr>
                <w:rFonts w:ascii="Arial" w:eastAsia="Arial" w:hAnsi="Arial" w:cs="Arial"/>
                <w:color w:val="262626"/>
                <w:sz w:val="24"/>
                <w:szCs w:val="24"/>
                <w:lang w:bidi="it-IT"/>
              </w:rPr>
              <w:t>con prenotazione obbligatoria</w:t>
            </w:r>
          </w:p>
        </w:tc>
      </w:tr>
      <w:tr w:rsidR="007849E4" w:rsidRPr="00B357AD" w14:paraId="11C231CE" w14:textId="77777777" w:rsidTr="00F57F99">
        <w:trPr>
          <w:jc w:val="center"/>
        </w:trPr>
        <w:tc>
          <w:tcPr>
            <w:tcW w:w="4962" w:type="dxa"/>
          </w:tcPr>
          <w:p w14:paraId="46E0231C" w14:textId="77777777" w:rsidR="006E5A1C" w:rsidRPr="007D0136" w:rsidRDefault="006E5A1C">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it-IT"/>
              </w:rPr>
              <w:t>Biglietto modificabile e rimborsabile gratuitamente fino a 30 minuti dopo la partenza.</w:t>
            </w:r>
          </w:p>
          <w:p w14:paraId="3FADC220" w14:textId="21A68959" w:rsidR="007849E4" w:rsidRPr="006E5A1C" w:rsidRDefault="007849E4">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F5074E">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tc>
        <w:tc>
          <w:tcPr>
            <w:tcW w:w="5528" w:type="dxa"/>
          </w:tcPr>
          <w:p w14:paraId="5F9A3B0F" w14:textId="77777777" w:rsidR="00737BE2" w:rsidRPr="007D0136" w:rsidRDefault="00737BE2">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it-IT"/>
              </w:rPr>
              <w:t>Biglietto modificabile e rimborsabile gratuitamente fino a 30 minuti dopo la partenza.</w:t>
            </w:r>
          </w:p>
          <w:p w14:paraId="048A858E" w14:textId="0CEFDDB9" w:rsidR="007849E4" w:rsidRPr="006E5A1C" w:rsidRDefault="00737BE2">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F5074E">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tc>
      </w:tr>
    </w:tbl>
    <w:p w14:paraId="302E1CC3" w14:textId="77777777" w:rsidR="00EF4ED1" w:rsidRDefault="00EF4ED1" w:rsidP="002540EE">
      <w:pPr>
        <w:spacing w:line="276" w:lineRule="auto"/>
        <w:jc w:val="both"/>
        <w:rPr>
          <w:rFonts w:ascii="Arial" w:hAnsi="Arial" w:cs="Arial"/>
          <w:color w:val="262626"/>
          <w:sz w:val="24"/>
          <w:szCs w:val="24"/>
        </w:rPr>
      </w:pPr>
    </w:p>
    <w:p w14:paraId="55E93D72" w14:textId="3682C6EE" w:rsidR="00EF4ED1" w:rsidRDefault="00EF4ED1" w:rsidP="00EF4ED1">
      <w:pPr>
        <w:autoSpaceDE w:val="0"/>
        <w:autoSpaceDN w:val="0"/>
        <w:adjustRightInd w:val="0"/>
        <w:ind w:right="452"/>
        <w:jc w:val="both"/>
        <w:rPr>
          <w:rFonts w:ascii="Arial" w:hAnsi="Arial" w:cs="Arial"/>
          <w:color w:val="262626"/>
          <w:sz w:val="24"/>
          <w:szCs w:val="24"/>
        </w:rPr>
      </w:pPr>
      <w:r w:rsidRPr="00A830F4">
        <w:rPr>
          <w:rFonts w:ascii="Arial" w:eastAsia="Arial" w:hAnsi="Arial" w:cs="Arial"/>
          <w:color w:val="262626"/>
          <w:sz w:val="24"/>
          <w:szCs w:val="24"/>
          <w:lang w:bidi="it-IT"/>
        </w:rPr>
        <w:lastRenderedPageBreak/>
        <w:t xml:space="preserve">I passeggeri muniti di un biglietto alla tariffa PRO SECONDE, Flex Première, OPTIMUM, OPTIMUM PLUS, Liberté con una carta Liberté, PASS, Forfait settimanale o mensile o Militaire usufruiscono di agevolazioni per il cambio il giorno della partenza: Il cambio del biglietto per un altro treno del giorno è possibile su un treno completo, a condizione che il cambio sia effettuato il giorno della partenza e sullo stesso tragitto. </w:t>
      </w:r>
    </w:p>
    <w:p w14:paraId="7E8CCC04" w14:textId="77777777" w:rsidR="000E2CF2" w:rsidRDefault="000E2CF2" w:rsidP="00EF4ED1">
      <w:pPr>
        <w:autoSpaceDE w:val="0"/>
        <w:autoSpaceDN w:val="0"/>
        <w:adjustRightInd w:val="0"/>
        <w:ind w:right="452"/>
        <w:jc w:val="both"/>
        <w:rPr>
          <w:rFonts w:ascii="Arial" w:hAnsi="Arial" w:cs="Arial"/>
          <w:color w:val="262626"/>
          <w:sz w:val="24"/>
          <w:szCs w:val="24"/>
        </w:rPr>
      </w:pPr>
    </w:p>
    <w:p w14:paraId="1D020E5F" w14:textId="47E0B6EF" w:rsidR="002540EE" w:rsidRDefault="002540EE" w:rsidP="002540EE">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it-IT"/>
        </w:rPr>
        <w:t xml:space="preserve">Si noti che il cambio su un treno completo è possibile senza garanzia di posti a sedere e nel limite del numero massimo di posti in piedi disponibile. Al passeggero può essere rifiutato il cambio su un treno completo, in particolare in caso di sovraccarico che mette a rischio la sicurezza dei passeggeri. </w:t>
      </w:r>
    </w:p>
    <w:p w14:paraId="7D1ECFF5" w14:textId="77777777" w:rsidR="000E2CF2" w:rsidRPr="002F548E" w:rsidRDefault="000E2CF2" w:rsidP="002540EE">
      <w:pPr>
        <w:spacing w:line="276" w:lineRule="auto"/>
        <w:jc w:val="both"/>
        <w:rPr>
          <w:rFonts w:ascii="Arial" w:hAnsi="Arial" w:cs="Arial"/>
          <w:sz w:val="24"/>
          <w:szCs w:val="24"/>
        </w:rPr>
      </w:pPr>
    </w:p>
    <w:p w14:paraId="3D82993A" w14:textId="52165C58"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it-IT"/>
        </w:rPr>
        <w:t>I passeggeri muniti di biglietto alla tariffa PRO SECOND, Flex Première, OPTIMUM, OPTIMUM PLUS, Liberté con carta Liberté usufruiscono di una facilità di cambio gratuito il giorno della partenza sui treni OUIGO, solo il giorno della partenza e sulla stessa tratta utilizzando l’applicazione TGV INOUI PRO. </w:t>
      </w:r>
    </w:p>
    <w:p w14:paraId="563D18B7" w14:textId="77777777"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it-IT"/>
        </w:rPr>
        <w:t>I passeggeri che usufruiscono di un abbonamento MAX ACTIF, MAX ACTIF+ non sono idonei a questa offerta. </w:t>
      </w:r>
    </w:p>
    <w:p w14:paraId="66F715B3" w14:textId="18BB6777" w:rsidR="00695CB6" w:rsidRPr="006A25B3" w:rsidRDefault="000E2CF2" w:rsidP="006A25B3">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it-IT"/>
        </w:rPr>
        <w:t>Una volta che il biglietto è stato sostituito per un treno OUIGO, il passeggero è soggetto alle Condizioni generali di vendita OUIGO. Il biglietto OUIGO non è sostituibile e non rimborsabile. </w:t>
      </w:r>
    </w:p>
    <w:p w14:paraId="4BE4B532" w14:textId="77777777" w:rsidR="00695CB6" w:rsidRPr="00695CB6" w:rsidRDefault="00695CB6" w:rsidP="0094570A"/>
    <w:p w14:paraId="6C7BA6EE" w14:textId="5A6E7106" w:rsidR="008E30EA" w:rsidRDefault="008E30EA" w:rsidP="00F57F99">
      <w:pPr>
        <w:pStyle w:val="Titre3"/>
        <w:numPr>
          <w:ilvl w:val="1"/>
          <w:numId w:val="118"/>
        </w:numPr>
      </w:pPr>
      <w:bookmarkStart w:id="152" w:name="_Toc232434383"/>
      <w:r w:rsidRPr="0094570A">
        <w:rPr>
          <w:lang w:bidi="it-IT"/>
        </w:rPr>
        <w:t>Cambio e rimborso di titoli sui treni INTERCITÉS senza prenotazione obbligatoria</w:t>
      </w:r>
      <w:bookmarkEnd w:id="152"/>
      <w:r w:rsidRPr="0094570A">
        <w:rPr>
          <w:lang w:bidi="it-IT"/>
        </w:rPr>
        <w:t xml:space="preserve"> </w:t>
      </w:r>
    </w:p>
    <w:p w14:paraId="215F465B" w14:textId="77777777" w:rsidR="00101E67" w:rsidRDefault="00101E67" w:rsidP="00101E67"/>
    <w:p w14:paraId="779DFFFC" w14:textId="3EE18B8A" w:rsidR="00101E67" w:rsidRPr="00CA6777" w:rsidRDefault="00101E67" w:rsidP="00F57F99">
      <w:pPr>
        <w:pStyle w:val="Titre4"/>
        <w:numPr>
          <w:ilvl w:val="2"/>
          <w:numId w:val="118"/>
        </w:numPr>
        <w:rPr>
          <w:i/>
        </w:rPr>
      </w:pPr>
      <w:r w:rsidRPr="00CA6777">
        <w:rPr>
          <w:lang w:bidi="it-IT"/>
        </w:rPr>
        <w:t xml:space="preserve">Biglietti emessi alla tariffa Standard in seconda classe, Congé Annuel (Ferie annuali), tariffa Avantage con carta Avantage o Liberté, Famille Nombreuse (Famiglia numerosa), Réformé-Pensionné de guerre (Riformato-Pensionato di guerra), Famille militaire (Famiglia di militare) </w:t>
      </w:r>
    </w:p>
    <w:p w14:paraId="03726B66" w14:textId="77777777" w:rsidR="00101E67" w:rsidRDefault="00101E67" w:rsidP="00101E6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6080"/>
      </w:tblGrid>
      <w:tr w:rsidR="008E119E" w:rsidRPr="005E7D04" w14:paraId="138B4666" w14:textId="77777777" w:rsidTr="00690FF9">
        <w:trPr>
          <w:jc w:val="center"/>
        </w:trPr>
        <w:tc>
          <w:tcPr>
            <w:tcW w:w="4248" w:type="dxa"/>
          </w:tcPr>
          <w:p w14:paraId="5C8F97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it-IT"/>
              </w:rPr>
              <w:t>Tariffe</w:t>
            </w:r>
          </w:p>
        </w:tc>
        <w:tc>
          <w:tcPr>
            <w:tcW w:w="6208" w:type="dxa"/>
          </w:tcPr>
          <w:p w14:paraId="0BA9FE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it-IT"/>
              </w:rPr>
              <w:t>Condizioni post vendita</w:t>
            </w:r>
          </w:p>
        </w:tc>
      </w:tr>
      <w:tr w:rsidR="008E119E" w:rsidRPr="003B3341" w14:paraId="3E97A8B5" w14:textId="77777777" w:rsidTr="00690FF9">
        <w:trPr>
          <w:jc w:val="center"/>
        </w:trPr>
        <w:tc>
          <w:tcPr>
            <w:tcW w:w="4248" w:type="dxa"/>
            <w:vAlign w:val="center"/>
          </w:tcPr>
          <w:p w14:paraId="042E2D61" w14:textId="0FC0A255" w:rsidR="008E119E" w:rsidRPr="0012157A" w:rsidRDefault="008C2113" w:rsidP="00A722D0">
            <w:pPr>
              <w:rPr>
                <w:rFonts w:ascii="Arial" w:hAnsi="Arial" w:cs="Arial"/>
                <w:b/>
                <w:bCs/>
                <w:sz w:val="36"/>
                <w:szCs w:val="36"/>
              </w:rPr>
            </w:pPr>
            <w:r w:rsidRPr="0012157A">
              <w:rPr>
                <w:rFonts w:ascii="Arial" w:eastAsia="Arial" w:hAnsi="Arial" w:cs="Arial"/>
                <w:b/>
                <w:sz w:val="24"/>
                <w:szCs w:val="24"/>
                <w:lang w:bidi="it-IT"/>
              </w:rPr>
              <w:t>Seconde, Ferie annuali, tariffa Avantage con carta Avantage o Liberté, Famille Nombreuse, Réformé-Pensionné de guerre, Famille militaire</w:t>
            </w:r>
          </w:p>
        </w:tc>
        <w:tc>
          <w:tcPr>
            <w:tcW w:w="6208" w:type="dxa"/>
            <w:vAlign w:val="center"/>
          </w:tcPr>
          <w:p w14:paraId="1C4158B7" w14:textId="77777777" w:rsidR="004D2901" w:rsidRPr="005A4743"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5A4743">
              <w:rPr>
                <w:rFonts w:ascii="Arial" w:eastAsia="Arial" w:hAnsi="Arial" w:cs="Arial"/>
                <w:color w:val="262626"/>
                <w:sz w:val="24"/>
                <w:szCs w:val="24"/>
                <w:lang w:bidi="it-IT"/>
              </w:rPr>
              <w:t xml:space="preserve">Biglietto modificabile e rimborsabile gratuitamente fino a 7 giorni prima della partenza. A partire da 6 giorni prima della partenza: trattenuta del 40% del prezzo del biglietto con un massimo di 15 €. </w:t>
            </w:r>
          </w:p>
          <w:p w14:paraId="11F526B8" w14:textId="77777777" w:rsidR="004D2901" w:rsidRPr="00B357AD"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B357AD">
              <w:rPr>
                <w:rFonts w:ascii="Arial" w:eastAsia="Arial" w:hAnsi="Arial" w:cs="Arial"/>
                <w:color w:val="262626"/>
                <w:sz w:val="24"/>
                <w:szCs w:val="24"/>
                <w:lang w:bidi="it-IT"/>
              </w:rPr>
              <w:t>Biglietto non modificabile e non rimborsabile dopo la partenza.</w:t>
            </w:r>
          </w:p>
          <w:p w14:paraId="72479122" w14:textId="6C205D4F" w:rsidR="008E119E" w:rsidRPr="0012157A" w:rsidRDefault="004D2901" w:rsidP="004D2901">
            <w:pPr>
              <w:rPr>
                <w:rFonts w:ascii="Arial" w:hAnsi="Arial" w:cs="Arial"/>
                <w:color w:val="262626"/>
                <w:sz w:val="24"/>
                <w:szCs w:val="24"/>
              </w:rPr>
            </w:pPr>
            <w:r w:rsidRPr="00B357AD">
              <w:rPr>
                <w:rFonts w:ascii="Arial" w:eastAsia="Arial" w:hAnsi="Arial" w:cs="Arial"/>
                <w:color w:val="262626"/>
                <w:sz w:val="24"/>
                <w:szCs w:val="24"/>
                <w:lang w:bidi="it-IT"/>
              </w:rPr>
              <w:t>A partire da 30 minuti prima della partenza, biglietto modificabile al massimo 1 volta (qualsiasi giorno e tratta) e non rimborsabile dopo 1 cambio.</w:t>
            </w:r>
          </w:p>
        </w:tc>
      </w:tr>
    </w:tbl>
    <w:p w14:paraId="09513CDF" w14:textId="77777777" w:rsidR="00CA6777" w:rsidRPr="0094570A" w:rsidRDefault="00CA6777" w:rsidP="00F57F99">
      <w:pPr>
        <w:pStyle w:val="Titre4"/>
        <w:numPr>
          <w:ilvl w:val="2"/>
          <w:numId w:val="118"/>
        </w:numPr>
      </w:pPr>
      <w:r w:rsidRPr="0094570A">
        <w:rPr>
          <w:lang w:bidi="it-IT"/>
        </w:rPr>
        <w:lastRenderedPageBreak/>
        <w:t>Biglietti emessi alla tariffa Super Flex, Liberté, tariffe flessibili delle carte Avantage, Militari e guide per disabili civili</w:t>
      </w:r>
    </w:p>
    <w:p w14:paraId="0C98E000" w14:textId="77777777" w:rsidR="00CA6777" w:rsidRPr="0094570A" w:rsidRDefault="00CA6777" w:rsidP="00CA677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6083"/>
      </w:tblGrid>
      <w:tr w:rsidR="00CA6777" w:rsidRPr="004D7722" w14:paraId="5FA69BA7" w14:textId="77777777" w:rsidTr="00690FF9">
        <w:trPr>
          <w:jc w:val="center"/>
        </w:trPr>
        <w:tc>
          <w:tcPr>
            <w:tcW w:w="4248" w:type="dxa"/>
          </w:tcPr>
          <w:p w14:paraId="5FD62130"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it-IT"/>
              </w:rPr>
              <w:t>Tariffe</w:t>
            </w:r>
          </w:p>
        </w:tc>
        <w:tc>
          <w:tcPr>
            <w:tcW w:w="6208" w:type="dxa"/>
          </w:tcPr>
          <w:p w14:paraId="34C40954"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it-IT"/>
              </w:rPr>
              <w:t>Condizioni post vendita</w:t>
            </w:r>
          </w:p>
        </w:tc>
      </w:tr>
      <w:tr w:rsidR="00CA6777" w:rsidRPr="004D7722" w14:paraId="2C12B600" w14:textId="77777777" w:rsidTr="00690FF9">
        <w:trPr>
          <w:jc w:val="center"/>
        </w:trPr>
        <w:tc>
          <w:tcPr>
            <w:tcW w:w="4248" w:type="dxa"/>
            <w:vAlign w:val="center"/>
          </w:tcPr>
          <w:p w14:paraId="15AE4218" w14:textId="77777777" w:rsidR="00CA6777" w:rsidRPr="004D7722" w:rsidRDefault="00CA6777" w:rsidP="0051305A">
            <w:pPr>
              <w:rPr>
                <w:rFonts w:ascii="Arial" w:hAnsi="Arial" w:cs="Arial"/>
                <w:b/>
                <w:bCs/>
                <w:sz w:val="24"/>
                <w:szCs w:val="24"/>
              </w:rPr>
            </w:pPr>
            <w:r w:rsidRPr="004D7722">
              <w:rPr>
                <w:rFonts w:ascii="Arial" w:eastAsia="Arial" w:hAnsi="Arial" w:cs="Arial"/>
                <w:b/>
                <w:sz w:val="24"/>
                <w:szCs w:val="24"/>
                <w:lang w:bidi="it-IT"/>
              </w:rPr>
              <w:t xml:space="preserve">Superflex, Liberté, </w:t>
            </w:r>
          </w:p>
          <w:p w14:paraId="592A3FD3" w14:textId="77777777" w:rsidR="00CA6777" w:rsidRPr="004D7722" w:rsidRDefault="00CA6777">
            <w:pPr>
              <w:rPr>
                <w:rFonts w:ascii="Arial" w:hAnsi="Arial" w:cs="Arial"/>
                <w:b/>
                <w:bCs/>
                <w:sz w:val="24"/>
                <w:szCs w:val="24"/>
              </w:rPr>
            </w:pPr>
            <w:r w:rsidRPr="004D7722">
              <w:rPr>
                <w:rFonts w:ascii="Arial" w:eastAsia="Arial" w:hAnsi="Arial" w:cs="Arial"/>
                <w:b/>
                <w:sz w:val="24"/>
                <w:szCs w:val="24"/>
                <w:lang w:bidi="it-IT"/>
              </w:rPr>
              <w:t xml:space="preserve">tariffa flessibile delle carte Avantage, Militari, guide disabili civili </w:t>
            </w:r>
          </w:p>
        </w:tc>
        <w:tc>
          <w:tcPr>
            <w:tcW w:w="6208" w:type="dxa"/>
            <w:vAlign w:val="center"/>
          </w:tcPr>
          <w:p w14:paraId="44DF68D4" w14:textId="7C54EA8B" w:rsidR="00CA6777" w:rsidRPr="004D7722" w:rsidRDefault="00CA6777">
            <w:pPr>
              <w:rPr>
                <w:rFonts w:ascii="Arial" w:hAnsi="Arial" w:cs="Arial"/>
                <w:sz w:val="24"/>
                <w:szCs w:val="24"/>
              </w:rPr>
            </w:pPr>
            <w:r w:rsidRPr="004D7722">
              <w:rPr>
                <w:rFonts w:ascii="Arial" w:eastAsia="Arial" w:hAnsi="Arial" w:cs="Arial"/>
                <w:sz w:val="24"/>
                <w:szCs w:val="24"/>
                <w:lang w:bidi="it-IT"/>
              </w:rPr>
              <w:t xml:space="preserve">Biglietto flessibile valido 1 giorno su un tragitto INTERCITÉS senza prenotazione obbligatoria, il giorno di circolazione del treno indicato sul biglietto e sullo stesso itinerario. </w:t>
            </w:r>
          </w:p>
          <w:p w14:paraId="49C56B6D" w14:textId="77777777" w:rsidR="00CA6777" w:rsidRPr="004D7722" w:rsidRDefault="00CA6777">
            <w:pPr>
              <w:rPr>
                <w:rFonts w:ascii="Arial" w:hAnsi="Arial" w:cs="Arial"/>
                <w:sz w:val="24"/>
                <w:szCs w:val="24"/>
              </w:rPr>
            </w:pPr>
            <w:r w:rsidRPr="004D7722">
              <w:rPr>
                <w:rFonts w:ascii="Arial" w:eastAsia="Arial" w:hAnsi="Arial" w:cs="Arial"/>
                <w:sz w:val="24"/>
                <w:szCs w:val="24"/>
                <w:lang w:bidi="it-IT"/>
              </w:rPr>
              <w:t xml:space="preserve">Senza garanzia di posti a sedere in caso di utilizzo di un altro treno il giorno previsto. </w:t>
            </w:r>
          </w:p>
          <w:p w14:paraId="35B70958" w14:textId="77777777" w:rsidR="00CA6777" w:rsidRPr="004D7722" w:rsidRDefault="00CA6777">
            <w:pPr>
              <w:rPr>
                <w:rFonts w:ascii="Arial" w:hAnsi="Arial" w:cs="Arial"/>
                <w:sz w:val="24"/>
                <w:szCs w:val="24"/>
              </w:rPr>
            </w:pPr>
            <w:r w:rsidRPr="004D7722">
              <w:rPr>
                <w:rFonts w:ascii="Arial" w:eastAsia="Arial" w:hAnsi="Arial" w:cs="Arial"/>
                <w:sz w:val="24"/>
                <w:szCs w:val="24"/>
                <w:lang w:bidi="it-IT"/>
              </w:rPr>
              <w:t>- Cambio e rimborso senza spese prima del Giorno del viaggio</w:t>
            </w:r>
          </w:p>
          <w:p w14:paraId="49EE3927" w14:textId="77777777" w:rsidR="00CA6777" w:rsidRPr="004D7722" w:rsidRDefault="00CA6777">
            <w:pPr>
              <w:rPr>
                <w:rFonts w:ascii="Arial" w:hAnsi="Arial" w:cs="Arial"/>
                <w:sz w:val="24"/>
                <w:szCs w:val="24"/>
              </w:rPr>
            </w:pPr>
            <w:r w:rsidRPr="004D7722">
              <w:rPr>
                <w:rFonts w:ascii="Arial" w:eastAsia="Arial" w:hAnsi="Arial" w:cs="Arial"/>
                <w:sz w:val="24"/>
                <w:szCs w:val="24"/>
                <w:lang w:bidi="it-IT"/>
              </w:rPr>
              <w:t>- Non modificabile, non rimborsabile a partire dal giorno del viaggio.</w:t>
            </w:r>
          </w:p>
          <w:p w14:paraId="5313723F" w14:textId="77777777" w:rsidR="00CA6777" w:rsidRPr="004D7722" w:rsidRDefault="00CA6777">
            <w:pPr>
              <w:rPr>
                <w:rFonts w:ascii="Arial" w:hAnsi="Arial" w:cs="Arial"/>
                <w:sz w:val="24"/>
                <w:szCs w:val="24"/>
              </w:rPr>
            </w:pPr>
          </w:p>
        </w:tc>
      </w:tr>
    </w:tbl>
    <w:p w14:paraId="11CA07C2" w14:textId="12ADA54A" w:rsidR="007F182F" w:rsidRPr="0094570A" w:rsidRDefault="007F182F" w:rsidP="00F57F99">
      <w:pPr>
        <w:pStyle w:val="Titre3"/>
        <w:numPr>
          <w:ilvl w:val="1"/>
          <w:numId w:val="118"/>
        </w:numPr>
        <w:rPr>
          <w:i/>
        </w:rPr>
      </w:pPr>
      <w:bookmarkStart w:id="153" w:name="_Toc232434384"/>
      <w:r w:rsidRPr="0094570A">
        <w:rPr>
          <w:lang w:bidi="it-IT"/>
        </w:rPr>
        <w:t>Rimborso del forfait Bambin</w:t>
      </w:r>
      <w:bookmarkEnd w:id="153"/>
      <w:r w:rsidRPr="0094570A">
        <w:rPr>
          <w:lang w:bidi="it-IT"/>
        </w:rPr>
        <w:t xml:space="preserve"> </w:t>
      </w:r>
    </w:p>
    <w:p w14:paraId="0E9860EA" w14:textId="4F059A1C" w:rsidR="007F182F" w:rsidRP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it-IT"/>
        </w:rPr>
        <w:t>Rimborsabile senza spese fino alla partenza. A partire da 30 minuti prima della partenza, il cambio è possibile una volta al massimo, solo per lo stesso giorno e per lo stesso tragitto. Dopo il cambio, il biglietto non è rimborsabile.</w:t>
      </w:r>
    </w:p>
    <w:p w14:paraId="06CAB6C5" w14:textId="77777777" w:rsid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it-IT"/>
        </w:rPr>
        <w:t>Non rimborsabile dopo la partenza</w:t>
      </w:r>
    </w:p>
    <w:p w14:paraId="56BEB770" w14:textId="77777777" w:rsidR="00D94AF4" w:rsidRDefault="00D94AF4" w:rsidP="001E2F4D">
      <w:pPr>
        <w:autoSpaceDE w:val="0"/>
        <w:autoSpaceDN w:val="0"/>
        <w:adjustRightInd w:val="0"/>
        <w:ind w:left="360" w:right="452"/>
        <w:contextualSpacing/>
        <w:jc w:val="both"/>
        <w:textAlignment w:val="center"/>
        <w:rPr>
          <w:rFonts w:ascii="Arial" w:hAnsi="Arial" w:cs="Arial"/>
          <w:color w:val="000000"/>
          <w:sz w:val="24"/>
          <w:szCs w:val="24"/>
        </w:rPr>
      </w:pPr>
    </w:p>
    <w:p w14:paraId="32995C3E" w14:textId="47FEF241" w:rsidR="00FD3F6D" w:rsidRPr="00D42E5F" w:rsidRDefault="00FD3F6D" w:rsidP="001E2F4D">
      <w:pPr>
        <w:autoSpaceDE w:val="0"/>
        <w:autoSpaceDN w:val="0"/>
        <w:adjustRightInd w:val="0"/>
        <w:ind w:right="452"/>
        <w:contextualSpacing/>
        <w:jc w:val="both"/>
        <w:textAlignment w:val="center"/>
        <w:rPr>
          <w:rFonts w:ascii="Arial" w:hAnsi="Arial" w:cs="Arial"/>
          <w:color w:val="000000"/>
          <w:sz w:val="24"/>
          <w:szCs w:val="24"/>
        </w:rPr>
      </w:pPr>
      <w:r w:rsidRPr="00B3F48A">
        <w:rPr>
          <w:rFonts w:ascii="Arial" w:eastAsia="Arial" w:hAnsi="Arial" w:cs="Arial"/>
          <w:color w:val="000000" w:themeColor="text1"/>
          <w:sz w:val="24"/>
          <w:szCs w:val="24"/>
          <w:lang w:bidi="it-IT"/>
        </w:rPr>
        <w:t xml:space="preserve">Si noti che, a partire dai viaggi del 10 gennaio 2024, il Forfait Bambin non è rimborsabile se è stato venduto insieme a un biglietto Adulto NO FLEX   </w:t>
      </w:r>
    </w:p>
    <w:p w14:paraId="29D25B2A" w14:textId="19832394" w:rsidR="007F182F" w:rsidRPr="0094570A" w:rsidRDefault="007F182F" w:rsidP="00F57F99">
      <w:pPr>
        <w:pStyle w:val="Titre3"/>
        <w:numPr>
          <w:ilvl w:val="1"/>
          <w:numId w:val="118"/>
        </w:numPr>
        <w:rPr>
          <w:i/>
        </w:rPr>
      </w:pPr>
      <w:bookmarkStart w:id="154" w:name="_Toc232434385"/>
      <w:r w:rsidRPr="0094570A">
        <w:rPr>
          <w:lang w:bidi="it-IT"/>
        </w:rPr>
        <w:t>Rimborso dei titoli di animali domestici</w:t>
      </w:r>
      <w:bookmarkEnd w:id="154"/>
      <w:r w:rsidRPr="0094570A">
        <w:rPr>
          <w:lang w:bidi="it-IT"/>
        </w:rPr>
        <w:t xml:space="preserve">  </w:t>
      </w:r>
    </w:p>
    <w:p w14:paraId="06002B8F" w14:textId="069CE2D0" w:rsidR="007F182F" w:rsidRPr="007F182F"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it-IT"/>
        </w:rPr>
        <w:t xml:space="preserve">Titolo rimborsabile gratuitamente fino all’ora della partenza </w:t>
      </w:r>
    </w:p>
    <w:p w14:paraId="15055965" w14:textId="4BB5EB53" w:rsidR="002613A7"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it-IT"/>
        </w:rPr>
        <w:t>Titolo non rimborsabile dopo la partenza</w:t>
      </w:r>
    </w:p>
    <w:p w14:paraId="0943252D" w14:textId="77777777" w:rsidR="002613A7" w:rsidRDefault="002613A7">
      <w:pPr>
        <w:numPr>
          <w:ilvl w:val="0"/>
          <w:numId w:val="120"/>
        </w:numPr>
        <w:autoSpaceDE w:val="0"/>
        <w:autoSpaceDN w:val="0"/>
        <w:adjustRightInd w:val="0"/>
        <w:ind w:right="452"/>
        <w:contextualSpacing/>
        <w:textAlignment w:val="center"/>
        <w:rPr>
          <w:rFonts w:ascii="Arial" w:hAnsi="Arial" w:cs="Arial"/>
          <w:color w:val="000000"/>
          <w:sz w:val="24"/>
          <w:szCs w:val="24"/>
        </w:rPr>
      </w:pPr>
      <w:r>
        <w:rPr>
          <w:rFonts w:ascii="Arial" w:eastAsia="Arial" w:hAnsi="Arial" w:cs="Arial"/>
          <w:color w:val="000000"/>
          <w:sz w:val="24"/>
          <w:szCs w:val="24"/>
          <w:lang w:bidi="it-IT"/>
        </w:rPr>
        <w:t>Titolo non modificabile.</w:t>
      </w:r>
    </w:p>
    <w:p w14:paraId="53D42CAB" w14:textId="77777777" w:rsidR="00B50640" w:rsidRDefault="00B50640" w:rsidP="00B50640">
      <w:pPr>
        <w:autoSpaceDE w:val="0"/>
        <w:autoSpaceDN w:val="0"/>
        <w:adjustRightInd w:val="0"/>
        <w:ind w:right="452"/>
        <w:contextualSpacing/>
        <w:textAlignment w:val="center"/>
        <w:rPr>
          <w:rFonts w:ascii="Arial" w:hAnsi="Arial" w:cs="Arial"/>
          <w:color w:val="000000"/>
          <w:sz w:val="24"/>
          <w:szCs w:val="24"/>
        </w:rPr>
      </w:pPr>
    </w:p>
    <w:p w14:paraId="535041B3" w14:textId="410233BD" w:rsidR="007F182F" w:rsidRPr="0094570A" w:rsidRDefault="007F182F" w:rsidP="00F57F99">
      <w:pPr>
        <w:pStyle w:val="Titre3"/>
        <w:numPr>
          <w:ilvl w:val="1"/>
          <w:numId w:val="118"/>
        </w:numPr>
      </w:pPr>
      <w:bookmarkStart w:id="155" w:name="_Toc232434386"/>
      <w:r w:rsidRPr="0094570A">
        <w:rPr>
          <w:lang w:bidi="it-IT"/>
        </w:rPr>
        <w:t>Validità dei buoni viaggio e scontrini di cassa</w:t>
      </w:r>
      <w:bookmarkEnd w:id="155"/>
      <w:r w:rsidRPr="0094570A">
        <w:rPr>
          <w:lang w:bidi="it-IT"/>
        </w:rPr>
        <w:t xml:space="preserve"> </w:t>
      </w:r>
    </w:p>
    <w:p w14:paraId="48F549A4" w14:textId="0C87A4E4" w:rsidR="007F182F" w:rsidRPr="008B4224"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it-IT"/>
        </w:rPr>
        <w:t xml:space="preserve">I buoni viaggio emessi da SNCF hanno una validità di 1 anno. </w:t>
      </w:r>
    </w:p>
    <w:p w14:paraId="0516FBB6" w14:textId="4ACD8064" w:rsidR="007F182F"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it-IT"/>
        </w:rPr>
        <w:t>Gli scontrini di cassa emessi da SNCF (strumenti di vendita) hanno una validità di 2 mesi.</w:t>
      </w:r>
    </w:p>
    <w:p w14:paraId="69760F4D" w14:textId="77777777" w:rsidR="009860CD" w:rsidRPr="005F4FFC" w:rsidRDefault="009860CD" w:rsidP="00FE1224">
      <w:pPr>
        <w:rPr>
          <w:rFonts w:ascii="Arial" w:hAnsi="Arial" w:cs="Arial"/>
          <w:sz w:val="24"/>
          <w:szCs w:val="24"/>
        </w:rPr>
      </w:pPr>
    </w:p>
    <w:p w14:paraId="4B835B9F" w14:textId="36196341" w:rsidR="00B01B44" w:rsidRPr="00F96230" w:rsidRDefault="00B01B44" w:rsidP="0052348B">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6" w:name="_Toc232434387"/>
      <w:r w:rsidRPr="00F96230">
        <w:rPr>
          <w:rFonts w:cs="Times New Roman (Titres CS)"/>
          <w:b/>
          <w:color w:val="A1006B"/>
          <w:sz w:val="48"/>
          <w:lang w:bidi="it-IT"/>
        </w:rPr>
        <w:t>Regolarizzazione dei passeggeri irregolari</w:t>
      </w:r>
      <w:bookmarkEnd w:id="156"/>
    </w:p>
    <w:p w14:paraId="095EBB7B" w14:textId="10DDCF2C" w:rsidR="00B01B44" w:rsidRPr="006901E1" w:rsidRDefault="00B01B44" w:rsidP="00F57F99">
      <w:pPr>
        <w:pStyle w:val="Titre3"/>
        <w:numPr>
          <w:ilvl w:val="1"/>
          <w:numId w:val="118"/>
        </w:numPr>
      </w:pPr>
      <w:bookmarkStart w:id="157" w:name="_Toc232434388"/>
      <w:r w:rsidRPr="006901E1">
        <w:rPr>
          <w:lang w:bidi="it-IT"/>
        </w:rPr>
        <w:t>Caso generale del tariffario di regolarizzazione per attività</w:t>
      </w:r>
      <w:bookmarkEnd w:id="157"/>
    </w:p>
    <w:p w14:paraId="124B1F06" w14:textId="4D1DFFAA"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it-IT"/>
        </w:rPr>
        <w:lastRenderedPageBreak/>
        <w:t>Le tabelle sono riportate all’allegato 4 del volume 7 delle Tariffe passeggeri.</w:t>
      </w:r>
    </w:p>
    <w:p w14:paraId="66F1EBA4" w14:textId="52484A19" w:rsidR="00B01B44" w:rsidRPr="007A2414" w:rsidRDefault="00B01B44" w:rsidP="00F57F99">
      <w:pPr>
        <w:pStyle w:val="Titre3"/>
        <w:numPr>
          <w:ilvl w:val="1"/>
          <w:numId w:val="118"/>
        </w:numPr>
      </w:pPr>
      <w:bookmarkStart w:id="158" w:name="_Toc232434389"/>
      <w:r w:rsidRPr="007A2414">
        <w:rPr>
          <w:lang w:bidi="it-IT"/>
        </w:rPr>
        <w:t>Importi delle spese amministrative in caso di verbale di constatazione di un’infrazione</w:t>
      </w:r>
      <w:bookmarkEnd w:id="158"/>
    </w:p>
    <w:p w14:paraId="69E9D0D6" w14:textId="3398A04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it-IT"/>
        </w:rPr>
        <w:t>L’importo delle spese amministrative è di 50 €.</w:t>
      </w:r>
    </w:p>
    <w:p w14:paraId="49FD8EEA" w14:textId="5B9D4197" w:rsidR="00B01B44" w:rsidRPr="00F24FA1" w:rsidRDefault="00B01B44" w:rsidP="00F57F99">
      <w:pPr>
        <w:pStyle w:val="Titre3"/>
        <w:numPr>
          <w:ilvl w:val="1"/>
          <w:numId w:val="118"/>
        </w:numPr>
      </w:pPr>
      <w:bookmarkStart w:id="159" w:name="_Toc232434390"/>
      <w:r w:rsidRPr="00F24FA1">
        <w:rPr>
          <w:lang w:bidi="it-IT"/>
        </w:rPr>
        <w:t>Casi particolari</w:t>
      </w:r>
      <w:bookmarkEnd w:id="159"/>
    </w:p>
    <w:p w14:paraId="1F607370" w14:textId="7777777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it-IT"/>
        </w:rPr>
        <w:t xml:space="preserve">Applicazione di un importo forfettario nelle seguenti situazioni </w:t>
      </w:r>
    </w:p>
    <w:p w14:paraId="52394DA7" w14:textId="0149873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it-IT"/>
        </w:rPr>
        <w:t>Pass biglietteria non convalidato: 5 €</w:t>
      </w:r>
    </w:p>
    <w:p w14:paraId="7B64E1D2" w14:textId="7CD5A830"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it-IT"/>
        </w:rPr>
        <w:t>Differenza tariffaria non autorizzata: 35 €</w:t>
      </w:r>
    </w:p>
    <w:p w14:paraId="5552B184" w14:textId="40761DA9"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it-IT"/>
        </w:rPr>
        <w:t>Prenotazione non valida per i clienti PASS, Forfait settimanale o mensile e abbonati MAX ACTIF/MAX ACTIF+: 20 €</w:t>
      </w:r>
    </w:p>
    <w:p w14:paraId="69741D2C" w14:textId="53ECDE1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it-IT"/>
        </w:rPr>
        <w:t>Accesso senza titolo in zona accesso non libero: 50 €</w:t>
      </w:r>
    </w:p>
    <w:p w14:paraId="26900E75" w14:textId="4111B083" w:rsidR="00B01B44" w:rsidRPr="00FC300D"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it-IT"/>
        </w:rPr>
        <w:t>Data non iscritta su Pass Inter / FIP: 50 €</w:t>
      </w:r>
    </w:p>
    <w:p w14:paraId="1B0C9263" w14:textId="0AA1F43E"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it-IT"/>
        </w:rPr>
        <w:t>1 bagaglio in eccesso o non conforme: 50 €</w:t>
      </w:r>
    </w:p>
    <w:p w14:paraId="4C58AAF8" w14:textId="022392F1"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it-IT"/>
        </w:rPr>
        <w:t>2 bagagli in eccesso o non conformi: 100 €</w:t>
      </w:r>
    </w:p>
    <w:p w14:paraId="00A3BF1E" w14:textId="268483D9"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it-IT"/>
        </w:rPr>
        <w:t>3 (o più) bagagli in eccesso o non conformi: 150 €</w:t>
      </w:r>
    </w:p>
    <w:p w14:paraId="7F876070" w14:textId="4C0554D7" w:rsidR="00B01B44" w:rsidRPr="00863FD5" w:rsidRDefault="00B01B44" w:rsidP="00F57F99">
      <w:pPr>
        <w:pStyle w:val="Titre3"/>
        <w:numPr>
          <w:ilvl w:val="1"/>
          <w:numId w:val="118"/>
        </w:numPr>
      </w:pPr>
      <w:bookmarkStart w:id="160" w:name="_Toc232434391"/>
      <w:r w:rsidRPr="00863FD5">
        <w:rPr>
          <w:lang w:bidi="it-IT"/>
        </w:rPr>
        <w:t>Linee sulle quali non si applica il tariffario di bordo</w:t>
      </w:r>
      <w:bookmarkEnd w:id="160"/>
      <w:r w:rsidRPr="00863FD5">
        <w:rPr>
          <w:lang w:bidi="it-IT"/>
        </w:rPr>
        <w:t xml:space="preserve"> </w:t>
      </w:r>
    </w:p>
    <w:p w14:paraId="562528EF" w14:textId="5DB3AE75" w:rsidR="004D2360" w:rsidRDefault="006A25B3" w:rsidP="006A25B3">
      <w:pPr>
        <w:ind w:right="452"/>
      </w:pPr>
      <w:bookmarkStart w:id="161" w:name="_Hlk213247235"/>
      <w:r>
        <w:rPr>
          <w:rFonts w:ascii="Arial" w:eastAsia="Arial" w:hAnsi="Arial" w:cs="Arial"/>
          <w:sz w:val="24"/>
          <w:szCs w:val="24"/>
          <w:lang w:bidi="it-IT"/>
        </w:rPr>
        <w:t>Il tariffario di bordo non è applicabile al momento della regolarizzazione di un passeggero in situazione irregolare sulle linee Kruth - Mulhouse e sui treni TER con accompagnamento non sistematico.</w:t>
      </w:r>
    </w:p>
    <w:p w14:paraId="3887608B" w14:textId="6A86FE81" w:rsidR="006732B6" w:rsidRPr="00F57F99" w:rsidRDefault="00F57F99" w:rsidP="006732B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62" w:name="_Toc232434392"/>
      <w:bookmarkEnd w:id="161"/>
      <w:r>
        <w:rPr>
          <w:rFonts w:cs="Times New Roman (Titres CS)"/>
          <w:b/>
          <w:color w:val="A1006B"/>
          <w:sz w:val="48"/>
          <w:lang w:bidi="it-IT"/>
        </w:rPr>
        <w:t>Prova di acquisto</w:t>
      </w:r>
      <w:bookmarkEnd w:id="162"/>
    </w:p>
    <w:p w14:paraId="52592FBD" w14:textId="60C2EC58" w:rsidR="00F35940" w:rsidRPr="0061447C" w:rsidRDefault="0007798B" w:rsidP="0007798B">
      <w:pPr>
        <w:pStyle w:val="NormalWeb"/>
        <w:shd w:val="clear" w:color="auto" w:fill="FFFFFF"/>
        <w:rPr>
          <w:rFonts w:ascii="Arial" w:hAnsi="Arial" w:cs="Arial"/>
          <w:color w:val="000000"/>
          <w:sz w:val="23"/>
          <w:szCs w:val="23"/>
          <w:shd w:val="clear" w:color="auto" w:fill="FFFFFF"/>
        </w:rPr>
      </w:pPr>
      <w:r w:rsidRPr="0061447C">
        <w:rPr>
          <w:rFonts w:ascii="Arial" w:eastAsia="Arial" w:hAnsi="Arial" w:cs="Arial"/>
          <w:color w:val="000000"/>
          <w:sz w:val="23"/>
          <w:szCs w:val="23"/>
          <w:shd w:val="clear" w:color="auto" w:fill="FFFFFF"/>
          <w:lang w:bidi="it-IT"/>
        </w:rPr>
        <w:t xml:space="preserve">Dopo l’acquisto di un titolo di trasporto, al passeggero può essere consegnato una prova di acquisto contenente le informazioni relative al viaggio. I clienti che hanno acquistato il biglietto possono effettuare una richiesta in stazione o sul sito SNCF Voyageurs al seguente link: </w:t>
      </w:r>
      <w:hyperlink r:id="rId72" w:history="1">
        <w:r w:rsidRPr="0061447C">
          <w:rPr>
            <w:rStyle w:val="Lienhypertexte"/>
            <w:rFonts w:ascii="Arial" w:eastAsia="Arial" w:hAnsi="Arial" w:cs="Arial"/>
            <w:sz w:val="23"/>
            <w:szCs w:val="23"/>
            <w:shd w:val="clear" w:color="auto" w:fill="FFFFFF"/>
            <w:lang w:bidi="it-IT"/>
          </w:rPr>
          <w:t>https://www.sncf-voyageurs.com/fr/dossier-voyageur/</w:t>
        </w:r>
      </w:hyperlink>
      <w:r w:rsidRPr="0061447C">
        <w:rPr>
          <w:rFonts w:ascii="Arial" w:eastAsia="Arial" w:hAnsi="Arial" w:cs="Arial"/>
          <w:color w:val="000000"/>
          <w:sz w:val="23"/>
          <w:szCs w:val="23"/>
          <w:shd w:val="clear" w:color="auto" w:fill="FFFFFF"/>
          <w:lang w:bidi="it-IT"/>
        </w:rPr>
        <w:t>  </w:t>
      </w:r>
    </w:p>
    <w:p w14:paraId="06B947E1" w14:textId="5D779BA3" w:rsidR="0007798B" w:rsidRDefault="0007798B" w:rsidP="00F57F99">
      <w:pPr>
        <w:pStyle w:val="Titre3"/>
        <w:numPr>
          <w:ilvl w:val="1"/>
          <w:numId w:val="118"/>
        </w:numPr>
      </w:pPr>
      <w:r w:rsidRPr="0052348B">
        <w:rPr>
          <w:lang w:bidi="it-IT"/>
        </w:rPr>
        <w:t xml:space="preserve">  </w:t>
      </w:r>
      <w:bookmarkStart w:id="163" w:name="_Toc232434393"/>
      <w:r w:rsidRPr="0052348B">
        <w:rPr>
          <w:lang w:bidi="it-IT"/>
        </w:rPr>
        <w:t>Richiesta di fattura per i tragitti internazionali tra la Francia e la Spagna operati dai TGV INOUI</w:t>
      </w:r>
      <w:bookmarkEnd w:id="163"/>
      <w:r w:rsidRPr="0052348B">
        <w:rPr>
          <w:lang w:bidi="it-IT"/>
        </w:rPr>
        <w:t> </w:t>
      </w:r>
    </w:p>
    <w:p w14:paraId="07034D01" w14:textId="77777777" w:rsidR="0007798B" w:rsidRPr="0007798B" w:rsidRDefault="0007798B" w:rsidP="0052348B"/>
    <w:p w14:paraId="0D0736D1" w14:textId="45F96AFA" w:rsidR="0007798B" w:rsidRPr="0061447C" w:rsidRDefault="0007798B" w:rsidP="0007798B">
      <w:pPr>
        <w:pStyle w:val="elementtoproof"/>
        <w:shd w:val="clear" w:color="auto" w:fill="FFFFFF"/>
        <w:rPr>
          <w:rFonts w:ascii="Arial" w:hAnsi="Arial" w:cs="Arial"/>
        </w:rPr>
      </w:pPr>
      <w:r w:rsidRPr="0061447C">
        <w:rPr>
          <w:rFonts w:ascii="Arial" w:eastAsia="Arial" w:hAnsi="Arial" w:cs="Arial"/>
          <w:color w:val="000000"/>
          <w:sz w:val="23"/>
          <w:szCs w:val="23"/>
          <w:lang w:bidi="it-IT"/>
        </w:rPr>
        <w:t xml:space="preserve">Per tutti i tragitti internazionali effettuati tra la Francia e la Spagna per i quali SNCF Voyageurs è vettore, può essere effettuata una richiesta di fattura facendo clic sul seguente link: </w:t>
      </w:r>
      <w:hyperlink r:id="rId73" w:history="1">
        <w:r w:rsidRPr="0061447C">
          <w:rPr>
            <w:rStyle w:val="Lienhypertexte"/>
            <w:rFonts w:ascii="Arial" w:eastAsia="Arial" w:hAnsi="Arial" w:cs="Arial"/>
            <w:sz w:val="23"/>
            <w:szCs w:val="23"/>
            <w:lang w:bidi="it-IT"/>
          </w:rPr>
          <w:t>https://www.sncf-voyageurs.com/fr/voyagez-avec-nous/en-europe/tgv-inoui-espagne/votre-facture-pour-un-route-france-espagne/</w:t>
        </w:r>
      </w:hyperlink>
      <w:r w:rsidRPr="0061447C">
        <w:rPr>
          <w:rFonts w:ascii="Arial" w:eastAsia="Arial" w:hAnsi="Arial" w:cs="Arial"/>
          <w:color w:val="000000"/>
          <w:sz w:val="23"/>
          <w:szCs w:val="23"/>
          <w:lang w:bidi="it-IT"/>
        </w:rPr>
        <w:t>. </w:t>
      </w:r>
    </w:p>
    <w:p w14:paraId="285BBE9A" w14:textId="77777777" w:rsidR="0007798B" w:rsidRDefault="0007798B" w:rsidP="0052348B"/>
    <w:p w14:paraId="31BEC5CC" w14:textId="5BBD267E" w:rsidR="00C60921" w:rsidRDefault="00C60921" w:rsidP="00F57F99">
      <w:pPr>
        <w:pStyle w:val="Titre3"/>
        <w:numPr>
          <w:ilvl w:val="1"/>
          <w:numId w:val="118"/>
        </w:numPr>
      </w:pPr>
      <w:bookmarkStart w:id="164" w:name="_Toc232434394"/>
      <w:r w:rsidRPr="00F126BD">
        <w:rPr>
          <w:lang w:bidi="it-IT"/>
        </w:rPr>
        <w:lastRenderedPageBreak/>
        <w:t>Prova di acquisto per i tragitti nazionali in Italia operate dai TGV INOUI</w:t>
      </w:r>
      <w:bookmarkEnd w:id="164"/>
      <w:r w:rsidRPr="00F126BD">
        <w:rPr>
          <w:lang w:bidi="it-IT"/>
        </w:rPr>
        <w:t xml:space="preserve"> </w:t>
      </w:r>
    </w:p>
    <w:p w14:paraId="4EF0F720" w14:textId="77777777" w:rsidR="00C60921" w:rsidRPr="00C60921" w:rsidRDefault="00C60921" w:rsidP="00C60921"/>
    <w:p w14:paraId="333C4790" w14:textId="1BE54BC7" w:rsidR="007B0E40" w:rsidRDefault="00C60921" w:rsidP="006A25B3">
      <w:pPr>
        <w:rPr>
          <w:rFonts w:asciiTheme="majorHAnsi" w:eastAsiaTheme="majorEastAsia" w:hAnsiTheme="majorHAnsi" w:cs="Times New Roman (Titres CS)"/>
          <w:b/>
          <w:caps/>
          <w:color w:val="6E1E78"/>
          <w:sz w:val="56"/>
          <w:szCs w:val="56"/>
        </w:rPr>
      </w:pPr>
      <w:r w:rsidRPr="0061447C">
        <w:rPr>
          <w:rFonts w:ascii="Arial" w:eastAsia="Arial" w:hAnsi="Arial" w:cs="Arial"/>
          <w:lang w:bidi="it-IT"/>
        </w:rPr>
        <w:t xml:space="preserve">Per i tragitti nazionali in Italia, è disponibile una prova di acquisto (ricevuta fiscale o fattura) inviando una richiesta al seguente link: </w:t>
      </w:r>
      <w:hyperlink r:id="rId74" w:history="1">
        <w:r w:rsidR="00052197" w:rsidRPr="0061447C">
          <w:rPr>
            <w:rStyle w:val="Lienhypertexte"/>
            <w:rFonts w:ascii="Arial" w:eastAsia="Arial" w:hAnsi="Arial" w:cs="Arial"/>
            <w:lang w:bidi="it-IT"/>
          </w:rPr>
          <w:t>https://sncf-voyageurs.com/fr/voyagez-avec-nous/en-europe/tgv-inoui-italie/votre-formulaire-de-facture-pour-un-trajet-en-italie</w:t>
        </w:r>
      </w:hyperlink>
      <w:r w:rsidR="007B0E40">
        <w:rPr>
          <w:rFonts w:cs="Times New Roman (Titres CS)"/>
          <w:b/>
          <w:color w:val="6E1E78"/>
          <w:sz w:val="56"/>
          <w:szCs w:val="56"/>
          <w:lang w:bidi="it-IT"/>
        </w:rPr>
        <w:br w:type="page"/>
      </w:r>
    </w:p>
    <w:p w14:paraId="1F45DAB3" w14:textId="562A0E03" w:rsidR="004F2025" w:rsidRPr="00E76DE9" w:rsidRDefault="004F2025" w:rsidP="00803123">
      <w:pPr>
        <w:pStyle w:val="Titre1"/>
        <w:keepNext w:val="0"/>
        <w:keepLines w:val="0"/>
        <w:autoSpaceDE w:val="0"/>
        <w:autoSpaceDN w:val="0"/>
        <w:adjustRightInd w:val="0"/>
        <w:ind w:right="452"/>
        <w:textAlignment w:val="center"/>
        <w:rPr>
          <w:rFonts w:cs="Times New Roman (Titres CS)"/>
          <w:b/>
          <w:caps/>
          <w:color w:val="6E1E78"/>
          <w:sz w:val="56"/>
          <w:szCs w:val="56"/>
        </w:rPr>
      </w:pPr>
      <w:bookmarkStart w:id="165" w:name="_Toc232434395"/>
      <w:r w:rsidRPr="00E76DE9">
        <w:rPr>
          <w:rFonts w:cs="Times New Roman (Titres CS)"/>
          <w:b/>
          <w:color w:val="6E1E78"/>
          <w:sz w:val="56"/>
          <w:szCs w:val="56"/>
          <w:lang w:bidi="it-IT"/>
        </w:rPr>
        <w:lastRenderedPageBreak/>
        <w:t>VOLUME 7 - ALLEGATI</w:t>
      </w:r>
      <w:bookmarkEnd w:id="165"/>
    </w:p>
    <w:p w14:paraId="5018EC4A" w14:textId="2C31E2F0" w:rsidR="004F2025" w:rsidRDefault="004F2025" w:rsidP="00803123">
      <w:pPr>
        <w:ind w:right="452"/>
        <w:jc w:val="both"/>
        <w:rPr>
          <w:rFonts w:ascii="Helvetica" w:hAnsi="Helvetica" w:cs="Helvetica"/>
          <w:sz w:val="24"/>
          <w:szCs w:val="24"/>
        </w:rPr>
      </w:pPr>
    </w:p>
    <w:p w14:paraId="10F0D01D" w14:textId="3A6A3E67" w:rsidR="00427E0D" w:rsidRPr="00C92A9F" w:rsidRDefault="00427E0D"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6" w:name="_Toc232434396"/>
      <w:r w:rsidRPr="00C92A9F">
        <w:rPr>
          <w:rFonts w:cs="Times New Roman (Titres CS)"/>
          <w:b/>
          <w:color w:val="A1006B"/>
          <w:sz w:val="48"/>
          <w:lang w:bidi="it-IT"/>
        </w:rPr>
        <w:t>Allegato 1: Numeri di telefono e prezzi delle comunicazioni con i nostri servizi</w:t>
      </w:r>
      <w:bookmarkEnd w:id="166"/>
    </w:p>
    <w:p w14:paraId="086BDC89" w14:textId="69BBCB12"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it-IT"/>
        </w:rPr>
        <w:t>Relazione con la Clientela al numero 3635 (servizio gratuito + costo di una chiamata locale)</w:t>
      </w:r>
    </w:p>
    <w:p w14:paraId="2CF8339C" w14:textId="62B9F645"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it-IT"/>
        </w:rPr>
        <w:t>Relazione con la Clientela al numero 00 33 (01) 84 94 3635 (servizio gratuito + prezzo di una chiamata) per chiamate effettuate dall’estero. Per ogni altra informazione, prenotazione di biglietti o servizi (Accès+, Junior e Cie, Bagages, Pro)</w:t>
      </w:r>
    </w:p>
    <w:p w14:paraId="48E0B838" w14:textId="77777777"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it-IT"/>
        </w:rPr>
        <w:t>Per monitorare l'ordine e i reclami, è possibile contattarci al 3635 (servizio gratuito + prezzo di una chiamata).</w:t>
      </w:r>
    </w:p>
    <w:p w14:paraId="0D844BD5" w14:textId="77777777" w:rsidR="0076044F" w:rsidRDefault="0076044F" w:rsidP="00923745">
      <w:pPr>
        <w:autoSpaceDE w:val="0"/>
        <w:autoSpaceDN w:val="0"/>
        <w:adjustRightInd w:val="0"/>
        <w:ind w:right="452"/>
        <w:jc w:val="both"/>
        <w:textAlignment w:val="center"/>
        <w:rPr>
          <w:rFonts w:ascii="Arial" w:hAnsi="Arial" w:cs="Arial"/>
          <w:sz w:val="24"/>
          <w:szCs w:val="24"/>
        </w:rPr>
      </w:pPr>
    </w:p>
    <w:p w14:paraId="5A7726D6" w14:textId="3B1AC856" w:rsidR="007B6CA8" w:rsidRDefault="00E51F2F" w:rsidP="00923745">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Agenzia Gruppi: Per la verifica dei propri dossier, domande e/o informazioni sull’offerta gruppi, contattare:</w:t>
      </w:r>
    </w:p>
    <w:p w14:paraId="00972A74" w14:textId="41E01AA5"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Per telefono al numero 3635 Digitare 2 e poi 5, servizio gratuito + prezzo di una chiamata locale</w:t>
      </w:r>
    </w:p>
    <w:p w14:paraId="3B902331" w14:textId="01704D63"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Attraverso il modulo di contatto disponibile sul nostro sito</w:t>
      </w:r>
    </w:p>
    <w:p w14:paraId="3E8FF774" w14:textId="0C97A7EB" w:rsidR="0037480F" w:rsidRPr="00F57F99" w:rsidRDefault="0037480F" w:rsidP="00F57F99">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Dal lunedì al venerdì dalle ore 8:30 alle ore 18 esclusi i giorni festivi</w:t>
      </w:r>
    </w:p>
    <w:p w14:paraId="1030E84E" w14:textId="77777777" w:rsidR="0076044F" w:rsidRDefault="0076044F" w:rsidP="00505BBC">
      <w:pPr>
        <w:autoSpaceDE w:val="0"/>
        <w:autoSpaceDN w:val="0"/>
        <w:adjustRightInd w:val="0"/>
        <w:ind w:right="452"/>
        <w:jc w:val="both"/>
        <w:textAlignment w:val="center"/>
        <w:rPr>
          <w:rFonts w:ascii="Arial" w:hAnsi="Arial" w:cs="Arial"/>
          <w:sz w:val="24"/>
          <w:szCs w:val="24"/>
        </w:rPr>
      </w:pPr>
    </w:p>
    <w:p w14:paraId="70E0A342" w14:textId="1FD02BE6" w:rsidR="00505BBC" w:rsidRDefault="00505BBC" w:rsidP="00505BBC">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Linea esperta Accès Plus dedicata ai passeggeri disabili e alle persone con mobilità ridotta:</w:t>
      </w:r>
    </w:p>
    <w:p w14:paraId="74E40945"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it-IT"/>
        </w:rPr>
        <w:t>Componga il 3635 e poi prema #45 (servizio gratuito + costo della chiamata).</w:t>
      </w:r>
    </w:p>
    <w:p w14:paraId="6B44844A" w14:textId="77777777" w:rsidR="00505BBC"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it-IT"/>
        </w:rPr>
        <w:t>Tutti i giorni dalle 8:00 alle 20:00.</w:t>
      </w:r>
    </w:p>
    <w:p w14:paraId="3E93FE33"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it-IT"/>
        </w:rPr>
        <w:t>Per qualsiasi informazione sull'accessibilità dei nostri treni o sulle offerte e i servizi volti a rendere più agevole il viaggio, per consigli sui posti a sedere a bordo, per prenotare biglietti ferroviari per persone con disabilità o a mobilità ridotta e i loro accompagnatori.</w:t>
      </w:r>
    </w:p>
    <w:p w14:paraId="39B5FF5E" w14:textId="77777777" w:rsidR="00734D58" w:rsidRDefault="00734D58" w:rsidP="00923745">
      <w:pPr>
        <w:autoSpaceDE w:val="0"/>
        <w:autoSpaceDN w:val="0"/>
        <w:adjustRightInd w:val="0"/>
        <w:ind w:right="452"/>
        <w:jc w:val="both"/>
        <w:textAlignment w:val="center"/>
        <w:rPr>
          <w:rFonts w:ascii="Arial" w:hAnsi="Arial" w:cs="Arial"/>
          <w:sz w:val="24"/>
          <w:szCs w:val="24"/>
        </w:rPr>
      </w:pPr>
    </w:p>
    <w:p w14:paraId="5737EB8B" w14:textId="17541368" w:rsidR="00A52A83" w:rsidRDefault="00A52A83" w:rsidP="00803123">
      <w:pPr>
        <w:ind w:right="452"/>
        <w:jc w:val="both"/>
        <w:rPr>
          <w:rFonts w:ascii="Helvetica" w:hAnsi="Helvetica" w:cs="Helvetica"/>
          <w:sz w:val="24"/>
          <w:szCs w:val="24"/>
        </w:rPr>
      </w:pPr>
    </w:p>
    <w:p w14:paraId="3BFDB079" w14:textId="4E7F4298" w:rsidR="003E4304" w:rsidRPr="00AC114B" w:rsidRDefault="003E430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7" w:name="_Toc232434397"/>
      <w:r w:rsidRPr="00AC114B">
        <w:rPr>
          <w:rFonts w:cs="Times New Roman (Titres CS)"/>
          <w:b/>
          <w:color w:val="A1006B"/>
          <w:sz w:val="48"/>
          <w:lang w:bidi="it-IT"/>
        </w:rPr>
        <w:t>Allegato 2: Stazioni situate fuori dal territorio francese alle quali si applicano le presenti tariffe e condizioni di applicazione</w:t>
      </w:r>
      <w:bookmarkEnd w:id="167"/>
    </w:p>
    <w:p w14:paraId="7D645444" w14:textId="388F339F" w:rsidR="00A52A83" w:rsidRDefault="00A52A83" w:rsidP="00803123">
      <w:pPr>
        <w:ind w:right="452"/>
        <w:jc w:val="both"/>
        <w:rPr>
          <w:rFonts w:ascii="Helvetica" w:hAnsi="Helvetica" w:cs="Helvetica"/>
          <w:sz w:val="24"/>
          <w:szCs w:val="24"/>
        </w:rPr>
      </w:pPr>
    </w:p>
    <w:p w14:paraId="2AC0ECB2"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it-IT"/>
        </w:rPr>
        <w:t>Collegamenti con le stazioni svizzere di Genève-Eaux-Vives, La Plaine, Le Locle, Le Locle-Col-des-Roches, Satigny, Vallorbe, Vernier-Meyrin</w:t>
      </w:r>
    </w:p>
    <w:p w14:paraId="46453577"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it-IT"/>
        </w:rPr>
        <w:t xml:space="preserve">I trasporti di passeggeri, bagagli e cani accompagnati nei collegamenti tra le stazioni SNCF, da un lato, e le suddette stazioni svizzere, dall'altro, sono disciplinati dalla convenzione internazionale del 3 giugno 1999, entrata in vigore il 1° luglio 2006, relativa ai trasporti internazionali ferroviari (COTIF), e dalle norme uniformi CIV ad essa allegate; i prezzi sono calcolati, su queste sezioni di linea, secondo la gamma tariffaria o le tariffe scontate di SNCF, e sulla distanza ottenuta end-to-end, facendo uso delle tabelle delle distanze. </w:t>
      </w:r>
    </w:p>
    <w:p w14:paraId="6820F709"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it-IT"/>
        </w:rPr>
        <w:t xml:space="preserve">Collegamenti con la stazione di Ventimiglia </w:t>
      </w:r>
    </w:p>
    <w:p w14:paraId="53B2082F"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it-IT"/>
        </w:rPr>
        <w:t xml:space="preserve">I trasporti di passeggeri, bagagli e cani accompagnati nei collegamenti tra le stazioni di SNCF e Ventimiglia sono disciplinati dalla convenzione internazionale del 3 giugno 1999, entrata in </w:t>
      </w:r>
      <w:r w:rsidRPr="00495F51">
        <w:rPr>
          <w:rFonts w:ascii="Arial" w:eastAsia="Arial" w:hAnsi="Arial" w:cs="Arial"/>
          <w:sz w:val="24"/>
          <w:szCs w:val="24"/>
          <w:lang w:bidi="it-IT"/>
        </w:rPr>
        <w:lastRenderedPageBreak/>
        <w:t xml:space="preserve">vigore il 1° luglio 2006, relativa ai trasporti internazionali ferroviari (COTIF), e dalle norme uniformi CIV ad essa allegate; i prezzi sono calcolati, su questa sezione di linea, secondo la gamma tariffaria o le tariffe scontate di SNCF, e sulla distanza ottenuta end-to-end, facendo uso delle tabelle delle distanze. Tuttavia, in caso di abbonamenti, il prezzo è pari alla somma delle quote SNCF corrispondenti a ciascuna delle distanze dalla stazione francese al punto di confine di Ventimiglia da un lato, e dal punto di confine di Ventimiglia alla stazione di Ventimiglia dall'altro. </w:t>
      </w:r>
    </w:p>
    <w:p w14:paraId="6FF0CCD6"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it-IT"/>
        </w:rPr>
        <w:t xml:space="preserve">Collegamenti tra le stazioni SNCF della linea Nizza-Limone-Confine e le altre stazioni SNCF via frontiera di Ventimiglia - frontiera di Piène o viceversa </w:t>
      </w:r>
    </w:p>
    <w:p w14:paraId="03EF1ED0"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it-IT"/>
        </w:rPr>
        <w:t xml:space="preserve">I trasporti di passeggeri, bagagli e cani accompagnati su questi collegamenti sono disciplinati dalla convenzione internazionale del 9 maggio 1980, relativa ai trasporti internazionali ferroviari (COTIF), e dalle norme uniformi CIV ad essa allegate; i prezzi sono calcolati, sulla sezione di linea Ventimiglia- Stazione - Piene-confine o viceversa situata in territorio italiano, secondo la Gamma Tariffaria o le tariffe scontate di SNCF, e sulla distanza ottenuta end-to-end, facendo uso delle tabelle delle distanze. Tuttavia, in caso di abbonamenti, il prezzo è pari alla somma delle quote SNCF corrispondenti da un lato alla distanza totale della tratta da effettuare in territorio francese e, dall'altro, alla distanza afferente alla tratta italiana di transito dalla frontiera di Ventimiglia alla frontiera di Piene o viceversa. </w:t>
      </w:r>
    </w:p>
    <w:p w14:paraId="077DC8CA"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it-IT"/>
        </w:rPr>
        <w:t xml:space="preserve">Collegamenti da o per Hendaye/Irun, Cerbère/Port-Bou </w:t>
      </w:r>
    </w:p>
    <w:p w14:paraId="7F8C9BD6"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it-IT"/>
        </w:rPr>
        <w:t xml:space="preserve">I trasporti di passeggeri, bagagli e cani accompagnati sui collegamenti tra le stazioni di SNCF da un lato e le stazioni spagnole di Irun o Port-Bou dall'altro sono disciplinati dalla convenzione internazionale del 9 maggio 1980 relativa ai trasporti internazionali ferroviari (COTIF) e dalle norme uniformi CIV ad essa allegate; i prezzi sono calcolati, su questa sezione di linea, secondo la Gamma Tariffaria o le tariffe scontate di SNCF e sulla distanza ottenuta end-to-end, facendo uso delle tabelle delle distanze. </w:t>
      </w:r>
    </w:p>
    <w:p w14:paraId="5043524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it-IT"/>
        </w:rPr>
        <w:t xml:space="preserve">I biglietti di andata e ritorno sono stabiliti, all'andata, fino a Irun o Port-Bou e, al ritorno, rispettivamente fino alla partenza da Hendaye o da Cerbère, a seconda dei casi. </w:t>
      </w:r>
    </w:p>
    <w:p w14:paraId="41B78F0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it-IT"/>
        </w:rPr>
        <w:t xml:space="preserve">Le stazioni di Hendaye o di Cerbère possono rilasciare biglietti di andata e ritorno, validi all'andata, per tutte le stazioni di SNCF e, al ritorno, rispettivamente fino a Irun o Port-Bou, a seconda dei casi. </w:t>
      </w:r>
    </w:p>
    <w:p w14:paraId="39F6222F" w14:textId="4BE167AC" w:rsidR="00C20403" w:rsidRDefault="00C20403" w:rsidP="00803123">
      <w:pPr>
        <w:ind w:right="452"/>
        <w:jc w:val="both"/>
        <w:rPr>
          <w:rFonts w:ascii="Arial" w:hAnsi="Arial" w:cs="Arial"/>
          <w:sz w:val="24"/>
          <w:szCs w:val="24"/>
        </w:rPr>
      </w:pPr>
      <w:r w:rsidRPr="00495F51">
        <w:rPr>
          <w:rFonts w:ascii="Arial" w:eastAsia="Arial" w:hAnsi="Arial" w:cs="Arial"/>
          <w:sz w:val="24"/>
          <w:szCs w:val="24"/>
          <w:lang w:bidi="it-IT"/>
        </w:rPr>
        <w:t>Nel caso di biglietto di andata e ritorno, il prezzo si applica alla media delle distanze dei due tratte di andata e ritorno, arrotondata al chilometro superiore quando questa media dà una frazione di mezzo chilometro.</w:t>
      </w:r>
    </w:p>
    <w:p w14:paraId="4240A69C" w14:textId="77777777" w:rsidR="00006995" w:rsidRDefault="00006995" w:rsidP="00006995">
      <w:pPr>
        <w:ind w:right="452"/>
        <w:jc w:val="both"/>
        <w:rPr>
          <w:rFonts w:ascii="Arial" w:hAnsi="Arial" w:cs="Arial"/>
          <w:b/>
          <w:bCs/>
          <w:sz w:val="24"/>
          <w:szCs w:val="24"/>
          <w:u w:val="single"/>
        </w:rPr>
      </w:pPr>
    </w:p>
    <w:p w14:paraId="4551357A" w14:textId="65A5F8FA" w:rsidR="00933AAA" w:rsidRPr="003F2FAA" w:rsidRDefault="00933AAA"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8" w:name="_Toc232434398"/>
      <w:r w:rsidRPr="003F2FAA">
        <w:rPr>
          <w:rFonts w:cs="Times New Roman (Titres CS)"/>
          <w:b/>
          <w:color w:val="A1006B"/>
          <w:sz w:val="48"/>
          <w:lang w:bidi="it-IT"/>
        </w:rPr>
        <w:t>Allegato 3: Tariffario regolarizzazione</w:t>
      </w:r>
      <w:bookmarkEnd w:id="168"/>
    </w:p>
    <w:p w14:paraId="7EBED11C" w14:textId="7B820044" w:rsidR="00BE72C2" w:rsidRPr="00460D45" w:rsidRDefault="00BE72C2" w:rsidP="00803123">
      <w:pPr>
        <w:ind w:right="452"/>
        <w:rPr>
          <w:rFonts w:asciiTheme="majorHAnsi" w:eastAsiaTheme="majorEastAsia" w:hAnsiTheme="majorHAnsi" w:cstheme="majorBidi"/>
          <w:b/>
          <w:color w:val="CD0037"/>
          <w:sz w:val="40"/>
          <w:szCs w:val="24"/>
        </w:rPr>
      </w:pPr>
      <w:r w:rsidRPr="00460D45">
        <w:rPr>
          <w:rFonts w:asciiTheme="majorHAnsi" w:eastAsiaTheme="majorEastAsia" w:hAnsiTheme="majorHAnsi" w:cstheme="majorBidi"/>
          <w:b/>
          <w:color w:val="CD0037"/>
          <w:sz w:val="40"/>
          <w:szCs w:val="24"/>
          <w:lang w:bidi="it-IT"/>
        </w:rPr>
        <w:t>Tariffario regolarizzazione TGV</w:t>
      </w:r>
    </w:p>
    <w:p w14:paraId="79691688" w14:textId="77777777" w:rsidR="00BE72C2" w:rsidRPr="00BE72C2" w:rsidRDefault="00BE72C2" w:rsidP="00803123">
      <w:pPr>
        <w:suppressAutoHyphens/>
        <w:autoSpaceDE w:val="0"/>
        <w:autoSpaceDN w:val="0"/>
        <w:adjustRightInd w:val="0"/>
        <w:ind w:right="452"/>
        <w:jc w:val="both"/>
        <w:textAlignment w:val="center"/>
        <w:rPr>
          <w:rFonts w:ascii="Arial" w:hAnsi="Arial" w:cs="Arial"/>
          <w:color w:val="000000"/>
          <w:sz w:val="24"/>
          <w:szCs w:val="20"/>
        </w:rPr>
      </w:pPr>
      <w:r w:rsidRPr="00BE72C2">
        <w:rPr>
          <w:rFonts w:ascii="Arial" w:eastAsia="Arial" w:hAnsi="Arial" w:cs="Arial"/>
          <w:color w:val="000000"/>
          <w:sz w:val="24"/>
          <w:szCs w:val="20"/>
          <w:lang w:bidi="it-IT"/>
        </w:rPr>
        <w:t>I tariffari indicati comprendono le spese di bordo e le Indennità Forfettarie.</w:t>
      </w:r>
    </w:p>
    <w:p w14:paraId="4F9246E2" w14:textId="79AF69D9" w:rsidR="00BE72C2" w:rsidRPr="00BE72C2" w:rsidRDefault="00BE72C2" w:rsidP="00803123">
      <w:pPr>
        <w:ind w:right="452"/>
        <w:rPr>
          <w:rFonts w:asciiTheme="majorHAnsi" w:eastAsiaTheme="majorEastAsia" w:hAnsiTheme="majorHAnsi" w:cstheme="majorBidi"/>
          <w:b/>
          <w:color w:val="6E1E78"/>
          <w:sz w:val="28"/>
          <w:szCs w:val="24"/>
        </w:rPr>
      </w:pPr>
    </w:p>
    <w:tbl>
      <w:tblPr>
        <w:tblStyle w:val="Grilledutableau"/>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1134"/>
        <w:gridCol w:w="1134"/>
        <w:gridCol w:w="1134"/>
        <w:gridCol w:w="1134"/>
        <w:gridCol w:w="1134"/>
        <w:gridCol w:w="1062"/>
      </w:tblGrid>
      <w:tr w:rsidR="003F5895" w:rsidRPr="00A467FF" w14:paraId="20A48296" w14:textId="77777777" w:rsidTr="005042B7">
        <w:trPr>
          <w:trHeight w:val="300"/>
        </w:trPr>
        <w:tc>
          <w:tcPr>
            <w:tcW w:w="2405" w:type="dxa"/>
            <w:noWrap/>
            <w:hideMark/>
          </w:tcPr>
          <w:p w14:paraId="6E41BDB2" w14:textId="597C9E58" w:rsidR="003F5895" w:rsidRPr="00A467FF" w:rsidRDefault="00AB6528" w:rsidP="0091006A">
            <w:pPr>
              <w:ind w:right="-20"/>
              <w:jc w:val="both"/>
              <w:rPr>
                <w:rFonts w:ascii="Arial" w:hAnsi="Arial" w:cs="Arial"/>
                <w:sz w:val="24"/>
                <w:szCs w:val="24"/>
              </w:rPr>
            </w:pPr>
            <w:r w:rsidRPr="00BE72C2">
              <w:rPr>
                <w:rFonts w:asciiTheme="majorHAnsi" w:eastAsiaTheme="majorEastAsia" w:hAnsiTheme="majorHAnsi" w:cstheme="majorBidi"/>
                <w:b/>
                <w:color w:val="6E1E78"/>
                <w:sz w:val="28"/>
                <w:szCs w:val="24"/>
                <w:lang w:bidi="it-IT"/>
              </w:rPr>
              <w:t>Seconda classe</w:t>
            </w:r>
          </w:p>
        </w:tc>
        <w:tc>
          <w:tcPr>
            <w:tcW w:w="1276" w:type="dxa"/>
            <w:noWrap/>
            <w:hideMark/>
          </w:tcPr>
          <w:p w14:paraId="6B17526B" w14:textId="77777777" w:rsidR="003F5895" w:rsidRPr="00A467FF" w:rsidRDefault="003F5895" w:rsidP="0091006A">
            <w:pPr>
              <w:ind w:right="-6"/>
              <w:jc w:val="both"/>
              <w:rPr>
                <w:rFonts w:ascii="Arial" w:hAnsi="Arial" w:cs="Arial"/>
                <w:sz w:val="24"/>
                <w:szCs w:val="24"/>
              </w:rPr>
            </w:pPr>
            <w:r w:rsidRPr="00A467FF">
              <w:rPr>
                <w:rFonts w:ascii="Arial" w:eastAsia="Arial" w:hAnsi="Arial" w:cs="Arial"/>
                <w:sz w:val="24"/>
                <w:szCs w:val="24"/>
                <w:lang w:bidi="it-IT"/>
              </w:rPr>
              <w:t>Fino a 100 km</w:t>
            </w:r>
          </w:p>
        </w:tc>
        <w:tc>
          <w:tcPr>
            <w:tcW w:w="1134" w:type="dxa"/>
            <w:noWrap/>
            <w:hideMark/>
          </w:tcPr>
          <w:p w14:paraId="78C1BD57" w14:textId="34633FD4" w:rsidR="003F5895" w:rsidRPr="00A467FF" w:rsidRDefault="003F5895" w:rsidP="0091006A">
            <w:pPr>
              <w:tabs>
                <w:tab w:val="left" w:pos="327"/>
              </w:tabs>
              <w:ind w:right="-30"/>
              <w:jc w:val="both"/>
              <w:rPr>
                <w:rFonts w:ascii="Arial" w:hAnsi="Arial" w:cs="Arial"/>
                <w:sz w:val="24"/>
                <w:szCs w:val="24"/>
              </w:rPr>
            </w:pPr>
            <w:r w:rsidRPr="00A467FF">
              <w:rPr>
                <w:rFonts w:ascii="Arial" w:eastAsia="Arial" w:hAnsi="Arial" w:cs="Arial"/>
                <w:sz w:val="24"/>
                <w:szCs w:val="24"/>
                <w:lang w:bidi="it-IT"/>
              </w:rPr>
              <w:t>Da 101 a 200 km</w:t>
            </w:r>
          </w:p>
        </w:tc>
        <w:tc>
          <w:tcPr>
            <w:tcW w:w="1134" w:type="dxa"/>
            <w:noWrap/>
            <w:hideMark/>
          </w:tcPr>
          <w:p w14:paraId="3B89B727" w14:textId="5E948500"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it-IT"/>
              </w:rPr>
              <w:t>Da 201 a 300km</w:t>
            </w:r>
          </w:p>
        </w:tc>
        <w:tc>
          <w:tcPr>
            <w:tcW w:w="1134" w:type="dxa"/>
            <w:noWrap/>
            <w:hideMark/>
          </w:tcPr>
          <w:p w14:paraId="2D443972" w14:textId="02BF3ACE" w:rsidR="003F5895" w:rsidRPr="00A467FF" w:rsidRDefault="003F5895" w:rsidP="0091006A">
            <w:pPr>
              <w:tabs>
                <w:tab w:val="left" w:pos="203"/>
                <w:tab w:val="left" w:pos="345"/>
              </w:tabs>
              <w:jc w:val="both"/>
              <w:rPr>
                <w:rFonts w:ascii="Arial" w:hAnsi="Arial" w:cs="Arial"/>
                <w:sz w:val="24"/>
                <w:szCs w:val="24"/>
              </w:rPr>
            </w:pPr>
            <w:r w:rsidRPr="00A467FF">
              <w:rPr>
                <w:rFonts w:ascii="Arial" w:eastAsia="Arial" w:hAnsi="Arial" w:cs="Arial"/>
                <w:sz w:val="24"/>
                <w:szCs w:val="24"/>
                <w:lang w:bidi="it-IT"/>
              </w:rPr>
              <w:t>Da 301 a 400 km</w:t>
            </w:r>
          </w:p>
        </w:tc>
        <w:tc>
          <w:tcPr>
            <w:tcW w:w="1134" w:type="dxa"/>
            <w:noWrap/>
            <w:hideMark/>
          </w:tcPr>
          <w:p w14:paraId="2D5CA1EF" w14:textId="7D3F903A"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it-IT"/>
              </w:rPr>
              <w:t>Da 401 a 600 km</w:t>
            </w:r>
          </w:p>
        </w:tc>
        <w:tc>
          <w:tcPr>
            <w:tcW w:w="1134" w:type="dxa"/>
            <w:noWrap/>
            <w:hideMark/>
          </w:tcPr>
          <w:p w14:paraId="55BD074B" w14:textId="329062D2" w:rsidR="003F5895" w:rsidRPr="00A467FF" w:rsidRDefault="003F5895" w:rsidP="0091006A">
            <w:pPr>
              <w:ind w:right="-19"/>
              <w:jc w:val="both"/>
              <w:rPr>
                <w:rFonts w:ascii="Arial" w:hAnsi="Arial" w:cs="Arial"/>
                <w:sz w:val="24"/>
                <w:szCs w:val="24"/>
              </w:rPr>
            </w:pPr>
            <w:r w:rsidRPr="00A467FF">
              <w:rPr>
                <w:rFonts w:ascii="Arial" w:eastAsia="Arial" w:hAnsi="Arial" w:cs="Arial"/>
                <w:sz w:val="24"/>
                <w:szCs w:val="24"/>
                <w:lang w:bidi="it-IT"/>
              </w:rPr>
              <w:t>Da 601 a 800 km</w:t>
            </w:r>
          </w:p>
        </w:tc>
        <w:tc>
          <w:tcPr>
            <w:tcW w:w="1062" w:type="dxa"/>
            <w:noWrap/>
            <w:hideMark/>
          </w:tcPr>
          <w:p w14:paraId="4FCDAE4C" w14:textId="682BF365" w:rsidR="003F5895" w:rsidRPr="00A467FF" w:rsidRDefault="003F5895" w:rsidP="0091006A">
            <w:pPr>
              <w:ind w:right="56"/>
              <w:jc w:val="both"/>
              <w:rPr>
                <w:rFonts w:ascii="Arial" w:hAnsi="Arial" w:cs="Arial"/>
                <w:sz w:val="24"/>
                <w:szCs w:val="24"/>
              </w:rPr>
            </w:pPr>
            <w:r w:rsidRPr="00A467FF">
              <w:rPr>
                <w:rFonts w:ascii="Arial" w:eastAsia="Arial" w:hAnsi="Arial" w:cs="Arial"/>
                <w:sz w:val="24"/>
                <w:szCs w:val="24"/>
                <w:lang w:bidi="it-IT"/>
              </w:rPr>
              <w:t>Più di 800 km</w:t>
            </w:r>
          </w:p>
        </w:tc>
      </w:tr>
      <w:tr w:rsidR="006F06B0" w:rsidRPr="00A467FF" w14:paraId="3DBC579C" w14:textId="77777777" w:rsidTr="005042B7">
        <w:trPr>
          <w:trHeight w:val="300"/>
        </w:trPr>
        <w:tc>
          <w:tcPr>
            <w:tcW w:w="2405" w:type="dxa"/>
            <w:noWrap/>
          </w:tcPr>
          <w:p w14:paraId="5C4E0808" w14:textId="5D5969C8" w:rsidR="006F06B0" w:rsidRPr="00A467FF" w:rsidRDefault="00A467FF" w:rsidP="0091006A">
            <w:pPr>
              <w:jc w:val="both"/>
              <w:rPr>
                <w:rFonts w:ascii="Arial" w:hAnsi="Arial" w:cs="Arial"/>
                <w:sz w:val="24"/>
                <w:szCs w:val="24"/>
              </w:rPr>
            </w:pPr>
            <w:r w:rsidRPr="00A467FF">
              <w:rPr>
                <w:rFonts w:ascii="Arial" w:eastAsia="Arial" w:hAnsi="Arial" w:cs="Arial"/>
                <w:sz w:val="24"/>
                <w:szCs w:val="24"/>
                <w:lang w:bidi="it-IT"/>
              </w:rPr>
              <w:t>Tariffario eccezionale</w:t>
            </w:r>
          </w:p>
        </w:tc>
        <w:tc>
          <w:tcPr>
            <w:tcW w:w="1276" w:type="dxa"/>
            <w:noWrap/>
            <w:vAlign w:val="center"/>
          </w:tcPr>
          <w:p w14:paraId="3896F053" w14:textId="0806CE05"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it-IT"/>
              </w:rPr>
              <w:t>28 €</w:t>
            </w:r>
          </w:p>
        </w:tc>
        <w:tc>
          <w:tcPr>
            <w:tcW w:w="1134" w:type="dxa"/>
            <w:noWrap/>
            <w:vAlign w:val="center"/>
          </w:tcPr>
          <w:p w14:paraId="118E7CB1" w14:textId="7925531D" w:rsidR="006F06B0" w:rsidRPr="00A467FF" w:rsidRDefault="00295039" w:rsidP="0091006A">
            <w:pPr>
              <w:ind w:right="-30"/>
              <w:jc w:val="center"/>
              <w:rPr>
                <w:rFonts w:ascii="Arial" w:hAnsi="Arial" w:cs="Arial"/>
                <w:sz w:val="24"/>
                <w:szCs w:val="24"/>
              </w:rPr>
            </w:pPr>
            <w:r>
              <w:rPr>
                <w:rFonts w:ascii="Arial" w:eastAsia="Arial" w:hAnsi="Arial" w:cs="Arial"/>
                <w:sz w:val="24"/>
                <w:szCs w:val="24"/>
                <w:lang w:bidi="it-IT"/>
              </w:rPr>
              <w:t>56 €</w:t>
            </w:r>
          </w:p>
        </w:tc>
        <w:tc>
          <w:tcPr>
            <w:tcW w:w="1134" w:type="dxa"/>
            <w:noWrap/>
            <w:vAlign w:val="center"/>
          </w:tcPr>
          <w:p w14:paraId="2252524B" w14:textId="1AA00411" w:rsidR="006F06B0" w:rsidRPr="00A467FF" w:rsidRDefault="00295039" w:rsidP="0091006A">
            <w:pPr>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4B2BBF5E" w14:textId="07A3D23B"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99 €</w:t>
            </w:r>
          </w:p>
        </w:tc>
        <w:tc>
          <w:tcPr>
            <w:tcW w:w="1134" w:type="dxa"/>
            <w:noWrap/>
            <w:vAlign w:val="center"/>
          </w:tcPr>
          <w:p w14:paraId="685954DC" w14:textId="07C8B72D" w:rsidR="006F06B0" w:rsidRPr="00A467FF" w:rsidRDefault="002A62B3" w:rsidP="0091006A">
            <w:pPr>
              <w:jc w:val="center"/>
              <w:rPr>
                <w:rFonts w:ascii="Arial" w:hAnsi="Arial" w:cs="Arial"/>
                <w:sz w:val="24"/>
                <w:szCs w:val="24"/>
              </w:rPr>
            </w:pPr>
            <w:r>
              <w:rPr>
                <w:rFonts w:ascii="Arial" w:eastAsia="Arial" w:hAnsi="Arial" w:cs="Arial"/>
                <w:sz w:val="24"/>
                <w:szCs w:val="24"/>
                <w:lang w:bidi="it-IT"/>
              </w:rPr>
              <w:t>127 €</w:t>
            </w:r>
          </w:p>
        </w:tc>
        <w:tc>
          <w:tcPr>
            <w:tcW w:w="1134" w:type="dxa"/>
            <w:noWrap/>
            <w:vAlign w:val="center"/>
          </w:tcPr>
          <w:p w14:paraId="46196259" w14:textId="3A27F943"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it-IT"/>
              </w:rPr>
              <w:t>140 €</w:t>
            </w:r>
          </w:p>
        </w:tc>
        <w:tc>
          <w:tcPr>
            <w:tcW w:w="1062" w:type="dxa"/>
            <w:noWrap/>
            <w:vAlign w:val="center"/>
          </w:tcPr>
          <w:p w14:paraId="56DED5C9" w14:textId="5510B7B8"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it-IT"/>
              </w:rPr>
              <w:t>164 €</w:t>
            </w:r>
          </w:p>
        </w:tc>
      </w:tr>
      <w:tr w:rsidR="006F06B0" w:rsidRPr="00A467FF" w14:paraId="7436019A" w14:textId="77777777" w:rsidTr="005042B7">
        <w:trPr>
          <w:trHeight w:val="300"/>
        </w:trPr>
        <w:tc>
          <w:tcPr>
            <w:tcW w:w="2405" w:type="dxa"/>
            <w:noWrap/>
          </w:tcPr>
          <w:p w14:paraId="2C8E53AE" w14:textId="3832B700"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it-IT"/>
              </w:rPr>
              <w:t>Tariffario eccezionale ridotto</w:t>
            </w:r>
          </w:p>
        </w:tc>
        <w:tc>
          <w:tcPr>
            <w:tcW w:w="1276" w:type="dxa"/>
            <w:noWrap/>
            <w:vAlign w:val="center"/>
          </w:tcPr>
          <w:p w14:paraId="6B2D024A" w14:textId="6FB560C8" w:rsidR="006F06B0" w:rsidRPr="00A467FF" w:rsidRDefault="0080679C" w:rsidP="0091006A">
            <w:pPr>
              <w:ind w:right="-6"/>
              <w:jc w:val="center"/>
              <w:rPr>
                <w:rFonts w:ascii="Arial" w:hAnsi="Arial" w:cs="Arial"/>
                <w:sz w:val="24"/>
                <w:szCs w:val="24"/>
              </w:rPr>
            </w:pPr>
            <w:r>
              <w:rPr>
                <w:rFonts w:ascii="Arial" w:eastAsia="Arial" w:hAnsi="Arial" w:cs="Arial"/>
                <w:sz w:val="24"/>
                <w:szCs w:val="24"/>
                <w:lang w:bidi="it-IT"/>
              </w:rPr>
              <w:t>21 €</w:t>
            </w:r>
          </w:p>
        </w:tc>
        <w:tc>
          <w:tcPr>
            <w:tcW w:w="1134" w:type="dxa"/>
            <w:noWrap/>
            <w:vAlign w:val="center"/>
          </w:tcPr>
          <w:p w14:paraId="38BDC70C" w14:textId="2A9256DC" w:rsidR="006F06B0" w:rsidRPr="00A467FF" w:rsidRDefault="008B5271" w:rsidP="0091006A">
            <w:pPr>
              <w:ind w:right="-30"/>
              <w:jc w:val="center"/>
              <w:rPr>
                <w:rFonts w:ascii="Arial" w:hAnsi="Arial" w:cs="Arial"/>
                <w:sz w:val="24"/>
                <w:szCs w:val="24"/>
              </w:rPr>
            </w:pPr>
            <w:r>
              <w:rPr>
                <w:rFonts w:ascii="Arial" w:eastAsia="Arial" w:hAnsi="Arial" w:cs="Arial"/>
                <w:sz w:val="24"/>
                <w:szCs w:val="24"/>
                <w:lang w:bidi="it-IT"/>
              </w:rPr>
              <w:t>42 €</w:t>
            </w:r>
          </w:p>
        </w:tc>
        <w:tc>
          <w:tcPr>
            <w:tcW w:w="1134" w:type="dxa"/>
            <w:noWrap/>
            <w:vAlign w:val="center"/>
          </w:tcPr>
          <w:p w14:paraId="6389DC11" w14:textId="4B1AEF64" w:rsidR="006F06B0" w:rsidRPr="00A467FF" w:rsidRDefault="00295039" w:rsidP="0091006A">
            <w:pPr>
              <w:jc w:val="center"/>
              <w:rPr>
                <w:rFonts w:ascii="Arial" w:hAnsi="Arial" w:cs="Arial"/>
                <w:sz w:val="24"/>
                <w:szCs w:val="24"/>
              </w:rPr>
            </w:pPr>
            <w:r>
              <w:rPr>
                <w:rFonts w:ascii="Arial" w:eastAsia="Arial" w:hAnsi="Arial" w:cs="Arial"/>
                <w:sz w:val="24"/>
                <w:szCs w:val="24"/>
                <w:lang w:bidi="it-IT"/>
              </w:rPr>
              <w:t>56 €</w:t>
            </w:r>
          </w:p>
        </w:tc>
        <w:tc>
          <w:tcPr>
            <w:tcW w:w="1134" w:type="dxa"/>
            <w:noWrap/>
            <w:vAlign w:val="center"/>
          </w:tcPr>
          <w:p w14:paraId="3ACC67AB" w14:textId="3439FB7A" w:rsidR="006F06B0" w:rsidRPr="00A467FF" w:rsidRDefault="00F82873"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74 €</w:t>
            </w:r>
          </w:p>
        </w:tc>
        <w:tc>
          <w:tcPr>
            <w:tcW w:w="1134" w:type="dxa"/>
            <w:noWrap/>
            <w:vAlign w:val="center"/>
          </w:tcPr>
          <w:p w14:paraId="4EB1EFC0" w14:textId="635EB561" w:rsidR="006F06B0" w:rsidRPr="00A467FF" w:rsidRDefault="00DD0929" w:rsidP="0091006A">
            <w:pPr>
              <w:jc w:val="center"/>
              <w:rPr>
                <w:rFonts w:ascii="Arial" w:hAnsi="Arial" w:cs="Arial"/>
                <w:sz w:val="24"/>
                <w:szCs w:val="24"/>
              </w:rPr>
            </w:pPr>
            <w:r>
              <w:rPr>
                <w:rFonts w:ascii="Arial" w:eastAsia="Arial" w:hAnsi="Arial" w:cs="Arial"/>
                <w:sz w:val="24"/>
                <w:szCs w:val="24"/>
                <w:lang w:bidi="it-IT"/>
              </w:rPr>
              <w:t>95 €</w:t>
            </w:r>
          </w:p>
        </w:tc>
        <w:tc>
          <w:tcPr>
            <w:tcW w:w="1134" w:type="dxa"/>
            <w:noWrap/>
            <w:vAlign w:val="center"/>
          </w:tcPr>
          <w:p w14:paraId="1B47706B" w14:textId="43613337" w:rsidR="006F06B0" w:rsidRPr="00A467FF" w:rsidRDefault="0080679C" w:rsidP="0091006A">
            <w:pPr>
              <w:ind w:right="-19"/>
              <w:jc w:val="center"/>
              <w:rPr>
                <w:rFonts w:ascii="Arial" w:hAnsi="Arial" w:cs="Arial"/>
                <w:sz w:val="24"/>
                <w:szCs w:val="24"/>
              </w:rPr>
            </w:pPr>
            <w:r>
              <w:rPr>
                <w:rFonts w:ascii="Arial" w:eastAsia="Arial" w:hAnsi="Arial" w:cs="Arial"/>
                <w:sz w:val="24"/>
                <w:szCs w:val="24"/>
                <w:lang w:bidi="it-IT"/>
              </w:rPr>
              <w:t>105 €</w:t>
            </w:r>
          </w:p>
        </w:tc>
        <w:tc>
          <w:tcPr>
            <w:tcW w:w="1062" w:type="dxa"/>
            <w:noWrap/>
            <w:vAlign w:val="center"/>
          </w:tcPr>
          <w:p w14:paraId="1EB08048" w14:textId="7F43BA03"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it-IT"/>
              </w:rPr>
              <w:t>123 €</w:t>
            </w:r>
          </w:p>
        </w:tc>
      </w:tr>
      <w:tr w:rsidR="006F06B0" w:rsidRPr="00A467FF" w14:paraId="5CE5FDC9" w14:textId="77777777" w:rsidTr="005042B7">
        <w:trPr>
          <w:trHeight w:val="300"/>
        </w:trPr>
        <w:tc>
          <w:tcPr>
            <w:tcW w:w="2405" w:type="dxa"/>
            <w:noWrap/>
          </w:tcPr>
          <w:p w14:paraId="10CC040D" w14:textId="7E5ED906"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it-IT"/>
              </w:rPr>
              <w:t>Tariffario di bordo</w:t>
            </w:r>
          </w:p>
        </w:tc>
        <w:tc>
          <w:tcPr>
            <w:tcW w:w="1276" w:type="dxa"/>
            <w:noWrap/>
            <w:vAlign w:val="center"/>
          </w:tcPr>
          <w:p w14:paraId="7DC41ACB" w14:textId="466EA757"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it-IT"/>
              </w:rPr>
              <w:t>38 €</w:t>
            </w:r>
          </w:p>
        </w:tc>
        <w:tc>
          <w:tcPr>
            <w:tcW w:w="1134" w:type="dxa"/>
            <w:noWrap/>
            <w:vAlign w:val="center"/>
          </w:tcPr>
          <w:p w14:paraId="6744E72A" w14:textId="02F68AD1" w:rsidR="006F06B0" w:rsidRPr="00A467FF" w:rsidRDefault="00DD0929" w:rsidP="0091006A">
            <w:pPr>
              <w:ind w:right="-30"/>
              <w:jc w:val="center"/>
              <w:rPr>
                <w:rFonts w:ascii="Arial" w:hAnsi="Arial" w:cs="Arial"/>
                <w:sz w:val="24"/>
                <w:szCs w:val="24"/>
              </w:rPr>
            </w:pPr>
            <w:r>
              <w:rPr>
                <w:rFonts w:ascii="Arial" w:eastAsia="Arial" w:hAnsi="Arial" w:cs="Arial"/>
                <w:sz w:val="24"/>
                <w:szCs w:val="24"/>
                <w:lang w:bidi="it-IT"/>
              </w:rPr>
              <w:t>66 €</w:t>
            </w:r>
          </w:p>
        </w:tc>
        <w:tc>
          <w:tcPr>
            <w:tcW w:w="1134" w:type="dxa"/>
            <w:noWrap/>
            <w:vAlign w:val="center"/>
          </w:tcPr>
          <w:p w14:paraId="59651531" w14:textId="51F5D8F3" w:rsidR="006F06B0" w:rsidRPr="00A467FF" w:rsidRDefault="00DD0929" w:rsidP="0091006A">
            <w:pPr>
              <w:jc w:val="center"/>
              <w:rPr>
                <w:rFonts w:ascii="Arial" w:hAnsi="Arial" w:cs="Arial"/>
                <w:sz w:val="24"/>
                <w:szCs w:val="24"/>
              </w:rPr>
            </w:pPr>
            <w:r>
              <w:rPr>
                <w:rFonts w:ascii="Arial" w:eastAsia="Arial" w:hAnsi="Arial" w:cs="Arial"/>
                <w:sz w:val="24"/>
                <w:szCs w:val="24"/>
                <w:lang w:bidi="it-IT"/>
              </w:rPr>
              <w:t>85 €</w:t>
            </w:r>
          </w:p>
        </w:tc>
        <w:tc>
          <w:tcPr>
            <w:tcW w:w="1134" w:type="dxa"/>
            <w:noWrap/>
            <w:vAlign w:val="center"/>
          </w:tcPr>
          <w:p w14:paraId="15EAD7F6" w14:textId="4829B31E"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109 €</w:t>
            </w:r>
          </w:p>
        </w:tc>
        <w:tc>
          <w:tcPr>
            <w:tcW w:w="1134" w:type="dxa"/>
            <w:noWrap/>
            <w:vAlign w:val="center"/>
          </w:tcPr>
          <w:p w14:paraId="6D6BC611" w14:textId="5F90D690" w:rsidR="006F06B0" w:rsidRPr="00A467FF" w:rsidRDefault="002A62B3" w:rsidP="0091006A">
            <w:pPr>
              <w:jc w:val="center"/>
              <w:rPr>
                <w:rFonts w:ascii="Arial" w:hAnsi="Arial" w:cs="Arial"/>
                <w:sz w:val="24"/>
                <w:szCs w:val="24"/>
              </w:rPr>
            </w:pPr>
            <w:r>
              <w:rPr>
                <w:rFonts w:ascii="Arial" w:eastAsia="Arial" w:hAnsi="Arial" w:cs="Arial"/>
                <w:sz w:val="24"/>
                <w:szCs w:val="24"/>
                <w:lang w:bidi="it-IT"/>
              </w:rPr>
              <w:t>137 €</w:t>
            </w:r>
          </w:p>
        </w:tc>
        <w:tc>
          <w:tcPr>
            <w:tcW w:w="1134" w:type="dxa"/>
            <w:noWrap/>
            <w:vAlign w:val="center"/>
          </w:tcPr>
          <w:p w14:paraId="5A9A61E0" w14:textId="52844EEB"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it-IT"/>
              </w:rPr>
              <w:t>150 €</w:t>
            </w:r>
          </w:p>
        </w:tc>
        <w:tc>
          <w:tcPr>
            <w:tcW w:w="1062" w:type="dxa"/>
            <w:noWrap/>
            <w:vAlign w:val="center"/>
          </w:tcPr>
          <w:p w14:paraId="6FA9B732" w14:textId="5C45398C"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it-IT"/>
              </w:rPr>
              <w:t>174 €</w:t>
            </w:r>
          </w:p>
        </w:tc>
      </w:tr>
      <w:tr w:rsidR="00155784" w:rsidRPr="00A467FF" w14:paraId="1334AB6E" w14:textId="77777777" w:rsidTr="005042B7">
        <w:trPr>
          <w:trHeight w:val="300"/>
        </w:trPr>
        <w:tc>
          <w:tcPr>
            <w:tcW w:w="2405" w:type="dxa"/>
            <w:noWrap/>
          </w:tcPr>
          <w:p w14:paraId="3335C1E0" w14:textId="388BB6BC"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it-IT"/>
              </w:rPr>
              <w:lastRenderedPageBreak/>
              <w:t>Tariffario di bordo ridotto</w:t>
            </w:r>
          </w:p>
        </w:tc>
        <w:tc>
          <w:tcPr>
            <w:tcW w:w="1276" w:type="dxa"/>
            <w:noWrap/>
            <w:vAlign w:val="center"/>
          </w:tcPr>
          <w:p w14:paraId="305B7928" w14:textId="7B8A00AB"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it-IT"/>
              </w:rPr>
              <w:t>29 €</w:t>
            </w:r>
          </w:p>
        </w:tc>
        <w:tc>
          <w:tcPr>
            <w:tcW w:w="1134" w:type="dxa"/>
            <w:noWrap/>
            <w:vAlign w:val="center"/>
          </w:tcPr>
          <w:p w14:paraId="4043B1A6" w14:textId="38D469D5" w:rsidR="00155784" w:rsidRPr="00A467FF" w:rsidRDefault="0096238B" w:rsidP="0091006A">
            <w:pPr>
              <w:ind w:right="-30"/>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0002F70A" w14:textId="47ECEFC3" w:rsidR="00155784" w:rsidRPr="00A467FF" w:rsidRDefault="0058567C" w:rsidP="0091006A">
            <w:pPr>
              <w:jc w:val="center"/>
              <w:rPr>
                <w:rFonts w:ascii="Arial" w:hAnsi="Arial" w:cs="Arial"/>
                <w:sz w:val="24"/>
                <w:szCs w:val="24"/>
              </w:rPr>
            </w:pPr>
            <w:r>
              <w:rPr>
                <w:rFonts w:ascii="Arial" w:eastAsia="Arial" w:hAnsi="Arial" w:cs="Arial"/>
                <w:sz w:val="24"/>
                <w:szCs w:val="24"/>
                <w:lang w:bidi="it-IT"/>
              </w:rPr>
              <w:t>64 €</w:t>
            </w:r>
          </w:p>
        </w:tc>
        <w:tc>
          <w:tcPr>
            <w:tcW w:w="1134" w:type="dxa"/>
            <w:noWrap/>
            <w:vAlign w:val="center"/>
          </w:tcPr>
          <w:p w14:paraId="0CCBE3EC" w14:textId="7A8676AB" w:rsidR="00155784" w:rsidRPr="00A467FF" w:rsidRDefault="0096238B"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82 €</w:t>
            </w:r>
          </w:p>
        </w:tc>
        <w:tc>
          <w:tcPr>
            <w:tcW w:w="1134" w:type="dxa"/>
            <w:noWrap/>
            <w:vAlign w:val="center"/>
          </w:tcPr>
          <w:p w14:paraId="04F38B70" w14:textId="67B6EE72" w:rsidR="00155784" w:rsidRPr="00A467FF" w:rsidRDefault="0096238B" w:rsidP="0091006A">
            <w:pPr>
              <w:jc w:val="center"/>
              <w:rPr>
                <w:rFonts w:ascii="Arial" w:hAnsi="Arial" w:cs="Arial"/>
                <w:sz w:val="24"/>
                <w:szCs w:val="24"/>
              </w:rPr>
            </w:pPr>
            <w:r>
              <w:rPr>
                <w:rFonts w:ascii="Arial" w:eastAsia="Arial" w:hAnsi="Arial" w:cs="Arial"/>
                <w:sz w:val="24"/>
                <w:szCs w:val="24"/>
                <w:lang w:bidi="it-IT"/>
              </w:rPr>
              <w:t>103 €</w:t>
            </w:r>
          </w:p>
        </w:tc>
        <w:tc>
          <w:tcPr>
            <w:tcW w:w="1134" w:type="dxa"/>
            <w:noWrap/>
            <w:vAlign w:val="center"/>
          </w:tcPr>
          <w:p w14:paraId="0E38F991" w14:textId="7500BDB2" w:rsidR="00155784" w:rsidRPr="00A467FF" w:rsidRDefault="002A62B3" w:rsidP="0091006A">
            <w:pPr>
              <w:ind w:right="-19"/>
              <w:jc w:val="center"/>
              <w:rPr>
                <w:rFonts w:ascii="Arial" w:hAnsi="Arial" w:cs="Arial"/>
                <w:sz w:val="24"/>
                <w:szCs w:val="24"/>
              </w:rPr>
            </w:pPr>
            <w:r>
              <w:rPr>
                <w:rFonts w:ascii="Arial" w:eastAsia="Arial" w:hAnsi="Arial" w:cs="Arial"/>
                <w:sz w:val="24"/>
                <w:szCs w:val="24"/>
                <w:lang w:bidi="it-IT"/>
              </w:rPr>
              <w:t>113 €</w:t>
            </w:r>
          </w:p>
        </w:tc>
        <w:tc>
          <w:tcPr>
            <w:tcW w:w="1062" w:type="dxa"/>
            <w:noWrap/>
            <w:vAlign w:val="center"/>
          </w:tcPr>
          <w:p w14:paraId="3ACADAB2" w14:textId="75F0612A"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it-IT"/>
              </w:rPr>
              <w:t>131 €</w:t>
            </w:r>
          </w:p>
        </w:tc>
      </w:tr>
      <w:tr w:rsidR="00155784" w:rsidRPr="00A467FF" w14:paraId="2161C272" w14:textId="77777777" w:rsidTr="005042B7">
        <w:trPr>
          <w:trHeight w:val="300"/>
        </w:trPr>
        <w:tc>
          <w:tcPr>
            <w:tcW w:w="2405" w:type="dxa"/>
            <w:noWrap/>
          </w:tcPr>
          <w:p w14:paraId="4AC70B84" w14:textId="671E6775"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it-IT"/>
              </w:rPr>
              <w:t>Tariffario di controllo</w:t>
            </w:r>
          </w:p>
        </w:tc>
        <w:tc>
          <w:tcPr>
            <w:tcW w:w="1276" w:type="dxa"/>
            <w:noWrap/>
            <w:vAlign w:val="center"/>
          </w:tcPr>
          <w:p w14:paraId="5111A450" w14:textId="10A4E53C"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it-IT"/>
              </w:rPr>
              <w:t>78 €</w:t>
            </w:r>
          </w:p>
        </w:tc>
        <w:tc>
          <w:tcPr>
            <w:tcW w:w="1134" w:type="dxa"/>
            <w:noWrap/>
            <w:vAlign w:val="center"/>
          </w:tcPr>
          <w:p w14:paraId="2CD97757" w14:textId="387A4FDF" w:rsidR="00155784" w:rsidRPr="00A467FF" w:rsidRDefault="002A62B3" w:rsidP="0091006A">
            <w:pPr>
              <w:ind w:right="-30"/>
              <w:jc w:val="center"/>
              <w:rPr>
                <w:rFonts w:ascii="Arial" w:hAnsi="Arial" w:cs="Arial"/>
                <w:sz w:val="24"/>
                <w:szCs w:val="24"/>
              </w:rPr>
            </w:pPr>
            <w:r>
              <w:rPr>
                <w:rFonts w:ascii="Arial" w:eastAsia="Arial" w:hAnsi="Arial" w:cs="Arial"/>
                <w:sz w:val="24"/>
                <w:szCs w:val="24"/>
                <w:lang w:bidi="it-IT"/>
              </w:rPr>
              <w:t>106 €</w:t>
            </w:r>
          </w:p>
        </w:tc>
        <w:tc>
          <w:tcPr>
            <w:tcW w:w="1134" w:type="dxa"/>
            <w:noWrap/>
            <w:vAlign w:val="center"/>
          </w:tcPr>
          <w:p w14:paraId="2DC41C20" w14:textId="6FEAA6CB" w:rsidR="00155784" w:rsidRPr="00A467FF" w:rsidRDefault="002A62B3" w:rsidP="0091006A">
            <w:pPr>
              <w:jc w:val="center"/>
              <w:rPr>
                <w:rFonts w:ascii="Arial" w:hAnsi="Arial" w:cs="Arial"/>
                <w:sz w:val="24"/>
                <w:szCs w:val="24"/>
              </w:rPr>
            </w:pPr>
            <w:r>
              <w:rPr>
                <w:rFonts w:ascii="Arial" w:eastAsia="Arial" w:hAnsi="Arial" w:cs="Arial"/>
                <w:sz w:val="24"/>
                <w:szCs w:val="24"/>
                <w:lang w:bidi="it-IT"/>
              </w:rPr>
              <w:t>125 €</w:t>
            </w:r>
          </w:p>
        </w:tc>
        <w:tc>
          <w:tcPr>
            <w:tcW w:w="1134" w:type="dxa"/>
            <w:noWrap/>
            <w:vAlign w:val="center"/>
          </w:tcPr>
          <w:p w14:paraId="5777B118" w14:textId="42504CBC" w:rsidR="00155784"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149 €</w:t>
            </w:r>
          </w:p>
        </w:tc>
        <w:tc>
          <w:tcPr>
            <w:tcW w:w="1134" w:type="dxa"/>
            <w:noWrap/>
            <w:vAlign w:val="center"/>
          </w:tcPr>
          <w:p w14:paraId="25D1CBC6" w14:textId="180DB29C" w:rsidR="00155784" w:rsidRPr="00A467FF" w:rsidRDefault="002A62B3" w:rsidP="0091006A">
            <w:pPr>
              <w:jc w:val="center"/>
              <w:rPr>
                <w:rFonts w:ascii="Arial" w:hAnsi="Arial" w:cs="Arial"/>
                <w:sz w:val="24"/>
                <w:szCs w:val="24"/>
              </w:rPr>
            </w:pPr>
            <w:r>
              <w:rPr>
                <w:rFonts w:ascii="Arial" w:eastAsia="Arial" w:hAnsi="Arial" w:cs="Arial"/>
                <w:sz w:val="24"/>
                <w:szCs w:val="24"/>
                <w:lang w:bidi="it-IT"/>
              </w:rPr>
              <w:t>177 €</w:t>
            </w:r>
          </w:p>
        </w:tc>
        <w:tc>
          <w:tcPr>
            <w:tcW w:w="1134" w:type="dxa"/>
            <w:noWrap/>
            <w:vAlign w:val="center"/>
          </w:tcPr>
          <w:p w14:paraId="7C832D8A" w14:textId="6089BDB2"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it-IT"/>
              </w:rPr>
              <w:t>190 €</w:t>
            </w:r>
          </w:p>
        </w:tc>
        <w:tc>
          <w:tcPr>
            <w:tcW w:w="1062" w:type="dxa"/>
            <w:noWrap/>
            <w:vAlign w:val="center"/>
          </w:tcPr>
          <w:p w14:paraId="4F76F354" w14:textId="62A7BAE8"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it-IT"/>
              </w:rPr>
              <w:t>214 €</w:t>
            </w:r>
          </w:p>
        </w:tc>
      </w:tr>
      <w:tr w:rsidR="00155784" w:rsidRPr="00A467FF" w14:paraId="792CA580" w14:textId="77777777" w:rsidTr="005042B7">
        <w:trPr>
          <w:trHeight w:val="300"/>
        </w:trPr>
        <w:tc>
          <w:tcPr>
            <w:tcW w:w="2405" w:type="dxa"/>
            <w:noWrap/>
          </w:tcPr>
          <w:p w14:paraId="7BB93E4F" w14:textId="23CBE64B" w:rsidR="00155784" w:rsidRPr="00155784" w:rsidRDefault="00A842DC" w:rsidP="0091006A">
            <w:pPr>
              <w:jc w:val="both"/>
              <w:rPr>
                <w:rFonts w:ascii="Arial" w:hAnsi="Arial" w:cs="Arial"/>
                <w:sz w:val="24"/>
                <w:szCs w:val="24"/>
              </w:rPr>
            </w:pPr>
            <w:r w:rsidRPr="00A842DC">
              <w:rPr>
                <w:rFonts w:ascii="Arial" w:eastAsia="Arial" w:hAnsi="Arial" w:cs="Arial"/>
                <w:sz w:val="24"/>
                <w:szCs w:val="24"/>
                <w:lang w:bidi="it-IT"/>
              </w:rPr>
              <w:t>Tariffario di controllo – Indennità forfettaria</w:t>
            </w:r>
          </w:p>
        </w:tc>
        <w:tc>
          <w:tcPr>
            <w:tcW w:w="1276" w:type="dxa"/>
            <w:noWrap/>
            <w:vAlign w:val="center"/>
          </w:tcPr>
          <w:p w14:paraId="0C98477A" w14:textId="5778E41E"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it-IT"/>
              </w:rPr>
              <w:t>78 €</w:t>
            </w:r>
          </w:p>
        </w:tc>
        <w:tc>
          <w:tcPr>
            <w:tcW w:w="1134" w:type="dxa"/>
            <w:noWrap/>
            <w:vAlign w:val="center"/>
          </w:tcPr>
          <w:p w14:paraId="48FAC0A7" w14:textId="1F3F4A41" w:rsidR="00155784" w:rsidRPr="00A467FF" w:rsidRDefault="00357C12" w:rsidP="0091006A">
            <w:pPr>
              <w:ind w:right="-30"/>
              <w:jc w:val="center"/>
              <w:rPr>
                <w:rFonts w:ascii="Arial" w:hAnsi="Arial" w:cs="Arial"/>
                <w:sz w:val="24"/>
                <w:szCs w:val="24"/>
              </w:rPr>
            </w:pPr>
            <w:r>
              <w:rPr>
                <w:rFonts w:ascii="Arial" w:eastAsia="Arial" w:hAnsi="Arial" w:cs="Arial"/>
                <w:sz w:val="24"/>
                <w:szCs w:val="24"/>
                <w:lang w:bidi="it-IT"/>
              </w:rPr>
              <w:t>78 €</w:t>
            </w:r>
          </w:p>
        </w:tc>
        <w:tc>
          <w:tcPr>
            <w:tcW w:w="1134" w:type="dxa"/>
            <w:noWrap/>
            <w:vAlign w:val="center"/>
          </w:tcPr>
          <w:p w14:paraId="56BD9C63" w14:textId="5A106B5D" w:rsidR="00155784" w:rsidRPr="00A467FF" w:rsidRDefault="00357C12" w:rsidP="0091006A">
            <w:pPr>
              <w:jc w:val="center"/>
              <w:rPr>
                <w:rFonts w:ascii="Arial" w:hAnsi="Arial" w:cs="Arial"/>
                <w:sz w:val="24"/>
                <w:szCs w:val="24"/>
              </w:rPr>
            </w:pPr>
            <w:r>
              <w:rPr>
                <w:rFonts w:ascii="Arial" w:eastAsia="Arial" w:hAnsi="Arial" w:cs="Arial"/>
                <w:sz w:val="24"/>
                <w:szCs w:val="24"/>
                <w:lang w:bidi="it-IT"/>
              </w:rPr>
              <w:t>69 €</w:t>
            </w:r>
          </w:p>
        </w:tc>
        <w:tc>
          <w:tcPr>
            <w:tcW w:w="1134" w:type="dxa"/>
            <w:noWrap/>
            <w:vAlign w:val="center"/>
          </w:tcPr>
          <w:p w14:paraId="43255403" w14:textId="42F3C12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74 €</w:t>
            </w:r>
          </w:p>
        </w:tc>
        <w:tc>
          <w:tcPr>
            <w:tcW w:w="1134" w:type="dxa"/>
            <w:noWrap/>
            <w:vAlign w:val="center"/>
          </w:tcPr>
          <w:p w14:paraId="0A14CCF6" w14:textId="15F354C0" w:rsidR="00155784" w:rsidRPr="00A467FF" w:rsidRDefault="00357C12" w:rsidP="0091006A">
            <w:pPr>
              <w:jc w:val="center"/>
              <w:rPr>
                <w:rFonts w:ascii="Arial" w:hAnsi="Arial" w:cs="Arial"/>
                <w:sz w:val="24"/>
                <w:szCs w:val="24"/>
              </w:rPr>
            </w:pPr>
            <w:r>
              <w:rPr>
                <w:rFonts w:ascii="Arial" w:eastAsia="Arial" w:hAnsi="Arial" w:cs="Arial"/>
                <w:sz w:val="24"/>
                <w:szCs w:val="24"/>
                <w:lang w:bidi="it-IT"/>
              </w:rPr>
              <w:t>78 €</w:t>
            </w:r>
          </w:p>
        </w:tc>
        <w:tc>
          <w:tcPr>
            <w:tcW w:w="1134" w:type="dxa"/>
            <w:noWrap/>
            <w:vAlign w:val="center"/>
          </w:tcPr>
          <w:p w14:paraId="5B07B2FC" w14:textId="2D8C72FC"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it-IT"/>
              </w:rPr>
              <w:t>63 €</w:t>
            </w:r>
          </w:p>
        </w:tc>
        <w:tc>
          <w:tcPr>
            <w:tcW w:w="1062" w:type="dxa"/>
            <w:noWrap/>
            <w:vAlign w:val="center"/>
          </w:tcPr>
          <w:p w14:paraId="516A6189" w14:textId="0024078A" w:rsidR="00155784" w:rsidRPr="00A467FF" w:rsidRDefault="00357C12" w:rsidP="0091006A">
            <w:pPr>
              <w:ind w:right="56"/>
              <w:jc w:val="center"/>
              <w:rPr>
                <w:rFonts w:ascii="Arial" w:hAnsi="Arial" w:cs="Arial"/>
                <w:sz w:val="24"/>
                <w:szCs w:val="24"/>
              </w:rPr>
            </w:pPr>
            <w:r>
              <w:rPr>
                <w:rFonts w:ascii="Arial" w:eastAsia="Arial" w:hAnsi="Arial" w:cs="Arial"/>
                <w:sz w:val="24"/>
                <w:szCs w:val="24"/>
                <w:lang w:bidi="it-IT"/>
              </w:rPr>
              <w:t>74 €</w:t>
            </w:r>
          </w:p>
        </w:tc>
      </w:tr>
      <w:tr w:rsidR="00155784" w:rsidRPr="00A467FF" w14:paraId="46B6EE58" w14:textId="77777777" w:rsidTr="005042B7">
        <w:trPr>
          <w:trHeight w:val="300"/>
        </w:trPr>
        <w:tc>
          <w:tcPr>
            <w:tcW w:w="2405" w:type="dxa"/>
            <w:noWrap/>
          </w:tcPr>
          <w:p w14:paraId="08C12322" w14:textId="30938548"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it-IT"/>
              </w:rPr>
              <w:t>Tariffario di controllo - Prezzo del biglietto alla tariffa di bordo</w:t>
            </w:r>
          </w:p>
        </w:tc>
        <w:tc>
          <w:tcPr>
            <w:tcW w:w="1276" w:type="dxa"/>
            <w:noWrap/>
            <w:vAlign w:val="center"/>
          </w:tcPr>
          <w:p w14:paraId="746D7D21" w14:textId="49951C08"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it-IT"/>
              </w:rPr>
              <w:t>0 €</w:t>
            </w:r>
          </w:p>
        </w:tc>
        <w:tc>
          <w:tcPr>
            <w:tcW w:w="1134" w:type="dxa"/>
            <w:noWrap/>
            <w:vAlign w:val="center"/>
          </w:tcPr>
          <w:p w14:paraId="27665A85" w14:textId="68DC5738" w:rsidR="00155784" w:rsidRPr="00A467FF" w:rsidRDefault="00D26A39" w:rsidP="0091006A">
            <w:pPr>
              <w:ind w:right="-30"/>
              <w:jc w:val="center"/>
              <w:rPr>
                <w:rFonts w:ascii="Arial" w:hAnsi="Arial" w:cs="Arial"/>
                <w:sz w:val="24"/>
                <w:szCs w:val="24"/>
              </w:rPr>
            </w:pPr>
            <w:r>
              <w:rPr>
                <w:rFonts w:ascii="Arial" w:eastAsia="Arial" w:hAnsi="Arial" w:cs="Arial"/>
                <w:sz w:val="24"/>
                <w:szCs w:val="24"/>
                <w:lang w:bidi="it-IT"/>
              </w:rPr>
              <w:t>28 €</w:t>
            </w:r>
          </w:p>
        </w:tc>
        <w:tc>
          <w:tcPr>
            <w:tcW w:w="1134" w:type="dxa"/>
            <w:noWrap/>
            <w:vAlign w:val="center"/>
          </w:tcPr>
          <w:p w14:paraId="1CAB59CA" w14:textId="0141F262" w:rsidR="00155784" w:rsidRPr="00A467FF" w:rsidRDefault="00357C12" w:rsidP="0091006A">
            <w:pPr>
              <w:jc w:val="center"/>
              <w:rPr>
                <w:rFonts w:ascii="Arial" w:hAnsi="Arial" w:cs="Arial"/>
                <w:sz w:val="24"/>
                <w:szCs w:val="24"/>
              </w:rPr>
            </w:pPr>
            <w:r>
              <w:rPr>
                <w:rFonts w:ascii="Arial" w:eastAsia="Arial" w:hAnsi="Arial" w:cs="Arial"/>
                <w:sz w:val="24"/>
                <w:szCs w:val="24"/>
                <w:lang w:bidi="it-IT"/>
              </w:rPr>
              <w:t>56 €</w:t>
            </w:r>
          </w:p>
        </w:tc>
        <w:tc>
          <w:tcPr>
            <w:tcW w:w="1134" w:type="dxa"/>
            <w:noWrap/>
            <w:vAlign w:val="center"/>
          </w:tcPr>
          <w:p w14:paraId="74A05A12" w14:textId="3DD8675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46AC4D83" w14:textId="63D69B28" w:rsidR="00155784" w:rsidRPr="00A467FF" w:rsidRDefault="00D26A39" w:rsidP="0091006A">
            <w:pPr>
              <w:jc w:val="center"/>
              <w:rPr>
                <w:rFonts w:ascii="Arial" w:hAnsi="Arial" w:cs="Arial"/>
                <w:sz w:val="24"/>
                <w:szCs w:val="24"/>
              </w:rPr>
            </w:pPr>
            <w:r>
              <w:rPr>
                <w:rFonts w:ascii="Arial" w:eastAsia="Arial" w:hAnsi="Arial" w:cs="Arial"/>
                <w:sz w:val="24"/>
                <w:szCs w:val="24"/>
                <w:lang w:bidi="it-IT"/>
              </w:rPr>
              <w:t>99 €</w:t>
            </w:r>
          </w:p>
        </w:tc>
        <w:tc>
          <w:tcPr>
            <w:tcW w:w="1134" w:type="dxa"/>
            <w:noWrap/>
            <w:vAlign w:val="center"/>
          </w:tcPr>
          <w:p w14:paraId="5B2686DC" w14:textId="320042F4" w:rsidR="00155784" w:rsidRPr="00A467FF" w:rsidRDefault="00D26A39" w:rsidP="0091006A">
            <w:pPr>
              <w:ind w:right="-19"/>
              <w:jc w:val="center"/>
              <w:rPr>
                <w:rFonts w:ascii="Arial" w:hAnsi="Arial" w:cs="Arial"/>
                <w:sz w:val="24"/>
                <w:szCs w:val="24"/>
              </w:rPr>
            </w:pPr>
            <w:r>
              <w:rPr>
                <w:rFonts w:ascii="Arial" w:eastAsia="Arial" w:hAnsi="Arial" w:cs="Arial"/>
                <w:sz w:val="24"/>
                <w:szCs w:val="24"/>
                <w:lang w:bidi="it-IT"/>
              </w:rPr>
              <w:t>127 €</w:t>
            </w:r>
          </w:p>
        </w:tc>
        <w:tc>
          <w:tcPr>
            <w:tcW w:w="1062" w:type="dxa"/>
            <w:noWrap/>
            <w:vAlign w:val="center"/>
          </w:tcPr>
          <w:p w14:paraId="701091D1" w14:textId="4F154AC7" w:rsidR="00155784" w:rsidRPr="00A467FF" w:rsidRDefault="00D26A39" w:rsidP="0091006A">
            <w:pPr>
              <w:ind w:right="56"/>
              <w:jc w:val="center"/>
              <w:rPr>
                <w:rFonts w:ascii="Arial" w:hAnsi="Arial" w:cs="Arial"/>
                <w:sz w:val="24"/>
                <w:szCs w:val="24"/>
              </w:rPr>
            </w:pPr>
            <w:r>
              <w:rPr>
                <w:rFonts w:ascii="Arial" w:eastAsia="Arial" w:hAnsi="Arial" w:cs="Arial"/>
                <w:sz w:val="24"/>
                <w:szCs w:val="24"/>
                <w:lang w:bidi="it-IT"/>
              </w:rPr>
              <w:t>140 €</w:t>
            </w:r>
          </w:p>
        </w:tc>
      </w:tr>
      <w:tr w:rsidR="00155784" w:rsidRPr="00A467FF" w14:paraId="3EE0B877" w14:textId="77777777" w:rsidTr="005042B7">
        <w:trPr>
          <w:trHeight w:val="300"/>
        </w:trPr>
        <w:tc>
          <w:tcPr>
            <w:tcW w:w="2405" w:type="dxa"/>
            <w:noWrap/>
          </w:tcPr>
          <w:p w14:paraId="03BA31B4" w14:textId="59AA05C7"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it-IT"/>
              </w:rPr>
              <w:t>Tariffario di controllo maggiorato</w:t>
            </w:r>
          </w:p>
        </w:tc>
        <w:tc>
          <w:tcPr>
            <w:tcW w:w="1276" w:type="dxa"/>
            <w:noWrap/>
            <w:vAlign w:val="center"/>
          </w:tcPr>
          <w:p w14:paraId="19117FDD" w14:textId="1C265265" w:rsidR="00155784" w:rsidRPr="00A467FF" w:rsidRDefault="00A90056" w:rsidP="0091006A">
            <w:pPr>
              <w:ind w:right="-6"/>
              <w:jc w:val="center"/>
              <w:rPr>
                <w:rFonts w:ascii="Arial" w:hAnsi="Arial" w:cs="Arial"/>
                <w:sz w:val="24"/>
                <w:szCs w:val="24"/>
              </w:rPr>
            </w:pPr>
            <w:r>
              <w:rPr>
                <w:rFonts w:ascii="Arial" w:eastAsia="Arial" w:hAnsi="Arial" w:cs="Arial"/>
                <w:sz w:val="24"/>
                <w:szCs w:val="24"/>
                <w:lang w:bidi="it-IT"/>
              </w:rPr>
              <w:t>150 €</w:t>
            </w:r>
          </w:p>
        </w:tc>
        <w:tc>
          <w:tcPr>
            <w:tcW w:w="1134" w:type="dxa"/>
            <w:noWrap/>
            <w:vAlign w:val="center"/>
          </w:tcPr>
          <w:p w14:paraId="4F6300F9" w14:textId="74D9F376" w:rsidR="00155784" w:rsidRPr="00A467FF" w:rsidRDefault="00A90056" w:rsidP="0091006A">
            <w:pPr>
              <w:ind w:right="-30"/>
              <w:jc w:val="center"/>
              <w:rPr>
                <w:rFonts w:ascii="Arial" w:hAnsi="Arial" w:cs="Arial"/>
                <w:sz w:val="24"/>
                <w:szCs w:val="24"/>
              </w:rPr>
            </w:pPr>
            <w:r>
              <w:rPr>
                <w:rFonts w:ascii="Arial" w:eastAsia="Arial" w:hAnsi="Arial" w:cs="Arial"/>
                <w:sz w:val="24"/>
                <w:szCs w:val="24"/>
                <w:lang w:bidi="it-IT"/>
              </w:rPr>
              <w:t>178 €</w:t>
            </w:r>
          </w:p>
        </w:tc>
        <w:tc>
          <w:tcPr>
            <w:tcW w:w="1134" w:type="dxa"/>
            <w:noWrap/>
            <w:vAlign w:val="center"/>
          </w:tcPr>
          <w:p w14:paraId="2429396F" w14:textId="573C5FF3" w:rsidR="00155784" w:rsidRPr="00A467FF" w:rsidRDefault="00A90056" w:rsidP="0091006A">
            <w:pPr>
              <w:jc w:val="center"/>
              <w:rPr>
                <w:rFonts w:ascii="Arial" w:hAnsi="Arial" w:cs="Arial"/>
                <w:sz w:val="24"/>
                <w:szCs w:val="24"/>
              </w:rPr>
            </w:pPr>
            <w:r>
              <w:rPr>
                <w:rFonts w:ascii="Arial" w:eastAsia="Arial" w:hAnsi="Arial" w:cs="Arial"/>
                <w:sz w:val="24"/>
                <w:szCs w:val="24"/>
                <w:lang w:bidi="it-IT"/>
              </w:rPr>
              <w:t>206 €</w:t>
            </w:r>
          </w:p>
        </w:tc>
        <w:tc>
          <w:tcPr>
            <w:tcW w:w="1134" w:type="dxa"/>
            <w:noWrap/>
            <w:vAlign w:val="center"/>
          </w:tcPr>
          <w:p w14:paraId="5C8D1D28" w14:textId="3F9E044B" w:rsidR="00155784" w:rsidRPr="00A467FF" w:rsidRDefault="00A90056"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225 €</w:t>
            </w:r>
          </w:p>
        </w:tc>
        <w:tc>
          <w:tcPr>
            <w:tcW w:w="1134" w:type="dxa"/>
            <w:noWrap/>
            <w:vAlign w:val="center"/>
          </w:tcPr>
          <w:p w14:paraId="2CA46C76" w14:textId="6B04759C" w:rsidR="00155784" w:rsidRPr="00A467FF" w:rsidRDefault="00A90056" w:rsidP="0091006A">
            <w:pPr>
              <w:jc w:val="center"/>
              <w:rPr>
                <w:rFonts w:ascii="Arial" w:hAnsi="Arial" w:cs="Arial"/>
                <w:sz w:val="24"/>
                <w:szCs w:val="24"/>
              </w:rPr>
            </w:pPr>
            <w:r>
              <w:rPr>
                <w:rFonts w:ascii="Arial" w:eastAsia="Arial" w:hAnsi="Arial" w:cs="Arial"/>
                <w:sz w:val="24"/>
                <w:szCs w:val="24"/>
                <w:lang w:bidi="it-IT"/>
              </w:rPr>
              <w:t>249 €</w:t>
            </w:r>
          </w:p>
        </w:tc>
        <w:tc>
          <w:tcPr>
            <w:tcW w:w="1134" w:type="dxa"/>
            <w:noWrap/>
            <w:vAlign w:val="center"/>
          </w:tcPr>
          <w:p w14:paraId="3AE1B80B" w14:textId="2C177DC0" w:rsidR="00155784" w:rsidRPr="00A467FF" w:rsidRDefault="00A90056" w:rsidP="0091006A">
            <w:pPr>
              <w:ind w:right="-19"/>
              <w:jc w:val="center"/>
              <w:rPr>
                <w:rFonts w:ascii="Arial" w:hAnsi="Arial" w:cs="Arial"/>
                <w:sz w:val="24"/>
                <w:szCs w:val="24"/>
              </w:rPr>
            </w:pPr>
            <w:r>
              <w:rPr>
                <w:rFonts w:ascii="Arial" w:eastAsia="Arial" w:hAnsi="Arial" w:cs="Arial"/>
                <w:sz w:val="24"/>
                <w:szCs w:val="24"/>
                <w:lang w:bidi="it-IT"/>
              </w:rPr>
              <w:t>277 €</w:t>
            </w:r>
          </w:p>
        </w:tc>
        <w:tc>
          <w:tcPr>
            <w:tcW w:w="1062" w:type="dxa"/>
            <w:noWrap/>
            <w:vAlign w:val="center"/>
          </w:tcPr>
          <w:p w14:paraId="005E5B49" w14:textId="1C3FF3B0" w:rsidR="00155784" w:rsidRPr="00A467FF" w:rsidRDefault="00BE7482" w:rsidP="0091006A">
            <w:pPr>
              <w:ind w:right="56"/>
              <w:jc w:val="center"/>
              <w:rPr>
                <w:rFonts w:ascii="Arial" w:hAnsi="Arial" w:cs="Arial"/>
                <w:sz w:val="24"/>
                <w:szCs w:val="24"/>
              </w:rPr>
            </w:pPr>
            <w:r>
              <w:rPr>
                <w:rFonts w:ascii="Arial" w:eastAsia="Arial" w:hAnsi="Arial" w:cs="Arial"/>
                <w:sz w:val="24"/>
                <w:szCs w:val="24"/>
                <w:lang w:bidi="it-IT"/>
              </w:rPr>
              <w:t>290 €</w:t>
            </w:r>
          </w:p>
        </w:tc>
      </w:tr>
      <w:tr w:rsidR="00F50C76" w:rsidRPr="00A467FF" w14:paraId="7CE7009F" w14:textId="77777777" w:rsidTr="005042B7">
        <w:trPr>
          <w:trHeight w:val="300"/>
        </w:trPr>
        <w:tc>
          <w:tcPr>
            <w:tcW w:w="2405" w:type="dxa"/>
            <w:noWrap/>
          </w:tcPr>
          <w:p w14:paraId="4B87C3E1" w14:textId="0F772A0B" w:rsidR="00F50C76" w:rsidRPr="00155784" w:rsidRDefault="00F50C76" w:rsidP="0091006A">
            <w:pPr>
              <w:jc w:val="both"/>
              <w:rPr>
                <w:rFonts w:ascii="Arial" w:hAnsi="Arial" w:cs="Arial"/>
                <w:sz w:val="24"/>
                <w:szCs w:val="24"/>
              </w:rPr>
            </w:pPr>
            <w:r w:rsidRPr="00EF4995">
              <w:rPr>
                <w:rFonts w:ascii="Arial" w:eastAsia="Arial" w:hAnsi="Arial" w:cs="Arial"/>
                <w:sz w:val="24"/>
                <w:szCs w:val="24"/>
                <w:lang w:bidi="it-IT"/>
              </w:rPr>
              <w:t>Tariffario di controllo maggiorato - Indennità forfettaria</w:t>
            </w:r>
          </w:p>
        </w:tc>
        <w:tc>
          <w:tcPr>
            <w:tcW w:w="1276" w:type="dxa"/>
            <w:noWrap/>
            <w:vAlign w:val="center"/>
          </w:tcPr>
          <w:p w14:paraId="7C618EEA" w14:textId="4BA3AA6B" w:rsidR="00F50C76" w:rsidRPr="00A467FF" w:rsidRDefault="00F50C76" w:rsidP="0091006A">
            <w:pPr>
              <w:ind w:right="-6"/>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45B4A7BC" w14:textId="60CDA0E3" w:rsidR="00F50C76" w:rsidRPr="00A467FF" w:rsidRDefault="00F50C76" w:rsidP="0091006A">
            <w:pPr>
              <w:ind w:right="-30"/>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3E93B389" w14:textId="4BA21262"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435B5940" w14:textId="23A8255A" w:rsidR="00F50C76" w:rsidRPr="00A467FF" w:rsidRDefault="00F50C76" w:rsidP="0091006A">
            <w:pPr>
              <w:tabs>
                <w:tab w:val="left" w:pos="203"/>
                <w:tab w:val="left" w:pos="345"/>
              </w:tabs>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227BB4DC" w14:textId="04ADA8D1"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7ED60FC5" w14:textId="15321978" w:rsidR="00F50C76" w:rsidRPr="00A467FF" w:rsidRDefault="00F50C76" w:rsidP="0091006A">
            <w:pPr>
              <w:ind w:right="-19"/>
              <w:jc w:val="center"/>
              <w:rPr>
                <w:rFonts w:ascii="Arial" w:hAnsi="Arial" w:cs="Arial"/>
                <w:sz w:val="24"/>
                <w:szCs w:val="24"/>
              </w:rPr>
            </w:pPr>
            <w:r w:rsidRPr="00504155">
              <w:rPr>
                <w:rFonts w:ascii="Arial" w:eastAsia="Arial" w:hAnsi="Arial" w:cs="Arial"/>
                <w:sz w:val="24"/>
                <w:szCs w:val="24"/>
                <w:lang w:bidi="it-IT"/>
              </w:rPr>
              <w:t>150 €</w:t>
            </w:r>
          </w:p>
        </w:tc>
        <w:tc>
          <w:tcPr>
            <w:tcW w:w="1062" w:type="dxa"/>
            <w:vAlign w:val="center"/>
          </w:tcPr>
          <w:p w14:paraId="5834CE9B" w14:textId="3E07C545" w:rsidR="00F50C76" w:rsidRPr="00A467FF" w:rsidRDefault="00F50C76" w:rsidP="0091006A">
            <w:pPr>
              <w:ind w:right="56"/>
              <w:jc w:val="center"/>
              <w:rPr>
                <w:rFonts w:ascii="Arial" w:hAnsi="Arial" w:cs="Arial"/>
                <w:sz w:val="24"/>
                <w:szCs w:val="24"/>
              </w:rPr>
            </w:pPr>
            <w:r w:rsidRPr="00504155">
              <w:rPr>
                <w:rFonts w:ascii="Arial" w:eastAsia="Arial" w:hAnsi="Arial" w:cs="Arial"/>
                <w:sz w:val="24"/>
                <w:szCs w:val="24"/>
                <w:lang w:bidi="it-IT"/>
              </w:rPr>
              <w:t>150 €</w:t>
            </w:r>
          </w:p>
        </w:tc>
      </w:tr>
      <w:tr w:rsidR="00155784" w:rsidRPr="00A467FF" w14:paraId="5D607BFD" w14:textId="77777777" w:rsidTr="005042B7">
        <w:trPr>
          <w:trHeight w:val="300"/>
        </w:trPr>
        <w:tc>
          <w:tcPr>
            <w:tcW w:w="2405" w:type="dxa"/>
            <w:noWrap/>
          </w:tcPr>
          <w:p w14:paraId="2FA62F57" w14:textId="2F0EAF2F" w:rsidR="00155784" w:rsidRPr="00155784" w:rsidRDefault="009F62A5" w:rsidP="0091006A">
            <w:pPr>
              <w:jc w:val="both"/>
              <w:rPr>
                <w:rFonts w:ascii="Arial" w:hAnsi="Arial" w:cs="Arial"/>
                <w:sz w:val="24"/>
                <w:szCs w:val="24"/>
              </w:rPr>
            </w:pPr>
            <w:r w:rsidRPr="009F62A5">
              <w:rPr>
                <w:rFonts w:ascii="Arial" w:eastAsia="Arial" w:hAnsi="Arial" w:cs="Arial"/>
                <w:sz w:val="24"/>
                <w:szCs w:val="24"/>
                <w:lang w:bidi="it-IT"/>
              </w:rPr>
              <w:t>Tariffario di controllo maggiorato – Prezzo del biglietto alla tariffa di bordo</w:t>
            </w:r>
          </w:p>
        </w:tc>
        <w:tc>
          <w:tcPr>
            <w:tcW w:w="1276" w:type="dxa"/>
            <w:noWrap/>
            <w:vAlign w:val="center"/>
          </w:tcPr>
          <w:p w14:paraId="1572F626" w14:textId="4B27B624" w:rsidR="00155784" w:rsidRPr="00A467FF" w:rsidRDefault="00504155" w:rsidP="0091006A">
            <w:pPr>
              <w:ind w:right="-6"/>
              <w:jc w:val="center"/>
              <w:rPr>
                <w:rFonts w:ascii="Arial" w:hAnsi="Arial" w:cs="Arial"/>
                <w:sz w:val="24"/>
                <w:szCs w:val="24"/>
              </w:rPr>
            </w:pPr>
            <w:r>
              <w:rPr>
                <w:rFonts w:ascii="Arial" w:eastAsia="Arial" w:hAnsi="Arial" w:cs="Arial"/>
                <w:sz w:val="24"/>
                <w:szCs w:val="24"/>
                <w:lang w:bidi="it-IT"/>
              </w:rPr>
              <w:t>0 €</w:t>
            </w:r>
          </w:p>
        </w:tc>
        <w:tc>
          <w:tcPr>
            <w:tcW w:w="1134" w:type="dxa"/>
            <w:noWrap/>
            <w:vAlign w:val="center"/>
          </w:tcPr>
          <w:p w14:paraId="7659C59A" w14:textId="3EAEF5FC" w:rsidR="00155784" w:rsidRPr="00A467FF" w:rsidRDefault="006370A1" w:rsidP="0091006A">
            <w:pPr>
              <w:ind w:right="-30"/>
              <w:jc w:val="center"/>
              <w:rPr>
                <w:rFonts w:ascii="Arial" w:hAnsi="Arial" w:cs="Arial"/>
                <w:sz w:val="24"/>
                <w:szCs w:val="24"/>
              </w:rPr>
            </w:pPr>
            <w:r>
              <w:rPr>
                <w:rFonts w:ascii="Arial" w:eastAsia="Arial" w:hAnsi="Arial" w:cs="Arial"/>
                <w:sz w:val="24"/>
                <w:szCs w:val="24"/>
                <w:lang w:bidi="it-IT"/>
              </w:rPr>
              <w:t>28 €</w:t>
            </w:r>
          </w:p>
        </w:tc>
        <w:tc>
          <w:tcPr>
            <w:tcW w:w="1134" w:type="dxa"/>
            <w:noWrap/>
            <w:vAlign w:val="center"/>
          </w:tcPr>
          <w:p w14:paraId="6CFE8ED1" w14:textId="5C745E9C" w:rsidR="00155784" w:rsidRPr="00A467FF" w:rsidRDefault="00BE7482" w:rsidP="0091006A">
            <w:pPr>
              <w:jc w:val="center"/>
              <w:rPr>
                <w:rFonts w:ascii="Arial" w:hAnsi="Arial" w:cs="Arial"/>
                <w:sz w:val="24"/>
                <w:szCs w:val="24"/>
              </w:rPr>
            </w:pPr>
            <w:r>
              <w:rPr>
                <w:rFonts w:ascii="Arial" w:eastAsia="Arial" w:hAnsi="Arial" w:cs="Arial"/>
                <w:sz w:val="24"/>
                <w:szCs w:val="24"/>
                <w:lang w:bidi="it-IT"/>
              </w:rPr>
              <w:t>56 €</w:t>
            </w:r>
          </w:p>
        </w:tc>
        <w:tc>
          <w:tcPr>
            <w:tcW w:w="1134" w:type="dxa"/>
            <w:noWrap/>
            <w:vAlign w:val="center"/>
          </w:tcPr>
          <w:p w14:paraId="7CB9DB16" w14:textId="775E5EEF" w:rsidR="00155784" w:rsidRPr="00A467FF" w:rsidRDefault="00BE7482"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0116E23E" w14:textId="7B610F32" w:rsidR="00155784" w:rsidRPr="00A467FF" w:rsidRDefault="006370A1" w:rsidP="0091006A">
            <w:pPr>
              <w:jc w:val="center"/>
              <w:rPr>
                <w:rFonts w:ascii="Arial" w:hAnsi="Arial" w:cs="Arial"/>
                <w:sz w:val="24"/>
                <w:szCs w:val="24"/>
              </w:rPr>
            </w:pPr>
            <w:r>
              <w:rPr>
                <w:rFonts w:ascii="Arial" w:eastAsia="Arial" w:hAnsi="Arial" w:cs="Arial"/>
                <w:sz w:val="24"/>
                <w:szCs w:val="24"/>
                <w:lang w:bidi="it-IT"/>
              </w:rPr>
              <w:t>99 €</w:t>
            </w:r>
          </w:p>
        </w:tc>
        <w:tc>
          <w:tcPr>
            <w:tcW w:w="1134" w:type="dxa"/>
            <w:noWrap/>
            <w:vAlign w:val="center"/>
          </w:tcPr>
          <w:p w14:paraId="65F212C1" w14:textId="41255B1A" w:rsidR="00155784" w:rsidRPr="00A467FF" w:rsidRDefault="006370A1" w:rsidP="0091006A">
            <w:pPr>
              <w:ind w:right="-19"/>
              <w:jc w:val="center"/>
              <w:rPr>
                <w:rFonts w:ascii="Arial" w:hAnsi="Arial" w:cs="Arial"/>
                <w:sz w:val="24"/>
                <w:szCs w:val="24"/>
              </w:rPr>
            </w:pPr>
            <w:r>
              <w:rPr>
                <w:rFonts w:ascii="Arial" w:eastAsia="Arial" w:hAnsi="Arial" w:cs="Arial"/>
                <w:sz w:val="24"/>
                <w:szCs w:val="24"/>
                <w:lang w:bidi="it-IT"/>
              </w:rPr>
              <w:t>127€</w:t>
            </w:r>
          </w:p>
        </w:tc>
        <w:tc>
          <w:tcPr>
            <w:tcW w:w="1062" w:type="dxa"/>
            <w:noWrap/>
            <w:vAlign w:val="center"/>
          </w:tcPr>
          <w:p w14:paraId="12C652BB" w14:textId="5124C1D8" w:rsidR="00155784" w:rsidRPr="00A467FF" w:rsidRDefault="006370A1" w:rsidP="0091006A">
            <w:pPr>
              <w:ind w:right="56"/>
              <w:jc w:val="center"/>
              <w:rPr>
                <w:rFonts w:ascii="Arial" w:hAnsi="Arial" w:cs="Arial"/>
                <w:sz w:val="24"/>
                <w:szCs w:val="24"/>
              </w:rPr>
            </w:pPr>
            <w:r>
              <w:rPr>
                <w:rFonts w:ascii="Arial" w:eastAsia="Arial" w:hAnsi="Arial" w:cs="Arial"/>
                <w:sz w:val="24"/>
                <w:szCs w:val="24"/>
                <w:lang w:bidi="it-IT"/>
              </w:rPr>
              <w:t>140 €</w:t>
            </w:r>
          </w:p>
        </w:tc>
      </w:tr>
      <w:tr w:rsidR="00235D86" w:rsidRPr="00A467FF" w14:paraId="24FDEFDB" w14:textId="77777777" w:rsidTr="005042B7">
        <w:trPr>
          <w:trHeight w:val="300"/>
        </w:trPr>
        <w:tc>
          <w:tcPr>
            <w:tcW w:w="2405" w:type="dxa"/>
            <w:noWrap/>
          </w:tcPr>
          <w:p w14:paraId="4FB5AE8B" w14:textId="236A05C7" w:rsidR="00235D86" w:rsidRPr="009F62A5" w:rsidRDefault="00235D86" w:rsidP="0091006A">
            <w:pPr>
              <w:jc w:val="both"/>
              <w:rPr>
                <w:rFonts w:ascii="Arial" w:hAnsi="Arial" w:cs="Arial"/>
                <w:sz w:val="24"/>
                <w:szCs w:val="24"/>
              </w:rPr>
            </w:pPr>
            <w:r>
              <w:rPr>
                <w:rFonts w:ascii="Arial" w:eastAsia="Arial" w:hAnsi="Arial" w:cs="Arial"/>
                <w:sz w:val="24"/>
                <w:szCs w:val="24"/>
                <w:lang w:bidi="it-IT"/>
              </w:rPr>
              <w:t xml:space="preserve">Tariffario di controllo bambini </w:t>
            </w:r>
          </w:p>
        </w:tc>
        <w:tc>
          <w:tcPr>
            <w:tcW w:w="1276" w:type="dxa"/>
            <w:noWrap/>
            <w:vAlign w:val="center"/>
          </w:tcPr>
          <w:p w14:paraId="07F5FC51" w14:textId="5C6CA082" w:rsidR="00235D86" w:rsidRDefault="00262ECF" w:rsidP="0091006A">
            <w:pPr>
              <w:ind w:right="-6"/>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02DD5F89" w14:textId="6350283B" w:rsidR="00235D86" w:rsidRDefault="00262ECF" w:rsidP="0091006A">
            <w:pPr>
              <w:ind w:right="-30"/>
              <w:jc w:val="center"/>
              <w:rPr>
                <w:rFonts w:ascii="Arial" w:hAnsi="Arial" w:cs="Arial"/>
                <w:sz w:val="24"/>
                <w:szCs w:val="24"/>
              </w:rPr>
            </w:pPr>
            <w:r>
              <w:rPr>
                <w:rFonts w:ascii="Arial" w:eastAsia="Arial" w:hAnsi="Arial" w:cs="Arial"/>
                <w:sz w:val="24"/>
                <w:szCs w:val="24"/>
                <w:lang w:bidi="it-IT"/>
              </w:rPr>
              <w:t>64 €</w:t>
            </w:r>
          </w:p>
        </w:tc>
        <w:tc>
          <w:tcPr>
            <w:tcW w:w="1134" w:type="dxa"/>
            <w:noWrap/>
            <w:vAlign w:val="center"/>
          </w:tcPr>
          <w:p w14:paraId="01A6AF6A" w14:textId="0A2D6DAA" w:rsidR="00235D86" w:rsidRDefault="002850CF" w:rsidP="0091006A">
            <w:pPr>
              <w:jc w:val="center"/>
              <w:rPr>
                <w:rFonts w:ascii="Arial" w:hAnsi="Arial" w:cs="Arial"/>
                <w:sz w:val="24"/>
                <w:szCs w:val="24"/>
              </w:rPr>
            </w:pPr>
            <w:r>
              <w:rPr>
                <w:rFonts w:ascii="Arial" w:eastAsia="Arial" w:hAnsi="Arial" w:cs="Arial"/>
                <w:sz w:val="24"/>
                <w:szCs w:val="24"/>
                <w:lang w:bidi="it-IT"/>
              </w:rPr>
              <w:t>78 €</w:t>
            </w:r>
          </w:p>
        </w:tc>
        <w:tc>
          <w:tcPr>
            <w:tcW w:w="1134" w:type="dxa"/>
            <w:noWrap/>
            <w:vAlign w:val="center"/>
          </w:tcPr>
          <w:p w14:paraId="72A4222A" w14:textId="0BD4BF58" w:rsidR="00235D86" w:rsidRDefault="002850CF"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88 €</w:t>
            </w:r>
          </w:p>
        </w:tc>
        <w:tc>
          <w:tcPr>
            <w:tcW w:w="1134" w:type="dxa"/>
            <w:noWrap/>
            <w:vAlign w:val="center"/>
          </w:tcPr>
          <w:p w14:paraId="1DBF9FFD" w14:textId="2639C347" w:rsidR="00235D86" w:rsidRDefault="006665BE" w:rsidP="0091006A">
            <w:pPr>
              <w:jc w:val="center"/>
              <w:rPr>
                <w:rFonts w:ascii="Arial" w:hAnsi="Arial" w:cs="Arial"/>
                <w:sz w:val="24"/>
                <w:szCs w:val="24"/>
              </w:rPr>
            </w:pPr>
            <w:r>
              <w:rPr>
                <w:rFonts w:ascii="Arial" w:eastAsia="Arial" w:hAnsi="Arial" w:cs="Arial"/>
                <w:sz w:val="24"/>
                <w:szCs w:val="24"/>
                <w:lang w:bidi="it-IT"/>
              </w:rPr>
              <w:t>100 €</w:t>
            </w:r>
          </w:p>
        </w:tc>
        <w:tc>
          <w:tcPr>
            <w:tcW w:w="1134" w:type="dxa"/>
            <w:noWrap/>
            <w:vAlign w:val="center"/>
          </w:tcPr>
          <w:p w14:paraId="5B696195" w14:textId="7BBD495D" w:rsidR="00235D86" w:rsidRDefault="006665BE" w:rsidP="0091006A">
            <w:pPr>
              <w:ind w:right="-19"/>
              <w:jc w:val="center"/>
              <w:rPr>
                <w:rFonts w:ascii="Arial" w:hAnsi="Arial" w:cs="Arial"/>
                <w:sz w:val="24"/>
                <w:szCs w:val="24"/>
              </w:rPr>
            </w:pPr>
            <w:r>
              <w:rPr>
                <w:rFonts w:ascii="Arial" w:eastAsia="Arial" w:hAnsi="Arial" w:cs="Arial"/>
                <w:sz w:val="24"/>
                <w:szCs w:val="24"/>
                <w:lang w:bidi="it-IT"/>
              </w:rPr>
              <w:t>114 €</w:t>
            </w:r>
          </w:p>
        </w:tc>
        <w:tc>
          <w:tcPr>
            <w:tcW w:w="1062" w:type="dxa"/>
            <w:noWrap/>
            <w:vAlign w:val="center"/>
          </w:tcPr>
          <w:p w14:paraId="74D18591" w14:textId="27B4700B" w:rsidR="00235D86" w:rsidRDefault="006665BE" w:rsidP="0091006A">
            <w:pPr>
              <w:ind w:right="56"/>
              <w:jc w:val="center"/>
              <w:rPr>
                <w:rFonts w:ascii="Arial" w:hAnsi="Arial" w:cs="Arial"/>
                <w:sz w:val="24"/>
                <w:szCs w:val="24"/>
              </w:rPr>
            </w:pPr>
            <w:r>
              <w:rPr>
                <w:rFonts w:ascii="Arial" w:eastAsia="Arial" w:hAnsi="Arial" w:cs="Arial"/>
                <w:sz w:val="24"/>
                <w:szCs w:val="24"/>
                <w:lang w:bidi="it-IT"/>
              </w:rPr>
              <w:t>120 €</w:t>
            </w:r>
          </w:p>
        </w:tc>
      </w:tr>
      <w:tr w:rsidR="00235D86" w:rsidRPr="00A467FF" w14:paraId="4D934708" w14:textId="77777777" w:rsidTr="005042B7">
        <w:trPr>
          <w:trHeight w:val="300"/>
        </w:trPr>
        <w:tc>
          <w:tcPr>
            <w:tcW w:w="2405" w:type="dxa"/>
            <w:noWrap/>
          </w:tcPr>
          <w:p w14:paraId="5C249445" w14:textId="41BC6A83" w:rsidR="00235D86" w:rsidRPr="009F62A5" w:rsidRDefault="00235D86" w:rsidP="0091006A">
            <w:pPr>
              <w:jc w:val="both"/>
              <w:rPr>
                <w:rFonts w:ascii="Arial" w:hAnsi="Arial" w:cs="Arial"/>
                <w:sz w:val="24"/>
                <w:szCs w:val="24"/>
              </w:rPr>
            </w:pPr>
            <w:r>
              <w:rPr>
                <w:rFonts w:ascii="Arial" w:eastAsia="Arial" w:hAnsi="Arial" w:cs="Arial"/>
                <w:sz w:val="24"/>
                <w:szCs w:val="24"/>
                <w:lang w:bidi="it-IT"/>
              </w:rPr>
              <w:t>Tariffario di controllo bambini - Indennità forfettaria</w:t>
            </w:r>
          </w:p>
        </w:tc>
        <w:tc>
          <w:tcPr>
            <w:tcW w:w="1276" w:type="dxa"/>
            <w:noWrap/>
            <w:vAlign w:val="center"/>
          </w:tcPr>
          <w:p w14:paraId="0259071E" w14:textId="48F0704D" w:rsidR="00235D86" w:rsidRDefault="0089071F" w:rsidP="0091006A">
            <w:pPr>
              <w:ind w:right="-6"/>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2C72BA87" w14:textId="4B110E31" w:rsidR="00235D86" w:rsidRDefault="0089071F" w:rsidP="0091006A">
            <w:pPr>
              <w:ind w:right="-30"/>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486AA277" w14:textId="685A4DEF" w:rsidR="00235D86" w:rsidRDefault="0089071F" w:rsidP="0091006A">
            <w:pPr>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3DE77C68" w14:textId="6B6CA562" w:rsidR="00235D86" w:rsidRDefault="00634FC5"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749C7F10" w14:textId="42119F75" w:rsidR="00235D86" w:rsidRDefault="00634FC5" w:rsidP="0091006A">
            <w:pPr>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32C38E7C" w14:textId="391F12E9" w:rsidR="00235D86" w:rsidRDefault="00FA60EF" w:rsidP="0091006A">
            <w:pPr>
              <w:ind w:right="-19"/>
              <w:jc w:val="center"/>
              <w:rPr>
                <w:rFonts w:ascii="Arial" w:hAnsi="Arial" w:cs="Arial"/>
                <w:sz w:val="24"/>
                <w:szCs w:val="24"/>
              </w:rPr>
            </w:pPr>
            <w:r>
              <w:rPr>
                <w:rFonts w:ascii="Arial" w:eastAsia="Arial" w:hAnsi="Arial" w:cs="Arial"/>
                <w:sz w:val="24"/>
                <w:szCs w:val="24"/>
                <w:lang w:bidi="it-IT"/>
              </w:rPr>
              <w:t>50 €</w:t>
            </w:r>
          </w:p>
        </w:tc>
        <w:tc>
          <w:tcPr>
            <w:tcW w:w="1062" w:type="dxa"/>
            <w:noWrap/>
            <w:vAlign w:val="center"/>
          </w:tcPr>
          <w:p w14:paraId="133E06B0" w14:textId="78255274" w:rsidR="00235D86" w:rsidRDefault="00FA60EF" w:rsidP="0091006A">
            <w:pPr>
              <w:ind w:right="56"/>
              <w:jc w:val="center"/>
              <w:rPr>
                <w:rFonts w:ascii="Arial" w:hAnsi="Arial" w:cs="Arial"/>
                <w:sz w:val="24"/>
                <w:szCs w:val="24"/>
              </w:rPr>
            </w:pPr>
            <w:r>
              <w:rPr>
                <w:rFonts w:ascii="Arial" w:eastAsia="Arial" w:hAnsi="Arial" w:cs="Arial"/>
                <w:sz w:val="24"/>
                <w:szCs w:val="24"/>
                <w:lang w:bidi="it-IT"/>
              </w:rPr>
              <w:t>50 €</w:t>
            </w:r>
          </w:p>
        </w:tc>
      </w:tr>
      <w:tr w:rsidR="00235D86" w:rsidRPr="00A467FF" w14:paraId="3F588F84" w14:textId="77777777" w:rsidTr="005042B7">
        <w:trPr>
          <w:trHeight w:val="300"/>
        </w:trPr>
        <w:tc>
          <w:tcPr>
            <w:tcW w:w="2405" w:type="dxa"/>
            <w:noWrap/>
          </w:tcPr>
          <w:p w14:paraId="7B9B6D4A" w14:textId="2921BAE1" w:rsidR="00235D86" w:rsidRPr="009F62A5" w:rsidRDefault="00235D86" w:rsidP="0091006A">
            <w:pPr>
              <w:jc w:val="both"/>
              <w:rPr>
                <w:rFonts w:ascii="Arial" w:hAnsi="Arial" w:cs="Arial"/>
                <w:sz w:val="24"/>
                <w:szCs w:val="24"/>
              </w:rPr>
            </w:pPr>
            <w:r>
              <w:rPr>
                <w:rFonts w:ascii="Arial" w:eastAsia="Arial" w:hAnsi="Arial" w:cs="Arial"/>
                <w:sz w:val="24"/>
                <w:szCs w:val="24"/>
                <w:lang w:bidi="it-IT"/>
              </w:rPr>
              <w:t>Tariffario di controllo bambini Prezzo del biglietto alla tariffa di bordo</w:t>
            </w:r>
          </w:p>
        </w:tc>
        <w:tc>
          <w:tcPr>
            <w:tcW w:w="1276" w:type="dxa"/>
            <w:noWrap/>
            <w:vAlign w:val="center"/>
          </w:tcPr>
          <w:p w14:paraId="14BCA825" w14:textId="4AD915DD" w:rsidR="00235D86" w:rsidRDefault="0089071F" w:rsidP="0091006A">
            <w:pPr>
              <w:ind w:right="-6"/>
              <w:jc w:val="center"/>
              <w:rPr>
                <w:rFonts w:ascii="Arial" w:hAnsi="Arial" w:cs="Arial"/>
                <w:sz w:val="24"/>
                <w:szCs w:val="24"/>
              </w:rPr>
            </w:pPr>
            <w:r>
              <w:rPr>
                <w:rFonts w:ascii="Arial" w:eastAsia="Arial" w:hAnsi="Arial" w:cs="Arial"/>
                <w:sz w:val="24"/>
                <w:szCs w:val="24"/>
                <w:lang w:bidi="it-IT"/>
              </w:rPr>
              <w:t>0 €</w:t>
            </w:r>
          </w:p>
        </w:tc>
        <w:tc>
          <w:tcPr>
            <w:tcW w:w="1134" w:type="dxa"/>
            <w:noWrap/>
            <w:vAlign w:val="center"/>
          </w:tcPr>
          <w:p w14:paraId="248B5B73" w14:textId="229A5A3A" w:rsidR="00235D86" w:rsidRDefault="00F157CA" w:rsidP="0091006A">
            <w:pPr>
              <w:ind w:right="-30"/>
              <w:jc w:val="center"/>
              <w:rPr>
                <w:rFonts w:ascii="Arial" w:hAnsi="Arial" w:cs="Arial"/>
                <w:sz w:val="24"/>
                <w:szCs w:val="24"/>
              </w:rPr>
            </w:pPr>
            <w:r>
              <w:rPr>
                <w:rFonts w:ascii="Arial" w:eastAsia="Arial" w:hAnsi="Arial" w:cs="Arial"/>
                <w:sz w:val="24"/>
                <w:szCs w:val="24"/>
                <w:lang w:bidi="it-IT"/>
              </w:rPr>
              <w:t>14 €</w:t>
            </w:r>
          </w:p>
        </w:tc>
        <w:tc>
          <w:tcPr>
            <w:tcW w:w="1134" w:type="dxa"/>
            <w:noWrap/>
            <w:vAlign w:val="center"/>
          </w:tcPr>
          <w:p w14:paraId="1140139C" w14:textId="503B2831" w:rsidR="00235D86" w:rsidRDefault="00C37237" w:rsidP="0091006A">
            <w:pPr>
              <w:jc w:val="center"/>
              <w:rPr>
                <w:rFonts w:ascii="Arial" w:hAnsi="Arial" w:cs="Arial"/>
                <w:sz w:val="24"/>
                <w:szCs w:val="24"/>
              </w:rPr>
            </w:pPr>
            <w:r>
              <w:rPr>
                <w:rFonts w:ascii="Arial" w:eastAsia="Arial" w:hAnsi="Arial" w:cs="Arial"/>
                <w:sz w:val="24"/>
                <w:szCs w:val="24"/>
                <w:lang w:bidi="it-IT"/>
              </w:rPr>
              <w:t>28 €</w:t>
            </w:r>
          </w:p>
        </w:tc>
        <w:tc>
          <w:tcPr>
            <w:tcW w:w="1134" w:type="dxa"/>
            <w:noWrap/>
            <w:vAlign w:val="center"/>
          </w:tcPr>
          <w:p w14:paraId="623D106D" w14:textId="0881C39C" w:rsidR="00235D86" w:rsidRDefault="00C37237" w:rsidP="0091006A">
            <w:pPr>
              <w:tabs>
                <w:tab w:val="left" w:pos="203"/>
                <w:tab w:val="left" w:pos="345"/>
              </w:tabs>
              <w:jc w:val="center"/>
              <w:rPr>
                <w:rFonts w:ascii="Arial" w:hAnsi="Arial" w:cs="Arial"/>
                <w:sz w:val="24"/>
                <w:szCs w:val="24"/>
              </w:rPr>
            </w:pPr>
            <w:r>
              <w:rPr>
                <w:rFonts w:ascii="Arial" w:eastAsia="Arial" w:hAnsi="Arial" w:cs="Arial"/>
                <w:sz w:val="24"/>
                <w:szCs w:val="24"/>
                <w:lang w:bidi="it-IT"/>
              </w:rPr>
              <w:t>38 €</w:t>
            </w:r>
          </w:p>
        </w:tc>
        <w:tc>
          <w:tcPr>
            <w:tcW w:w="1134" w:type="dxa"/>
            <w:noWrap/>
            <w:vAlign w:val="center"/>
          </w:tcPr>
          <w:p w14:paraId="5BAC0DBF" w14:textId="5248D80C" w:rsidR="00235D86" w:rsidRDefault="00634FC5" w:rsidP="0091006A">
            <w:pPr>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729844A8" w14:textId="7539E90C" w:rsidR="00235D86" w:rsidRDefault="00FA60EF" w:rsidP="0091006A">
            <w:pPr>
              <w:ind w:right="-19"/>
              <w:jc w:val="center"/>
              <w:rPr>
                <w:rFonts w:ascii="Arial" w:hAnsi="Arial" w:cs="Arial"/>
                <w:sz w:val="24"/>
                <w:szCs w:val="24"/>
              </w:rPr>
            </w:pPr>
            <w:r>
              <w:rPr>
                <w:rFonts w:ascii="Arial" w:eastAsia="Arial" w:hAnsi="Arial" w:cs="Arial"/>
                <w:sz w:val="24"/>
                <w:szCs w:val="24"/>
                <w:lang w:bidi="it-IT"/>
              </w:rPr>
              <w:t>64 €</w:t>
            </w:r>
          </w:p>
        </w:tc>
        <w:tc>
          <w:tcPr>
            <w:tcW w:w="1062" w:type="dxa"/>
            <w:noWrap/>
            <w:vAlign w:val="center"/>
          </w:tcPr>
          <w:p w14:paraId="568ECCED" w14:textId="49AE6619" w:rsidR="00235D86" w:rsidRDefault="00FA60EF" w:rsidP="0091006A">
            <w:pPr>
              <w:ind w:right="56"/>
              <w:jc w:val="center"/>
              <w:rPr>
                <w:rFonts w:ascii="Arial" w:hAnsi="Arial" w:cs="Arial"/>
                <w:sz w:val="24"/>
                <w:szCs w:val="24"/>
              </w:rPr>
            </w:pPr>
            <w:r>
              <w:rPr>
                <w:rFonts w:ascii="Arial" w:eastAsia="Arial" w:hAnsi="Arial" w:cs="Arial"/>
                <w:sz w:val="24"/>
                <w:szCs w:val="24"/>
                <w:lang w:bidi="it-IT"/>
              </w:rPr>
              <w:t>70 €</w:t>
            </w:r>
          </w:p>
        </w:tc>
      </w:tr>
    </w:tbl>
    <w:p w14:paraId="4485778B" w14:textId="77A42008" w:rsidR="001E3729" w:rsidRPr="00600F51" w:rsidRDefault="001E3729" w:rsidP="00803123">
      <w:pPr>
        <w:ind w:right="452"/>
        <w:rPr>
          <w:rFonts w:asciiTheme="majorHAnsi" w:eastAsiaTheme="majorEastAsia" w:hAnsiTheme="majorHAnsi" w:cstheme="majorBidi"/>
          <w:b/>
          <w:color w:val="6E1E78"/>
          <w:sz w:val="28"/>
          <w:szCs w:val="24"/>
        </w:rPr>
      </w:pPr>
    </w:p>
    <w:p w14:paraId="01E014DA" w14:textId="77777777" w:rsidR="00E5790B" w:rsidRDefault="00E5790B" w:rsidP="00803123">
      <w:pPr>
        <w:ind w:right="452"/>
        <w:rPr>
          <w:rFonts w:asciiTheme="majorHAnsi" w:eastAsiaTheme="majorEastAsia" w:hAnsiTheme="majorHAnsi" w:cstheme="majorBidi"/>
          <w:b/>
          <w:color w:val="6E1E78"/>
          <w:sz w:val="28"/>
          <w:szCs w:val="24"/>
        </w:rPr>
      </w:pPr>
    </w:p>
    <w:p w14:paraId="70EE9177" w14:textId="77777777" w:rsidR="00B93D48" w:rsidRDefault="00B93D48" w:rsidP="00803123">
      <w:pPr>
        <w:ind w:right="452"/>
        <w:rPr>
          <w:rFonts w:asciiTheme="majorHAnsi" w:eastAsiaTheme="majorEastAsia" w:hAnsiTheme="majorHAnsi" w:cstheme="majorBidi"/>
          <w:b/>
          <w:color w:val="6E1E78"/>
          <w:sz w:val="28"/>
          <w:szCs w:val="24"/>
        </w:rPr>
      </w:pPr>
    </w:p>
    <w:p w14:paraId="03B35501" w14:textId="77777777" w:rsidR="00B93D48" w:rsidRDefault="00B93D48" w:rsidP="00803123">
      <w:pPr>
        <w:ind w:right="452"/>
        <w:rPr>
          <w:rFonts w:asciiTheme="majorHAnsi" w:eastAsiaTheme="majorEastAsia" w:hAnsiTheme="majorHAnsi" w:cstheme="majorBidi"/>
          <w:b/>
          <w:color w:val="6E1E78"/>
          <w:sz w:val="28"/>
          <w:szCs w:val="24"/>
        </w:rPr>
      </w:pPr>
    </w:p>
    <w:p w14:paraId="0F7D99AD" w14:textId="77777777" w:rsidR="00E5790B" w:rsidRPr="00600F51" w:rsidRDefault="00E5790B" w:rsidP="00803123">
      <w:pPr>
        <w:ind w:right="452"/>
        <w:rPr>
          <w:rFonts w:asciiTheme="majorHAnsi" w:eastAsiaTheme="majorEastAsia" w:hAnsiTheme="majorHAnsi" w:cstheme="majorBidi"/>
          <w:b/>
          <w:color w:val="6E1E78"/>
          <w:sz w:val="28"/>
          <w:szCs w:val="24"/>
        </w:rPr>
      </w:pPr>
    </w:p>
    <w:tbl>
      <w:tblPr>
        <w:tblStyle w:val="Grilledutableau"/>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086"/>
        <w:gridCol w:w="982"/>
        <w:gridCol w:w="982"/>
        <w:gridCol w:w="982"/>
        <w:gridCol w:w="985"/>
        <w:gridCol w:w="992"/>
        <w:gridCol w:w="1208"/>
        <w:gridCol w:w="25"/>
      </w:tblGrid>
      <w:tr w:rsidR="005042B7" w:rsidRPr="00A467FF" w14:paraId="1C07FC9A" w14:textId="77777777" w:rsidTr="00BA32E8">
        <w:trPr>
          <w:trHeight w:val="35"/>
        </w:trPr>
        <w:tc>
          <w:tcPr>
            <w:tcW w:w="1850" w:type="dxa"/>
            <w:noWrap/>
            <w:hideMark/>
          </w:tcPr>
          <w:p w14:paraId="724C8922" w14:textId="6E6DD1C2" w:rsidR="001E3729" w:rsidRPr="00A467FF" w:rsidRDefault="00AB6528" w:rsidP="0091006A">
            <w:pPr>
              <w:tabs>
                <w:tab w:val="left" w:pos="1156"/>
              </w:tabs>
              <w:ind w:right="-20"/>
              <w:jc w:val="both"/>
              <w:rPr>
                <w:rFonts w:ascii="Arial" w:hAnsi="Arial" w:cs="Arial"/>
                <w:sz w:val="24"/>
                <w:szCs w:val="24"/>
              </w:rPr>
            </w:pPr>
            <w:r w:rsidRPr="001E3729">
              <w:rPr>
                <w:rFonts w:asciiTheme="majorHAnsi" w:eastAsiaTheme="majorEastAsia" w:hAnsiTheme="majorHAnsi" w:cstheme="majorBidi"/>
                <w:b/>
                <w:color w:val="6E1E78"/>
                <w:sz w:val="28"/>
                <w:szCs w:val="24"/>
                <w:lang w:bidi="it-IT"/>
              </w:rPr>
              <w:t>Prima classe</w:t>
            </w:r>
          </w:p>
        </w:tc>
        <w:tc>
          <w:tcPr>
            <w:tcW w:w="1086" w:type="dxa"/>
            <w:noWrap/>
            <w:hideMark/>
          </w:tcPr>
          <w:p w14:paraId="7D35C8DF"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it-IT"/>
              </w:rPr>
              <w:t>Fino a 100 km</w:t>
            </w:r>
          </w:p>
        </w:tc>
        <w:tc>
          <w:tcPr>
            <w:tcW w:w="982" w:type="dxa"/>
            <w:noWrap/>
            <w:hideMark/>
          </w:tcPr>
          <w:p w14:paraId="13680608"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it-IT"/>
              </w:rPr>
              <w:t>Da 101 a 200 km</w:t>
            </w:r>
          </w:p>
        </w:tc>
        <w:tc>
          <w:tcPr>
            <w:tcW w:w="982" w:type="dxa"/>
            <w:noWrap/>
            <w:hideMark/>
          </w:tcPr>
          <w:p w14:paraId="18BC0D7E" w14:textId="77777777" w:rsidR="001E3729" w:rsidRPr="00A467FF" w:rsidRDefault="001E3729" w:rsidP="0091006A">
            <w:pPr>
              <w:ind w:right="-24"/>
              <w:jc w:val="both"/>
              <w:rPr>
                <w:rFonts w:ascii="Arial" w:hAnsi="Arial" w:cs="Arial"/>
                <w:sz w:val="24"/>
                <w:szCs w:val="24"/>
              </w:rPr>
            </w:pPr>
            <w:r w:rsidRPr="00A467FF">
              <w:rPr>
                <w:rFonts w:ascii="Arial" w:eastAsia="Arial" w:hAnsi="Arial" w:cs="Arial"/>
                <w:sz w:val="24"/>
                <w:szCs w:val="24"/>
                <w:lang w:bidi="it-IT"/>
              </w:rPr>
              <w:t>Da 201 a 300km</w:t>
            </w:r>
          </w:p>
        </w:tc>
        <w:tc>
          <w:tcPr>
            <w:tcW w:w="982" w:type="dxa"/>
            <w:noWrap/>
            <w:hideMark/>
          </w:tcPr>
          <w:p w14:paraId="015E512D" w14:textId="77777777" w:rsidR="001E3729" w:rsidRPr="00A467FF" w:rsidRDefault="001E3729" w:rsidP="0091006A">
            <w:pPr>
              <w:tabs>
                <w:tab w:val="left" w:pos="487"/>
              </w:tabs>
              <w:jc w:val="both"/>
              <w:rPr>
                <w:rFonts w:ascii="Arial" w:hAnsi="Arial" w:cs="Arial"/>
                <w:sz w:val="24"/>
                <w:szCs w:val="24"/>
              </w:rPr>
            </w:pPr>
            <w:r w:rsidRPr="00A467FF">
              <w:rPr>
                <w:rFonts w:ascii="Arial" w:eastAsia="Arial" w:hAnsi="Arial" w:cs="Arial"/>
                <w:sz w:val="24"/>
                <w:szCs w:val="24"/>
                <w:lang w:bidi="it-IT"/>
              </w:rPr>
              <w:t>Da 301 a 400 km</w:t>
            </w:r>
          </w:p>
        </w:tc>
        <w:tc>
          <w:tcPr>
            <w:tcW w:w="985" w:type="dxa"/>
            <w:noWrap/>
            <w:hideMark/>
          </w:tcPr>
          <w:p w14:paraId="1A5CD9E1" w14:textId="77777777" w:rsidR="001E3729" w:rsidRPr="00A467FF" w:rsidRDefault="001E3729" w:rsidP="0039269B">
            <w:pPr>
              <w:tabs>
                <w:tab w:val="left" w:pos="421"/>
              </w:tabs>
              <w:jc w:val="both"/>
              <w:rPr>
                <w:rFonts w:ascii="Arial" w:hAnsi="Arial" w:cs="Arial"/>
                <w:sz w:val="24"/>
                <w:szCs w:val="24"/>
              </w:rPr>
            </w:pPr>
            <w:r w:rsidRPr="00A467FF">
              <w:rPr>
                <w:rFonts w:ascii="Arial" w:eastAsia="Arial" w:hAnsi="Arial" w:cs="Arial"/>
                <w:sz w:val="24"/>
                <w:szCs w:val="24"/>
                <w:lang w:bidi="it-IT"/>
              </w:rPr>
              <w:t>Da 401 a 600 km</w:t>
            </w:r>
          </w:p>
        </w:tc>
        <w:tc>
          <w:tcPr>
            <w:tcW w:w="992" w:type="dxa"/>
            <w:noWrap/>
            <w:hideMark/>
          </w:tcPr>
          <w:p w14:paraId="771F5EDC" w14:textId="05649492" w:rsidR="001E3729" w:rsidRPr="00A467FF" w:rsidRDefault="001E3729" w:rsidP="0039269B">
            <w:pPr>
              <w:jc w:val="both"/>
              <w:rPr>
                <w:rFonts w:ascii="Arial" w:hAnsi="Arial" w:cs="Arial"/>
                <w:sz w:val="24"/>
                <w:szCs w:val="24"/>
              </w:rPr>
            </w:pPr>
            <w:r w:rsidRPr="00A467FF">
              <w:rPr>
                <w:rFonts w:ascii="Arial" w:eastAsia="Arial" w:hAnsi="Arial" w:cs="Arial"/>
                <w:sz w:val="24"/>
                <w:szCs w:val="24"/>
                <w:lang w:bidi="it-IT"/>
              </w:rPr>
              <w:t>Da 601 a 800 km</w:t>
            </w:r>
          </w:p>
        </w:tc>
        <w:tc>
          <w:tcPr>
            <w:tcW w:w="1233" w:type="dxa"/>
            <w:gridSpan w:val="2"/>
            <w:noWrap/>
            <w:hideMark/>
          </w:tcPr>
          <w:p w14:paraId="09870643" w14:textId="7EA44E8C" w:rsidR="001E3729" w:rsidRPr="00A467FF" w:rsidRDefault="001E3729" w:rsidP="0039269B">
            <w:pPr>
              <w:ind w:right="56"/>
              <w:jc w:val="both"/>
              <w:rPr>
                <w:rFonts w:ascii="Arial" w:hAnsi="Arial" w:cs="Arial"/>
                <w:sz w:val="24"/>
                <w:szCs w:val="24"/>
              </w:rPr>
            </w:pPr>
            <w:r w:rsidRPr="00A467FF">
              <w:rPr>
                <w:rFonts w:ascii="Arial" w:eastAsia="Arial" w:hAnsi="Arial" w:cs="Arial"/>
                <w:sz w:val="24"/>
                <w:szCs w:val="24"/>
                <w:lang w:bidi="it-IT"/>
              </w:rPr>
              <w:t>Più di 800 km</w:t>
            </w:r>
          </w:p>
        </w:tc>
      </w:tr>
      <w:tr w:rsidR="005042B7" w:rsidRPr="00A467FF" w14:paraId="786F8C93" w14:textId="77777777" w:rsidTr="00BA32E8">
        <w:trPr>
          <w:trHeight w:val="35"/>
        </w:trPr>
        <w:tc>
          <w:tcPr>
            <w:tcW w:w="1850" w:type="dxa"/>
            <w:noWrap/>
          </w:tcPr>
          <w:p w14:paraId="797265A0" w14:textId="77777777" w:rsidR="001E3729" w:rsidRPr="00A467FF" w:rsidRDefault="001E3729" w:rsidP="0091006A">
            <w:pPr>
              <w:tabs>
                <w:tab w:val="left" w:pos="1156"/>
              </w:tabs>
              <w:ind w:right="-20"/>
              <w:jc w:val="both"/>
              <w:rPr>
                <w:rFonts w:ascii="Arial" w:hAnsi="Arial" w:cs="Arial"/>
                <w:sz w:val="24"/>
                <w:szCs w:val="24"/>
              </w:rPr>
            </w:pPr>
            <w:r w:rsidRPr="00A467FF">
              <w:rPr>
                <w:rFonts w:ascii="Arial" w:eastAsia="Arial" w:hAnsi="Arial" w:cs="Arial"/>
                <w:sz w:val="24"/>
                <w:szCs w:val="24"/>
                <w:lang w:bidi="it-IT"/>
              </w:rPr>
              <w:t>Tariffario eccezionale</w:t>
            </w:r>
          </w:p>
        </w:tc>
        <w:tc>
          <w:tcPr>
            <w:tcW w:w="1086" w:type="dxa"/>
            <w:noWrap/>
            <w:vAlign w:val="center"/>
          </w:tcPr>
          <w:p w14:paraId="34B1A87B" w14:textId="6E1E7D21" w:rsidR="001E3729" w:rsidRPr="00A467FF" w:rsidRDefault="00C34775" w:rsidP="0091006A">
            <w:pPr>
              <w:jc w:val="center"/>
              <w:rPr>
                <w:rFonts w:ascii="Arial" w:hAnsi="Arial" w:cs="Arial"/>
                <w:sz w:val="24"/>
                <w:szCs w:val="24"/>
              </w:rPr>
            </w:pPr>
            <w:r>
              <w:rPr>
                <w:rFonts w:ascii="Arial" w:eastAsia="Arial" w:hAnsi="Arial" w:cs="Arial"/>
                <w:sz w:val="24"/>
                <w:szCs w:val="24"/>
                <w:lang w:bidi="it-IT"/>
              </w:rPr>
              <w:t>39 €</w:t>
            </w:r>
          </w:p>
        </w:tc>
        <w:tc>
          <w:tcPr>
            <w:tcW w:w="982" w:type="dxa"/>
            <w:noWrap/>
            <w:vAlign w:val="center"/>
          </w:tcPr>
          <w:p w14:paraId="1E994C2E" w14:textId="22B34B16" w:rsidR="001E3729" w:rsidRPr="00A467FF" w:rsidRDefault="00C34775" w:rsidP="0091006A">
            <w:pPr>
              <w:jc w:val="center"/>
              <w:rPr>
                <w:rFonts w:ascii="Arial" w:hAnsi="Arial" w:cs="Arial"/>
                <w:sz w:val="24"/>
                <w:szCs w:val="24"/>
              </w:rPr>
            </w:pPr>
            <w:r>
              <w:rPr>
                <w:rFonts w:ascii="Arial" w:eastAsia="Arial" w:hAnsi="Arial" w:cs="Arial"/>
                <w:sz w:val="24"/>
                <w:szCs w:val="24"/>
                <w:lang w:bidi="it-IT"/>
              </w:rPr>
              <w:t>67 €</w:t>
            </w:r>
          </w:p>
        </w:tc>
        <w:tc>
          <w:tcPr>
            <w:tcW w:w="982" w:type="dxa"/>
            <w:noWrap/>
            <w:vAlign w:val="center"/>
          </w:tcPr>
          <w:p w14:paraId="7A0C3DD9" w14:textId="628E4C06" w:rsidR="001E3729" w:rsidRPr="00A467FF" w:rsidRDefault="00D74DCA" w:rsidP="0091006A">
            <w:pPr>
              <w:ind w:right="-24"/>
              <w:jc w:val="center"/>
              <w:rPr>
                <w:rFonts w:ascii="Arial" w:hAnsi="Arial" w:cs="Arial"/>
                <w:sz w:val="24"/>
                <w:szCs w:val="24"/>
              </w:rPr>
            </w:pPr>
            <w:r>
              <w:rPr>
                <w:rFonts w:ascii="Arial" w:eastAsia="Arial" w:hAnsi="Arial" w:cs="Arial"/>
                <w:sz w:val="24"/>
                <w:szCs w:val="24"/>
                <w:lang w:bidi="it-IT"/>
              </w:rPr>
              <w:t>105 €</w:t>
            </w:r>
          </w:p>
        </w:tc>
        <w:tc>
          <w:tcPr>
            <w:tcW w:w="982" w:type="dxa"/>
            <w:noWrap/>
            <w:vAlign w:val="center"/>
          </w:tcPr>
          <w:p w14:paraId="42ADB66D" w14:textId="08075AF9" w:rsidR="001E3729" w:rsidRPr="00A467FF" w:rsidRDefault="00CA685A" w:rsidP="0091006A">
            <w:pPr>
              <w:tabs>
                <w:tab w:val="left" w:pos="487"/>
              </w:tabs>
              <w:jc w:val="center"/>
              <w:rPr>
                <w:rFonts w:ascii="Arial" w:hAnsi="Arial" w:cs="Arial"/>
                <w:sz w:val="24"/>
                <w:szCs w:val="24"/>
              </w:rPr>
            </w:pPr>
            <w:r>
              <w:rPr>
                <w:rFonts w:ascii="Arial" w:eastAsia="Arial" w:hAnsi="Arial" w:cs="Arial"/>
                <w:sz w:val="24"/>
                <w:szCs w:val="24"/>
                <w:lang w:bidi="it-IT"/>
              </w:rPr>
              <w:t>140 €</w:t>
            </w:r>
          </w:p>
        </w:tc>
        <w:tc>
          <w:tcPr>
            <w:tcW w:w="985" w:type="dxa"/>
            <w:noWrap/>
            <w:vAlign w:val="center"/>
          </w:tcPr>
          <w:p w14:paraId="1D3C5289" w14:textId="1D39BF4D" w:rsidR="001E3729" w:rsidRPr="00A467FF" w:rsidRDefault="00CA685A" w:rsidP="0039269B">
            <w:pPr>
              <w:tabs>
                <w:tab w:val="left" w:pos="421"/>
              </w:tabs>
              <w:jc w:val="center"/>
              <w:rPr>
                <w:rFonts w:ascii="Arial" w:hAnsi="Arial" w:cs="Arial"/>
                <w:sz w:val="24"/>
                <w:szCs w:val="24"/>
              </w:rPr>
            </w:pPr>
            <w:r>
              <w:rPr>
                <w:rFonts w:ascii="Arial" w:eastAsia="Arial" w:hAnsi="Arial" w:cs="Arial"/>
                <w:sz w:val="24"/>
                <w:szCs w:val="24"/>
                <w:lang w:bidi="it-IT"/>
              </w:rPr>
              <w:t>182 €</w:t>
            </w:r>
          </w:p>
        </w:tc>
        <w:tc>
          <w:tcPr>
            <w:tcW w:w="992" w:type="dxa"/>
            <w:noWrap/>
            <w:vAlign w:val="center"/>
          </w:tcPr>
          <w:p w14:paraId="2E370A91" w14:textId="24288CDC" w:rsidR="001E3729" w:rsidRPr="00A467FF" w:rsidRDefault="00C34775" w:rsidP="0039269B">
            <w:pPr>
              <w:jc w:val="center"/>
              <w:rPr>
                <w:rFonts w:ascii="Arial" w:hAnsi="Arial" w:cs="Arial"/>
                <w:sz w:val="24"/>
                <w:szCs w:val="24"/>
              </w:rPr>
            </w:pPr>
            <w:r>
              <w:rPr>
                <w:rFonts w:ascii="Arial" w:eastAsia="Arial" w:hAnsi="Arial" w:cs="Arial"/>
                <w:sz w:val="24"/>
                <w:szCs w:val="24"/>
                <w:lang w:bidi="it-IT"/>
              </w:rPr>
              <w:t>195 €</w:t>
            </w:r>
          </w:p>
        </w:tc>
        <w:tc>
          <w:tcPr>
            <w:tcW w:w="1233" w:type="dxa"/>
            <w:gridSpan w:val="2"/>
            <w:noWrap/>
            <w:vAlign w:val="center"/>
          </w:tcPr>
          <w:p w14:paraId="109D2A61" w14:textId="42B0AA9D" w:rsidR="001E3729" w:rsidRPr="00A467FF" w:rsidRDefault="00CA685A" w:rsidP="0039269B">
            <w:pPr>
              <w:ind w:right="56"/>
              <w:jc w:val="center"/>
              <w:rPr>
                <w:rFonts w:ascii="Arial" w:hAnsi="Arial" w:cs="Arial"/>
                <w:sz w:val="24"/>
                <w:szCs w:val="24"/>
              </w:rPr>
            </w:pPr>
            <w:r>
              <w:rPr>
                <w:rFonts w:ascii="Arial" w:eastAsia="Arial" w:hAnsi="Arial" w:cs="Arial"/>
                <w:sz w:val="24"/>
                <w:szCs w:val="24"/>
                <w:lang w:bidi="it-IT"/>
              </w:rPr>
              <w:t>236 €</w:t>
            </w:r>
          </w:p>
        </w:tc>
      </w:tr>
      <w:tr w:rsidR="005042B7" w:rsidRPr="00A467FF" w14:paraId="1ECF4CE8" w14:textId="77777777" w:rsidTr="00BA32E8">
        <w:trPr>
          <w:trHeight w:val="35"/>
        </w:trPr>
        <w:tc>
          <w:tcPr>
            <w:tcW w:w="1850" w:type="dxa"/>
            <w:noWrap/>
          </w:tcPr>
          <w:p w14:paraId="6A70CC3A"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it-IT"/>
              </w:rPr>
              <w:t>Tariffario eccezionale ridotto</w:t>
            </w:r>
          </w:p>
        </w:tc>
        <w:tc>
          <w:tcPr>
            <w:tcW w:w="1086" w:type="dxa"/>
            <w:noWrap/>
            <w:vAlign w:val="center"/>
          </w:tcPr>
          <w:p w14:paraId="0457AB69" w14:textId="0E8E28F2" w:rsidR="001E3729" w:rsidRPr="00A467FF" w:rsidRDefault="001F43ED" w:rsidP="0091006A">
            <w:pPr>
              <w:jc w:val="center"/>
              <w:rPr>
                <w:rFonts w:ascii="Arial" w:hAnsi="Arial" w:cs="Arial"/>
                <w:sz w:val="24"/>
                <w:szCs w:val="24"/>
              </w:rPr>
            </w:pPr>
            <w:r>
              <w:rPr>
                <w:rFonts w:ascii="Arial" w:eastAsia="Arial" w:hAnsi="Arial" w:cs="Arial"/>
                <w:sz w:val="24"/>
                <w:szCs w:val="24"/>
                <w:lang w:bidi="it-IT"/>
              </w:rPr>
              <w:t>29 €</w:t>
            </w:r>
          </w:p>
        </w:tc>
        <w:tc>
          <w:tcPr>
            <w:tcW w:w="982" w:type="dxa"/>
            <w:noWrap/>
            <w:vAlign w:val="center"/>
          </w:tcPr>
          <w:p w14:paraId="3257828F" w14:textId="7EC59291" w:rsidR="001E3729" w:rsidRPr="00A467FF" w:rsidRDefault="001F43ED" w:rsidP="0091006A">
            <w:pPr>
              <w:jc w:val="center"/>
              <w:rPr>
                <w:rFonts w:ascii="Arial" w:hAnsi="Arial" w:cs="Arial"/>
                <w:sz w:val="24"/>
                <w:szCs w:val="24"/>
              </w:rPr>
            </w:pPr>
            <w:r>
              <w:rPr>
                <w:rFonts w:ascii="Arial" w:eastAsia="Arial" w:hAnsi="Arial" w:cs="Arial"/>
                <w:sz w:val="24"/>
                <w:szCs w:val="24"/>
                <w:lang w:bidi="it-IT"/>
              </w:rPr>
              <w:t>50 €</w:t>
            </w:r>
          </w:p>
        </w:tc>
        <w:tc>
          <w:tcPr>
            <w:tcW w:w="982" w:type="dxa"/>
            <w:noWrap/>
            <w:vAlign w:val="center"/>
          </w:tcPr>
          <w:p w14:paraId="62387041" w14:textId="7C94CFE4" w:rsidR="001E3729" w:rsidRPr="00A467FF" w:rsidRDefault="001F43ED" w:rsidP="0091006A">
            <w:pPr>
              <w:ind w:right="-24"/>
              <w:jc w:val="center"/>
              <w:rPr>
                <w:rFonts w:ascii="Arial" w:hAnsi="Arial" w:cs="Arial"/>
                <w:sz w:val="24"/>
                <w:szCs w:val="24"/>
              </w:rPr>
            </w:pPr>
            <w:r>
              <w:rPr>
                <w:rFonts w:ascii="Arial" w:eastAsia="Arial" w:hAnsi="Arial" w:cs="Arial"/>
                <w:sz w:val="24"/>
                <w:szCs w:val="24"/>
                <w:lang w:bidi="it-IT"/>
              </w:rPr>
              <w:t>79 €</w:t>
            </w:r>
          </w:p>
        </w:tc>
        <w:tc>
          <w:tcPr>
            <w:tcW w:w="982" w:type="dxa"/>
            <w:noWrap/>
            <w:vAlign w:val="center"/>
          </w:tcPr>
          <w:p w14:paraId="2A375252" w14:textId="73F84A8C" w:rsidR="001E3729" w:rsidRPr="00A467FF" w:rsidRDefault="000A768D" w:rsidP="0091006A">
            <w:pPr>
              <w:tabs>
                <w:tab w:val="left" w:pos="487"/>
              </w:tabs>
              <w:jc w:val="center"/>
              <w:rPr>
                <w:rFonts w:ascii="Arial" w:hAnsi="Arial" w:cs="Arial"/>
                <w:sz w:val="24"/>
                <w:szCs w:val="24"/>
              </w:rPr>
            </w:pPr>
            <w:r>
              <w:rPr>
                <w:rFonts w:ascii="Arial" w:eastAsia="Arial" w:hAnsi="Arial" w:cs="Arial"/>
                <w:sz w:val="24"/>
                <w:szCs w:val="24"/>
                <w:lang w:bidi="it-IT"/>
              </w:rPr>
              <w:t>105 €</w:t>
            </w:r>
          </w:p>
        </w:tc>
        <w:tc>
          <w:tcPr>
            <w:tcW w:w="985" w:type="dxa"/>
            <w:noWrap/>
            <w:vAlign w:val="center"/>
          </w:tcPr>
          <w:p w14:paraId="275DCC10" w14:textId="11B99D88" w:rsidR="001E3729" w:rsidRPr="00A467FF" w:rsidRDefault="00426C7D" w:rsidP="0039269B">
            <w:pPr>
              <w:tabs>
                <w:tab w:val="left" w:pos="421"/>
              </w:tabs>
              <w:jc w:val="center"/>
              <w:rPr>
                <w:rFonts w:ascii="Arial" w:hAnsi="Arial" w:cs="Arial"/>
                <w:sz w:val="24"/>
                <w:szCs w:val="24"/>
              </w:rPr>
            </w:pPr>
            <w:r>
              <w:rPr>
                <w:rFonts w:ascii="Arial" w:eastAsia="Arial" w:hAnsi="Arial" w:cs="Arial"/>
                <w:sz w:val="24"/>
                <w:szCs w:val="24"/>
                <w:lang w:bidi="it-IT"/>
              </w:rPr>
              <w:t>137 €</w:t>
            </w:r>
          </w:p>
        </w:tc>
        <w:tc>
          <w:tcPr>
            <w:tcW w:w="992" w:type="dxa"/>
            <w:noWrap/>
            <w:vAlign w:val="center"/>
          </w:tcPr>
          <w:p w14:paraId="546A4519" w14:textId="18DD26CD" w:rsidR="001E3729" w:rsidRPr="00A467FF" w:rsidRDefault="00426C7D" w:rsidP="0039269B">
            <w:pPr>
              <w:jc w:val="center"/>
              <w:rPr>
                <w:rFonts w:ascii="Arial" w:hAnsi="Arial" w:cs="Arial"/>
                <w:sz w:val="24"/>
                <w:szCs w:val="24"/>
              </w:rPr>
            </w:pPr>
            <w:r>
              <w:rPr>
                <w:rFonts w:ascii="Arial" w:eastAsia="Arial" w:hAnsi="Arial" w:cs="Arial"/>
                <w:sz w:val="24"/>
                <w:szCs w:val="24"/>
                <w:lang w:bidi="it-IT"/>
              </w:rPr>
              <w:t>146 €</w:t>
            </w:r>
          </w:p>
        </w:tc>
        <w:tc>
          <w:tcPr>
            <w:tcW w:w="1233" w:type="dxa"/>
            <w:gridSpan w:val="2"/>
            <w:noWrap/>
            <w:vAlign w:val="center"/>
          </w:tcPr>
          <w:p w14:paraId="0BE9AE45" w14:textId="77264961" w:rsidR="001E3729" w:rsidRPr="00A467FF" w:rsidRDefault="00426C7D" w:rsidP="0039269B">
            <w:pPr>
              <w:ind w:right="56"/>
              <w:jc w:val="center"/>
              <w:rPr>
                <w:rFonts w:ascii="Arial" w:hAnsi="Arial" w:cs="Arial"/>
                <w:sz w:val="24"/>
                <w:szCs w:val="24"/>
              </w:rPr>
            </w:pPr>
            <w:r>
              <w:rPr>
                <w:rFonts w:ascii="Arial" w:eastAsia="Arial" w:hAnsi="Arial" w:cs="Arial"/>
                <w:sz w:val="24"/>
                <w:szCs w:val="24"/>
                <w:lang w:bidi="it-IT"/>
              </w:rPr>
              <w:t>177 €</w:t>
            </w:r>
          </w:p>
        </w:tc>
      </w:tr>
      <w:tr w:rsidR="005042B7" w:rsidRPr="00A467FF" w14:paraId="4DED6DE5" w14:textId="77777777" w:rsidTr="00BA32E8">
        <w:trPr>
          <w:trHeight w:val="35"/>
        </w:trPr>
        <w:tc>
          <w:tcPr>
            <w:tcW w:w="1850" w:type="dxa"/>
            <w:noWrap/>
          </w:tcPr>
          <w:p w14:paraId="11C630D5"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it-IT"/>
              </w:rPr>
              <w:t>Tariffario di bordo</w:t>
            </w:r>
          </w:p>
        </w:tc>
        <w:tc>
          <w:tcPr>
            <w:tcW w:w="1086" w:type="dxa"/>
            <w:noWrap/>
            <w:vAlign w:val="center"/>
          </w:tcPr>
          <w:p w14:paraId="7B4C18F7" w14:textId="12DA1650" w:rsidR="001E3729" w:rsidRPr="00A467FF" w:rsidRDefault="001F43ED" w:rsidP="0091006A">
            <w:pPr>
              <w:jc w:val="center"/>
              <w:rPr>
                <w:rFonts w:ascii="Arial" w:hAnsi="Arial" w:cs="Arial"/>
                <w:sz w:val="24"/>
                <w:szCs w:val="24"/>
              </w:rPr>
            </w:pPr>
            <w:r>
              <w:rPr>
                <w:rFonts w:ascii="Arial" w:eastAsia="Arial" w:hAnsi="Arial" w:cs="Arial"/>
                <w:sz w:val="24"/>
                <w:szCs w:val="24"/>
                <w:lang w:bidi="it-IT"/>
              </w:rPr>
              <w:t>49 €</w:t>
            </w:r>
          </w:p>
        </w:tc>
        <w:tc>
          <w:tcPr>
            <w:tcW w:w="982" w:type="dxa"/>
            <w:noWrap/>
            <w:vAlign w:val="center"/>
          </w:tcPr>
          <w:p w14:paraId="3166C7C6" w14:textId="5396A924" w:rsidR="001E3729" w:rsidRPr="00A467FF" w:rsidRDefault="001F43ED" w:rsidP="0091006A">
            <w:pPr>
              <w:jc w:val="center"/>
              <w:rPr>
                <w:rFonts w:ascii="Arial" w:hAnsi="Arial" w:cs="Arial"/>
                <w:sz w:val="24"/>
                <w:szCs w:val="24"/>
              </w:rPr>
            </w:pPr>
            <w:r>
              <w:rPr>
                <w:rFonts w:ascii="Arial" w:eastAsia="Arial" w:hAnsi="Arial" w:cs="Arial"/>
                <w:sz w:val="24"/>
                <w:szCs w:val="24"/>
                <w:lang w:bidi="it-IT"/>
              </w:rPr>
              <w:t>77 €</w:t>
            </w:r>
          </w:p>
        </w:tc>
        <w:tc>
          <w:tcPr>
            <w:tcW w:w="982" w:type="dxa"/>
            <w:noWrap/>
            <w:vAlign w:val="center"/>
          </w:tcPr>
          <w:p w14:paraId="4F0ABD23" w14:textId="55E3BF1D"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it-IT"/>
              </w:rPr>
              <w:t>115 €</w:t>
            </w:r>
          </w:p>
        </w:tc>
        <w:tc>
          <w:tcPr>
            <w:tcW w:w="982" w:type="dxa"/>
            <w:noWrap/>
            <w:vAlign w:val="center"/>
          </w:tcPr>
          <w:p w14:paraId="6A06C91F" w14:textId="1D27B11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it-IT"/>
              </w:rPr>
              <w:t>150 €</w:t>
            </w:r>
          </w:p>
        </w:tc>
        <w:tc>
          <w:tcPr>
            <w:tcW w:w="985" w:type="dxa"/>
            <w:noWrap/>
            <w:vAlign w:val="center"/>
          </w:tcPr>
          <w:p w14:paraId="215E8933" w14:textId="16C1E5B3" w:rsidR="001E3729" w:rsidRPr="00A467FF" w:rsidRDefault="001F43ED" w:rsidP="0039269B">
            <w:pPr>
              <w:tabs>
                <w:tab w:val="left" w:pos="421"/>
              </w:tabs>
              <w:jc w:val="center"/>
              <w:rPr>
                <w:rFonts w:ascii="Arial" w:hAnsi="Arial" w:cs="Arial"/>
                <w:sz w:val="24"/>
                <w:szCs w:val="24"/>
              </w:rPr>
            </w:pPr>
            <w:r>
              <w:rPr>
                <w:rFonts w:ascii="Arial" w:eastAsia="Arial" w:hAnsi="Arial" w:cs="Arial"/>
                <w:sz w:val="24"/>
                <w:szCs w:val="24"/>
                <w:lang w:bidi="it-IT"/>
              </w:rPr>
              <w:t>192 €</w:t>
            </w:r>
          </w:p>
        </w:tc>
        <w:tc>
          <w:tcPr>
            <w:tcW w:w="992" w:type="dxa"/>
            <w:noWrap/>
            <w:vAlign w:val="center"/>
          </w:tcPr>
          <w:p w14:paraId="42C22253" w14:textId="2795C0CC" w:rsidR="001E3729" w:rsidRPr="00A467FF" w:rsidRDefault="00AE3568" w:rsidP="0039269B">
            <w:pPr>
              <w:jc w:val="center"/>
              <w:rPr>
                <w:rFonts w:ascii="Arial" w:hAnsi="Arial" w:cs="Arial"/>
                <w:sz w:val="24"/>
                <w:szCs w:val="24"/>
              </w:rPr>
            </w:pPr>
            <w:r>
              <w:rPr>
                <w:rFonts w:ascii="Arial" w:eastAsia="Arial" w:hAnsi="Arial" w:cs="Arial"/>
                <w:sz w:val="24"/>
                <w:szCs w:val="24"/>
                <w:lang w:bidi="it-IT"/>
              </w:rPr>
              <w:t>205 €</w:t>
            </w:r>
          </w:p>
        </w:tc>
        <w:tc>
          <w:tcPr>
            <w:tcW w:w="1233" w:type="dxa"/>
            <w:gridSpan w:val="2"/>
            <w:noWrap/>
            <w:vAlign w:val="center"/>
          </w:tcPr>
          <w:p w14:paraId="2CAB97DB" w14:textId="37121180"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it-IT"/>
              </w:rPr>
              <w:t>246 €</w:t>
            </w:r>
          </w:p>
        </w:tc>
      </w:tr>
      <w:tr w:rsidR="005042B7" w:rsidRPr="00A467FF" w14:paraId="3E055506" w14:textId="77777777" w:rsidTr="00BA32E8">
        <w:trPr>
          <w:trHeight w:val="35"/>
        </w:trPr>
        <w:tc>
          <w:tcPr>
            <w:tcW w:w="1850" w:type="dxa"/>
            <w:noWrap/>
          </w:tcPr>
          <w:p w14:paraId="289DD305"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it-IT"/>
              </w:rPr>
              <w:t>Tariffario di bordo ridotto</w:t>
            </w:r>
          </w:p>
        </w:tc>
        <w:tc>
          <w:tcPr>
            <w:tcW w:w="1086" w:type="dxa"/>
            <w:noWrap/>
            <w:vAlign w:val="center"/>
          </w:tcPr>
          <w:p w14:paraId="49B51EB6" w14:textId="1F79D58F" w:rsidR="001E3729" w:rsidRPr="00A467FF" w:rsidRDefault="00AE3568" w:rsidP="0091006A">
            <w:pPr>
              <w:jc w:val="center"/>
              <w:rPr>
                <w:rFonts w:ascii="Arial" w:hAnsi="Arial" w:cs="Arial"/>
                <w:sz w:val="24"/>
                <w:szCs w:val="24"/>
              </w:rPr>
            </w:pPr>
            <w:r>
              <w:rPr>
                <w:rFonts w:ascii="Arial" w:eastAsia="Arial" w:hAnsi="Arial" w:cs="Arial"/>
                <w:sz w:val="24"/>
                <w:szCs w:val="24"/>
                <w:lang w:bidi="it-IT"/>
              </w:rPr>
              <w:t>42 €</w:t>
            </w:r>
          </w:p>
        </w:tc>
        <w:tc>
          <w:tcPr>
            <w:tcW w:w="982" w:type="dxa"/>
            <w:noWrap/>
            <w:vAlign w:val="center"/>
          </w:tcPr>
          <w:p w14:paraId="4468194A" w14:textId="36F475DB" w:rsidR="001E3729" w:rsidRPr="00A467FF" w:rsidRDefault="00AE3568" w:rsidP="0091006A">
            <w:pPr>
              <w:jc w:val="center"/>
              <w:rPr>
                <w:rFonts w:ascii="Arial" w:hAnsi="Arial" w:cs="Arial"/>
                <w:sz w:val="24"/>
                <w:szCs w:val="24"/>
              </w:rPr>
            </w:pPr>
            <w:r>
              <w:rPr>
                <w:rFonts w:ascii="Arial" w:eastAsia="Arial" w:hAnsi="Arial" w:cs="Arial"/>
                <w:sz w:val="24"/>
                <w:szCs w:val="24"/>
                <w:lang w:bidi="it-IT"/>
              </w:rPr>
              <w:t>82 €</w:t>
            </w:r>
          </w:p>
        </w:tc>
        <w:tc>
          <w:tcPr>
            <w:tcW w:w="982" w:type="dxa"/>
            <w:noWrap/>
            <w:vAlign w:val="center"/>
          </w:tcPr>
          <w:p w14:paraId="689EF84F" w14:textId="64634ECB" w:rsidR="001E3729" w:rsidRPr="00A467FF" w:rsidRDefault="00AE3568" w:rsidP="0091006A">
            <w:pPr>
              <w:ind w:right="-24"/>
              <w:jc w:val="center"/>
              <w:rPr>
                <w:rFonts w:ascii="Arial" w:hAnsi="Arial" w:cs="Arial"/>
                <w:sz w:val="24"/>
                <w:szCs w:val="24"/>
              </w:rPr>
            </w:pPr>
            <w:r>
              <w:rPr>
                <w:rFonts w:ascii="Arial" w:eastAsia="Arial" w:hAnsi="Arial" w:cs="Arial"/>
                <w:sz w:val="24"/>
                <w:szCs w:val="24"/>
                <w:lang w:bidi="it-IT"/>
              </w:rPr>
              <w:t>104 €</w:t>
            </w:r>
          </w:p>
        </w:tc>
        <w:tc>
          <w:tcPr>
            <w:tcW w:w="982" w:type="dxa"/>
            <w:noWrap/>
            <w:vAlign w:val="center"/>
          </w:tcPr>
          <w:p w14:paraId="35A8D307" w14:textId="1B1C706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it-IT"/>
              </w:rPr>
              <w:t>120 €</w:t>
            </w:r>
          </w:p>
        </w:tc>
        <w:tc>
          <w:tcPr>
            <w:tcW w:w="985" w:type="dxa"/>
            <w:noWrap/>
            <w:vAlign w:val="center"/>
          </w:tcPr>
          <w:p w14:paraId="28B495B3" w14:textId="22DBE8E2" w:rsidR="001E3729" w:rsidRPr="00A467FF" w:rsidRDefault="000049D0" w:rsidP="0039269B">
            <w:pPr>
              <w:tabs>
                <w:tab w:val="left" w:pos="421"/>
              </w:tabs>
              <w:jc w:val="center"/>
              <w:rPr>
                <w:rFonts w:ascii="Arial" w:hAnsi="Arial" w:cs="Arial"/>
                <w:sz w:val="24"/>
                <w:szCs w:val="24"/>
              </w:rPr>
            </w:pPr>
            <w:r>
              <w:rPr>
                <w:rFonts w:ascii="Arial" w:eastAsia="Arial" w:hAnsi="Arial" w:cs="Arial"/>
                <w:sz w:val="24"/>
                <w:szCs w:val="24"/>
                <w:lang w:bidi="it-IT"/>
              </w:rPr>
              <w:t>152 €</w:t>
            </w:r>
          </w:p>
        </w:tc>
        <w:tc>
          <w:tcPr>
            <w:tcW w:w="992" w:type="dxa"/>
            <w:noWrap/>
            <w:vAlign w:val="center"/>
          </w:tcPr>
          <w:p w14:paraId="32DFCBEB" w14:textId="1A496B87" w:rsidR="001E3729" w:rsidRPr="00A467FF" w:rsidRDefault="000049D0" w:rsidP="0039269B">
            <w:pPr>
              <w:jc w:val="center"/>
              <w:rPr>
                <w:rFonts w:ascii="Arial" w:hAnsi="Arial" w:cs="Arial"/>
                <w:sz w:val="24"/>
                <w:szCs w:val="24"/>
              </w:rPr>
            </w:pPr>
            <w:r>
              <w:rPr>
                <w:rFonts w:ascii="Arial" w:eastAsia="Arial" w:hAnsi="Arial" w:cs="Arial"/>
                <w:sz w:val="24"/>
                <w:szCs w:val="24"/>
                <w:lang w:bidi="it-IT"/>
              </w:rPr>
              <w:t>158 €</w:t>
            </w:r>
          </w:p>
        </w:tc>
        <w:tc>
          <w:tcPr>
            <w:tcW w:w="1233" w:type="dxa"/>
            <w:gridSpan w:val="2"/>
            <w:noWrap/>
            <w:vAlign w:val="center"/>
          </w:tcPr>
          <w:p w14:paraId="4E9ED2AF" w14:textId="6578F854"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it-IT"/>
              </w:rPr>
              <w:t>186 €</w:t>
            </w:r>
          </w:p>
        </w:tc>
      </w:tr>
      <w:tr w:rsidR="005042B7" w:rsidRPr="00A467FF" w14:paraId="110F72A1" w14:textId="77777777" w:rsidTr="00BA32E8">
        <w:trPr>
          <w:trHeight w:val="35"/>
        </w:trPr>
        <w:tc>
          <w:tcPr>
            <w:tcW w:w="1850" w:type="dxa"/>
            <w:noWrap/>
          </w:tcPr>
          <w:p w14:paraId="6D9B8BA9"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it-IT"/>
              </w:rPr>
              <w:t>Tariffario di controllo</w:t>
            </w:r>
          </w:p>
        </w:tc>
        <w:tc>
          <w:tcPr>
            <w:tcW w:w="1086" w:type="dxa"/>
            <w:noWrap/>
            <w:vAlign w:val="center"/>
          </w:tcPr>
          <w:p w14:paraId="0349D35A" w14:textId="4B36289A" w:rsidR="001E3729" w:rsidRPr="00A467FF" w:rsidRDefault="00163429" w:rsidP="0091006A">
            <w:pPr>
              <w:jc w:val="center"/>
              <w:rPr>
                <w:rFonts w:ascii="Arial" w:hAnsi="Arial" w:cs="Arial"/>
                <w:sz w:val="24"/>
                <w:szCs w:val="24"/>
              </w:rPr>
            </w:pPr>
            <w:r>
              <w:rPr>
                <w:rFonts w:ascii="Arial" w:eastAsia="Arial" w:hAnsi="Arial" w:cs="Arial"/>
                <w:sz w:val="24"/>
                <w:szCs w:val="24"/>
                <w:lang w:bidi="it-IT"/>
              </w:rPr>
              <w:t>89 €</w:t>
            </w:r>
          </w:p>
        </w:tc>
        <w:tc>
          <w:tcPr>
            <w:tcW w:w="982" w:type="dxa"/>
            <w:noWrap/>
            <w:vAlign w:val="center"/>
          </w:tcPr>
          <w:p w14:paraId="423DC809" w14:textId="77C07242" w:rsidR="001E3729" w:rsidRPr="00A467FF" w:rsidRDefault="000049D0" w:rsidP="0091006A">
            <w:pPr>
              <w:jc w:val="center"/>
              <w:rPr>
                <w:rFonts w:ascii="Arial" w:hAnsi="Arial" w:cs="Arial"/>
                <w:sz w:val="24"/>
                <w:szCs w:val="24"/>
              </w:rPr>
            </w:pPr>
            <w:r>
              <w:rPr>
                <w:rFonts w:ascii="Arial" w:eastAsia="Arial" w:hAnsi="Arial" w:cs="Arial"/>
                <w:sz w:val="24"/>
                <w:szCs w:val="24"/>
                <w:lang w:bidi="it-IT"/>
              </w:rPr>
              <w:t>117 €</w:t>
            </w:r>
          </w:p>
        </w:tc>
        <w:tc>
          <w:tcPr>
            <w:tcW w:w="982" w:type="dxa"/>
            <w:noWrap/>
            <w:vAlign w:val="center"/>
          </w:tcPr>
          <w:p w14:paraId="572FDEC8" w14:textId="2CEC57C5"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it-IT"/>
              </w:rPr>
              <w:t>155 €</w:t>
            </w:r>
          </w:p>
        </w:tc>
        <w:tc>
          <w:tcPr>
            <w:tcW w:w="982" w:type="dxa"/>
            <w:noWrap/>
            <w:vAlign w:val="center"/>
          </w:tcPr>
          <w:p w14:paraId="62828382" w14:textId="01EFFBE8"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it-IT"/>
              </w:rPr>
              <w:t>190 €</w:t>
            </w:r>
          </w:p>
        </w:tc>
        <w:tc>
          <w:tcPr>
            <w:tcW w:w="985" w:type="dxa"/>
            <w:noWrap/>
            <w:vAlign w:val="center"/>
          </w:tcPr>
          <w:p w14:paraId="43FBFECC" w14:textId="0037365A" w:rsidR="001E3729" w:rsidRPr="00A467FF" w:rsidRDefault="00163429" w:rsidP="0039269B">
            <w:pPr>
              <w:tabs>
                <w:tab w:val="left" w:pos="421"/>
              </w:tabs>
              <w:jc w:val="center"/>
              <w:rPr>
                <w:rFonts w:ascii="Arial" w:hAnsi="Arial" w:cs="Arial"/>
                <w:sz w:val="24"/>
                <w:szCs w:val="24"/>
              </w:rPr>
            </w:pPr>
            <w:r>
              <w:rPr>
                <w:rFonts w:ascii="Arial" w:eastAsia="Arial" w:hAnsi="Arial" w:cs="Arial"/>
                <w:sz w:val="24"/>
                <w:szCs w:val="24"/>
                <w:lang w:bidi="it-IT"/>
              </w:rPr>
              <w:t>232 €</w:t>
            </w:r>
          </w:p>
        </w:tc>
        <w:tc>
          <w:tcPr>
            <w:tcW w:w="992" w:type="dxa"/>
            <w:noWrap/>
            <w:vAlign w:val="center"/>
          </w:tcPr>
          <w:p w14:paraId="356AB984" w14:textId="0C02E149" w:rsidR="001E3729" w:rsidRPr="00A467FF" w:rsidRDefault="000049D0" w:rsidP="0039269B">
            <w:pPr>
              <w:jc w:val="center"/>
              <w:rPr>
                <w:rFonts w:ascii="Arial" w:hAnsi="Arial" w:cs="Arial"/>
                <w:sz w:val="24"/>
                <w:szCs w:val="24"/>
              </w:rPr>
            </w:pPr>
            <w:r>
              <w:rPr>
                <w:rFonts w:ascii="Arial" w:eastAsia="Arial" w:hAnsi="Arial" w:cs="Arial"/>
                <w:sz w:val="24"/>
                <w:szCs w:val="24"/>
                <w:lang w:bidi="it-IT"/>
              </w:rPr>
              <w:t>245 €</w:t>
            </w:r>
          </w:p>
        </w:tc>
        <w:tc>
          <w:tcPr>
            <w:tcW w:w="1233" w:type="dxa"/>
            <w:gridSpan w:val="2"/>
            <w:noWrap/>
            <w:vAlign w:val="center"/>
          </w:tcPr>
          <w:p w14:paraId="5A5BDBE3" w14:textId="65896C3C"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it-IT"/>
              </w:rPr>
              <w:t>286 €</w:t>
            </w:r>
          </w:p>
        </w:tc>
      </w:tr>
      <w:tr w:rsidR="005042B7" w:rsidRPr="00A467FF" w14:paraId="285F9977" w14:textId="77777777" w:rsidTr="00BA32E8">
        <w:trPr>
          <w:trHeight w:val="35"/>
        </w:trPr>
        <w:tc>
          <w:tcPr>
            <w:tcW w:w="1850" w:type="dxa"/>
            <w:noWrap/>
          </w:tcPr>
          <w:p w14:paraId="18AD31D4" w14:textId="77777777" w:rsidR="001E3729" w:rsidRPr="00155784" w:rsidRDefault="001E3729" w:rsidP="0091006A">
            <w:pPr>
              <w:tabs>
                <w:tab w:val="left" w:pos="1156"/>
              </w:tabs>
              <w:ind w:right="-20"/>
              <w:jc w:val="both"/>
              <w:rPr>
                <w:rFonts w:ascii="Arial" w:hAnsi="Arial" w:cs="Arial"/>
                <w:sz w:val="24"/>
                <w:szCs w:val="24"/>
              </w:rPr>
            </w:pPr>
            <w:r w:rsidRPr="00A842DC">
              <w:rPr>
                <w:rFonts w:ascii="Arial" w:eastAsia="Arial" w:hAnsi="Arial" w:cs="Arial"/>
                <w:sz w:val="24"/>
                <w:szCs w:val="24"/>
                <w:lang w:bidi="it-IT"/>
              </w:rPr>
              <w:t xml:space="preserve">Tariffario di controllo – </w:t>
            </w:r>
            <w:r w:rsidRPr="00A842DC">
              <w:rPr>
                <w:rFonts w:ascii="Arial" w:eastAsia="Arial" w:hAnsi="Arial" w:cs="Arial"/>
                <w:sz w:val="24"/>
                <w:szCs w:val="24"/>
                <w:lang w:bidi="it-IT"/>
              </w:rPr>
              <w:lastRenderedPageBreak/>
              <w:t>Indennità forfettaria</w:t>
            </w:r>
          </w:p>
        </w:tc>
        <w:tc>
          <w:tcPr>
            <w:tcW w:w="1086" w:type="dxa"/>
            <w:noWrap/>
            <w:vAlign w:val="center"/>
          </w:tcPr>
          <w:p w14:paraId="475D535A" w14:textId="640A14E8" w:rsidR="001E3729" w:rsidRPr="00A467FF" w:rsidRDefault="00163429" w:rsidP="0091006A">
            <w:pPr>
              <w:jc w:val="center"/>
              <w:rPr>
                <w:rFonts w:ascii="Arial" w:hAnsi="Arial" w:cs="Arial"/>
                <w:sz w:val="24"/>
                <w:szCs w:val="24"/>
              </w:rPr>
            </w:pPr>
            <w:r>
              <w:rPr>
                <w:rFonts w:ascii="Arial" w:eastAsia="Arial" w:hAnsi="Arial" w:cs="Arial"/>
                <w:sz w:val="24"/>
                <w:szCs w:val="24"/>
                <w:lang w:bidi="it-IT"/>
              </w:rPr>
              <w:lastRenderedPageBreak/>
              <w:t>89 €</w:t>
            </w:r>
          </w:p>
        </w:tc>
        <w:tc>
          <w:tcPr>
            <w:tcW w:w="982" w:type="dxa"/>
            <w:noWrap/>
            <w:vAlign w:val="center"/>
          </w:tcPr>
          <w:p w14:paraId="62538C85" w14:textId="7A8756FE" w:rsidR="001E3729" w:rsidRPr="00A467FF" w:rsidRDefault="00163429" w:rsidP="0091006A">
            <w:pPr>
              <w:jc w:val="center"/>
              <w:rPr>
                <w:rFonts w:ascii="Arial" w:hAnsi="Arial" w:cs="Arial"/>
                <w:sz w:val="24"/>
                <w:szCs w:val="24"/>
              </w:rPr>
            </w:pPr>
            <w:r>
              <w:rPr>
                <w:rFonts w:ascii="Arial" w:eastAsia="Arial" w:hAnsi="Arial" w:cs="Arial"/>
                <w:sz w:val="24"/>
                <w:szCs w:val="24"/>
                <w:lang w:bidi="it-IT"/>
              </w:rPr>
              <w:t>78 €</w:t>
            </w:r>
          </w:p>
        </w:tc>
        <w:tc>
          <w:tcPr>
            <w:tcW w:w="982" w:type="dxa"/>
            <w:noWrap/>
            <w:vAlign w:val="center"/>
          </w:tcPr>
          <w:p w14:paraId="3A42A894" w14:textId="35214962" w:rsidR="001E3729" w:rsidRPr="00A467FF" w:rsidRDefault="00163429" w:rsidP="0091006A">
            <w:pPr>
              <w:ind w:right="-24"/>
              <w:jc w:val="center"/>
              <w:rPr>
                <w:rFonts w:ascii="Arial" w:hAnsi="Arial" w:cs="Arial"/>
                <w:sz w:val="24"/>
                <w:szCs w:val="24"/>
              </w:rPr>
            </w:pPr>
            <w:r>
              <w:rPr>
                <w:rFonts w:ascii="Arial" w:eastAsia="Arial" w:hAnsi="Arial" w:cs="Arial"/>
                <w:sz w:val="24"/>
                <w:szCs w:val="24"/>
                <w:lang w:bidi="it-IT"/>
              </w:rPr>
              <w:t>88 €</w:t>
            </w:r>
          </w:p>
        </w:tc>
        <w:tc>
          <w:tcPr>
            <w:tcW w:w="982" w:type="dxa"/>
            <w:noWrap/>
            <w:vAlign w:val="center"/>
          </w:tcPr>
          <w:p w14:paraId="2A49FC93" w14:textId="5908F8DC"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it-IT"/>
              </w:rPr>
              <w:t>85 €</w:t>
            </w:r>
          </w:p>
        </w:tc>
        <w:tc>
          <w:tcPr>
            <w:tcW w:w="985" w:type="dxa"/>
            <w:noWrap/>
            <w:vAlign w:val="center"/>
          </w:tcPr>
          <w:p w14:paraId="736B5FD4" w14:textId="6ABCB26E" w:rsidR="001E3729" w:rsidRPr="00A467FF" w:rsidRDefault="00C371C7" w:rsidP="0039269B">
            <w:pPr>
              <w:tabs>
                <w:tab w:val="left" w:pos="421"/>
              </w:tabs>
              <w:jc w:val="center"/>
              <w:rPr>
                <w:rFonts w:ascii="Arial" w:hAnsi="Arial" w:cs="Arial"/>
                <w:sz w:val="24"/>
                <w:szCs w:val="24"/>
              </w:rPr>
            </w:pPr>
            <w:r>
              <w:rPr>
                <w:rFonts w:ascii="Arial" w:eastAsia="Arial" w:hAnsi="Arial" w:cs="Arial"/>
                <w:sz w:val="24"/>
                <w:szCs w:val="24"/>
                <w:lang w:bidi="it-IT"/>
              </w:rPr>
              <w:t>92 €</w:t>
            </w:r>
          </w:p>
        </w:tc>
        <w:tc>
          <w:tcPr>
            <w:tcW w:w="992" w:type="dxa"/>
            <w:noWrap/>
            <w:vAlign w:val="center"/>
          </w:tcPr>
          <w:p w14:paraId="79482C57" w14:textId="483FFBF8" w:rsidR="001E3729" w:rsidRPr="00A467FF" w:rsidRDefault="005D75CD" w:rsidP="0039269B">
            <w:pPr>
              <w:jc w:val="center"/>
              <w:rPr>
                <w:rFonts w:ascii="Arial" w:hAnsi="Arial" w:cs="Arial"/>
                <w:sz w:val="24"/>
                <w:szCs w:val="24"/>
              </w:rPr>
            </w:pPr>
            <w:r>
              <w:rPr>
                <w:rFonts w:ascii="Arial" w:eastAsia="Arial" w:hAnsi="Arial" w:cs="Arial"/>
                <w:sz w:val="24"/>
                <w:szCs w:val="24"/>
                <w:lang w:bidi="it-IT"/>
              </w:rPr>
              <w:t>63 €</w:t>
            </w:r>
          </w:p>
        </w:tc>
        <w:tc>
          <w:tcPr>
            <w:tcW w:w="1233" w:type="dxa"/>
            <w:gridSpan w:val="2"/>
            <w:noWrap/>
            <w:vAlign w:val="center"/>
          </w:tcPr>
          <w:p w14:paraId="60DA0E33" w14:textId="59B23016" w:rsidR="001E3729" w:rsidRPr="00A467FF" w:rsidRDefault="005D75CD" w:rsidP="0039269B">
            <w:pPr>
              <w:ind w:right="56"/>
              <w:jc w:val="center"/>
              <w:rPr>
                <w:rFonts w:ascii="Arial" w:hAnsi="Arial" w:cs="Arial"/>
                <w:sz w:val="24"/>
                <w:szCs w:val="24"/>
              </w:rPr>
            </w:pPr>
            <w:r>
              <w:rPr>
                <w:rFonts w:ascii="Arial" w:eastAsia="Arial" w:hAnsi="Arial" w:cs="Arial"/>
                <w:sz w:val="24"/>
                <w:szCs w:val="24"/>
                <w:lang w:bidi="it-IT"/>
              </w:rPr>
              <w:t>91 €</w:t>
            </w:r>
          </w:p>
        </w:tc>
      </w:tr>
      <w:tr w:rsidR="005042B7" w:rsidRPr="00A467FF" w14:paraId="0348E9F8" w14:textId="77777777" w:rsidTr="00BA32E8">
        <w:trPr>
          <w:trHeight w:val="35"/>
        </w:trPr>
        <w:tc>
          <w:tcPr>
            <w:tcW w:w="1850" w:type="dxa"/>
            <w:noWrap/>
          </w:tcPr>
          <w:p w14:paraId="768F2306"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it-IT"/>
              </w:rPr>
              <w:t>Tariffario di controllo - Prezzo del biglietto alla tariffa di bordo</w:t>
            </w:r>
          </w:p>
        </w:tc>
        <w:tc>
          <w:tcPr>
            <w:tcW w:w="1086" w:type="dxa"/>
            <w:noWrap/>
            <w:vAlign w:val="center"/>
          </w:tcPr>
          <w:p w14:paraId="6C3F913E" w14:textId="315333EC" w:rsidR="001E3729" w:rsidRPr="00A467FF" w:rsidRDefault="000049D0" w:rsidP="0091006A">
            <w:pPr>
              <w:jc w:val="center"/>
              <w:rPr>
                <w:rFonts w:ascii="Arial" w:hAnsi="Arial" w:cs="Arial"/>
                <w:sz w:val="24"/>
                <w:szCs w:val="24"/>
              </w:rPr>
            </w:pPr>
            <w:r>
              <w:rPr>
                <w:rFonts w:ascii="Arial" w:eastAsia="Arial" w:hAnsi="Arial" w:cs="Arial"/>
                <w:sz w:val="24"/>
                <w:szCs w:val="24"/>
                <w:lang w:bidi="it-IT"/>
              </w:rPr>
              <w:t>0 €</w:t>
            </w:r>
          </w:p>
        </w:tc>
        <w:tc>
          <w:tcPr>
            <w:tcW w:w="982" w:type="dxa"/>
            <w:noWrap/>
            <w:vAlign w:val="center"/>
          </w:tcPr>
          <w:p w14:paraId="5DB3DF4C" w14:textId="23EB916A" w:rsidR="001E3729" w:rsidRPr="00A467FF" w:rsidRDefault="005D75CD" w:rsidP="0091006A">
            <w:pPr>
              <w:jc w:val="center"/>
              <w:rPr>
                <w:rFonts w:ascii="Arial" w:hAnsi="Arial" w:cs="Arial"/>
                <w:sz w:val="24"/>
                <w:szCs w:val="24"/>
              </w:rPr>
            </w:pPr>
            <w:r>
              <w:rPr>
                <w:rFonts w:ascii="Arial" w:eastAsia="Arial" w:hAnsi="Arial" w:cs="Arial"/>
                <w:sz w:val="24"/>
                <w:szCs w:val="24"/>
                <w:lang w:bidi="it-IT"/>
              </w:rPr>
              <w:t>39 €</w:t>
            </w:r>
          </w:p>
        </w:tc>
        <w:tc>
          <w:tcPr>
            <w:tcW w:w="982" w:type="dxa"/>
            <w:noWrap/>
            <w:vAlign w:val="center"/>
          </w:tcPr>
          <w:p w14:paraId="588A567A" w14:textId="1F3645AF" w:rsidR="001E3729" w:rsidRPr="00A467FF" w:rsidRDefault="005D75CD" w:rsidP="0091006A">
            <w:pPr>
              <w:ind w:right="-24"/>
              <w:jc w:val="center"/>
              <w:rPr>
                <w:rFonts w:ascii="Arial" w:hAnsi="Arial" w:cs="Arial"/>
                <w:sz w:val="24"/>
                <w:szCs w:val="24"/>
              </w:rPr>
            </w:pPr>
            <w:r>
              <w:rPr>
                <w:rFonts w:ascii="Arial" w:eastAsia="Arial" w:hAnsi="Arial" w:cs="Arial"/>
                <w:sz w:val="24"/>
                <w:szCs w:val="24"/>
                <w:lang w:bidi="it-IT"/>
              </w:rPr>
              <w:t>67 €</w:t>
            </w:r>
          </w:p>
        </w:tc>
        <w:tc>
          <w:tcPr>
            <w:tcW w:w="982" w:type="dxa"/>
            <w:noWrap/>
            <w:vAlign w:val="center"/>
          </w:tcPr>
          <w:p w14:paraId="4E24676D" w14:textId="001C0A91" w:rsidR="001E3729" w:rsidRPr="00A467FF" w:rsidRDefault="00CC2F94" w:rsidP="0091006A">
            <w:pPr>
              <w:tabs>
                <w:tab w:val="left" w:pos="487"/>
              </w:tabs>
              <w:jc w:val="center"/>
              <w:rPr>
                <w:rFonts w:ascii="Arial" w:hAnsi="Arial" w:cs="Arial"/>
                <w:sz w:val="24"/>
                <w:szCs w:val="24"/>
              </w:rPr>
            </w:pPr>
            <w:r>
              <w:rPr>
                <w:rFonts w:ascii="Arial" w:eastAsia="Arial" w:hAnsi="Arial" w:cs="Arial"/>
                <w:sz w:val="24"/>
                <w:szCs w:val="24"/>
                <w:lang w:bidi="it-IT"/>
              </w:rPr>
              <w:t>105 €</w:t>
            </w:r>
          </w:p>
        </w:tc>
        <w:tc>
          <w:tcPr>
            <w:tcW w:w="985" w:type="dxa"/>
            <w:noWrap/>
            <w:vAlign w:val="center"/>
          </w:tcPr>
          <w:p w14:paraId="65A0AA05" w14:textId="4ECE14CC" w:rsidR="001E3729" w:rsidRPr="00A467FF" w:rsidRDefault="00CC2F94" w:rsidP="0039269B">
            <w:pPr>
              <w:tabs>
                <w:tab w:val="left" w:pos="421"/>
              </w:tabs>
              <w:jc w:val="center"/>
              <w:rPr>
                <w:rFonts w:ascii="Arial" w:hAnsi="Arial" w:cs="Arial"/>
                <w:sz w:val="24"/>
                <w:szCs w:val="24"/>
              </w:rPr>
            </w:pPr>
            <w:r>
              <w:rPr>
                <w:rFonts w:ascii="Arial" w:eastAsia="Arial" w:hAnsi="Arial" w:cs="Arial"/>
                <w:sz w:val="24"/>
                <w:szCs w:val="24"/>
                <w:lang w:bidi="it-IT"/>
              </w:rPr>
              <w:t>140 €</w:t>
            </w:r>
          </w:p>
        </w:tc>
        <w:tc>
          <w:tcPr>
            <w:tcW w:w="992" w:type="dxa"/>
            <w:noWrap/>
            <w:vAlign w:val="center"/>
          </w:tcPr>
          <w:p w14:paraId="5FA77175" w14:textId="5300B1D2" w:rsidR="001E3729" w:rsidRPr="00A467FF" w:rsidRDefault="00CC2F94" w:rsidP="0039269B">
            <w:pPr>
              <w:jc w:val="center"/>
              <w:rPr>
                <w:rFonts w:ascii="Arial" w:hAnsi="Arial" w:cs="Arial"/>
                <w:sz w:val="24"/>
                <w:szCs w:val="24"/>
              </w:rPr>
            </w:pPr>
            <w:r>
              <w:rPr>
                <w:rFonts w:ascii="Arial" w:eastAsia="Arial" w:hAnsi="Arial" w:cs="Arial"/>
                <w:sz w:val="24"/>
                <w:szCs w:val="24"/>
                <w:lang w:bidi="it-IT"/>
              </w:rPr>
              <w:t>182 €</w:t>
            </w:r>
          </w:p>
        </w:tc>
        <w:tc>
          <w:tcPr>
            <w:tcW w:w="1233" w:type="dxa"/>
            <w:gridSpan w:val="2"/>
            <w:noWrap/>
            <w:vAlign w:val="center"/>
          </w:tcPr>
          <w:p w14:paraId="35B88812" w14:textId="5CB2BA1A"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it-IT"/>
              </w:rPr>
              <w:t>195 €</w:t>
            </w:r>
          </w:p>
        </w:tc>
      </w:tr>
      <w:tr w:rsidR="005042B7" w:rsidRPr="00A467FF" w14:paraId="1D4CA961" w14:textId="77777777" w:rsidTr="00BA32E8">
        <w:trPr>
          <w:trHeight w:val="35"/>
        </w:trPr>
        <w:tc>
          <w:tcPr>
            <w:tcW w:w="1850" w:type="dxa"/>
            <w:noWrap/>
          </w:tcPr>
          <w:p w14:paraId="1F4470E4"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it-IT"/>
              </w:rPr>
              <w:t>Tariffario di controllo maggiorato</w:t>
            </w:r>
          </w:p>
        </w:tc>
        <w:tc>
          <w:tcPr>
            <w:tcW w:w="1086" w:type="dxa"/>
            <w:noWrap/>
            <w:vAlign w:val="center"/>
          </w:tcPr>
          <w:p w14:paraId="1FAB8B3D" w14:textId="4A00DFAC" w:rsidR="001E3729" w:rsidRPr="00A467FF" w:rsidRDefault="000049D0" w:rsidP="0091006A">
            <w:pPr>
              <w:jc w:val="center"/>
              <w:rPr>
                <w:rFonts w:ascii="Arial" w:hAnsi="Arial" w:cs="Arial"/>
                <w:sz w:val="24"/>
                <w:szCs w:val="24"/>
              </w:rPr>
            </w:pPr>
            <w:r>
              <w:rPr>
                <w:rFonts w:ascii="Arial" w:eastAsia="Arial" w:hAnsi="Arial" w:cs="Arial"/>
                <w:sz w:val="24"/>
                <w:szCs w:val="24"/>
                <w:lang w:bidi="it-IT"/>
              </w:rPr>
              <w:t>150 €</w:t>
            </w:r>
          </w:p>
        </w:tc>
        <w:tc>
          <w:tcPr>
            <w:tcW w:w="982" w:type="dxa"/>
            <w:noWrap/>
            <w:vAlign w:val="center"/>
          </w:tcPr>
          <w:p w14:paraId="13095451" w14:textId="4F9A581A" w:rsidR="001E3729" w:rsidRPr="00A467FF" w:rsidRDefault="000049D0" w:rsidP="0091006A">
            <w:pPr>
              <w:jc w:val="center"/>
              <w:rPr>
                <w:rFonts w:ascii="Arial" w:hAnsi="Arial" w:cs="Arial"/>
                <w:sz w:val="24"/>
                <w:szCs w:val="24"/>
              </w:rPr>
            </w:pPr>
            <w:r>
              <w:rPr>
                <w:rFonts w:ascii="Arial" w:eastAsia="Arial" w:hAnsi="Arial" w:cs="Arial"/>
                <w:sz w:val="24"/>
                <w:szCs w:val="24"/>
                <w:lang w:bidi="it-IT"/>
              </w:rPr>
              <w:t>189 €</w:t>
            </w:r>
          </w:p>
        </w:tc>
        <w:tc>
          <w:tcPr>
            <w:tcW w:w="982" w:type="dxa"/>
            <w:noWrap/>
            <w:vAlign w:val="center"/>
          </w:tcPr>
          <w:p w14:paraId="67F460E5" w14:textId="6F32C36C"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it-IT"/>
              </w:rPr>
              <w:t>217 €</w:t>
            </w:r>
          </w:p>
        </w:tc>
        <w:tc>
          <w:tcPr>
            <w:tcW w:w="982" w:type="dxa"/>
            <w:noWrap/>
            <w:vAlign w:val="center"/>
          </w:tcPr>
          <w:p w14:paraId="2536173F" w14:textId="097FE83F" w:rsidR="001E3729" w:rsidRPr="00A467FF" w:rsidRDefault="00E1554C" w:rsidP="0091006A">
            <w:pPr>
              <w:tabs>
                <w:tab w:val="left" w:pos="487"/>
              </w:tabs>
              <w:jc w:val="center"/>
              <w:rPr>
                <w:rFonts w:ascii="Arial" w:hAnsi="Arial" w:cs="Arial"/>
                <w:sz w:val="24"/>
                <w:szCs w:val="24"/>
              </w:rPr>
            </w:pPr>
            <w:r>
              <w:rPr>
                <w:rFonts w:ascii="Arial" w:eastAsia="Arial" w:hAnsi="Arial" w:cs="Arial"/>
                <w:sz w:val="24"/>
                <w:szCs w:val="24"/>
                <w:lang w:bidi="it-IT"/>
              </w:rPr>
              <w:t>255 €</w:t>
            </w:r>
          </w:p>
        </w:tc>
        <w:tc>
          <w:tcPr>
            <w:tcW w:w="985" w:type="dxa"/>
            <w:noWrap/>
            <w:vAlign w:val="center"/>
          </w:tcPr>
          <w:p w14:paraId="27268E80" w14:textId="0AFD5C7B" w:rsidR="001E3729" w:rsidRPr="00A467FF" w:rsidRDefault="0095121D" w:rsidP="0039269B">
            <w:pPr>
              <w:tabs>
                <w:tab w:val="left" w:pos="421"/>
              </w:tabs>
              <w:jc w:val="center"/>
              <w:rPr>
                <w:rFonts w:ascii="Arial" w:hAnsi="Arial" w:cs="Arial"/>
                <w:sz w:val="24"/>
                <w:szCs w:val="24"/>
              </w:rPr>
            </w:pPr>
            <w:r>
              <w:rPr>
                <w:rFonts w:ascii="Arial" w:eastAsia="Arial" w:hAnsi="Arial" w:cs="Arial"/>
                <w:sz w:val="24"/>
                <w:szCs w:val="24"/>
                <w:lang w:bidi="it-IT"/>
              </w:rPr>
              <w:t>290 €</w:t>
            </w:r>
          </w:p>
        </w:tc>
        <w:tc>
          <w:tcPr>
            <w:tcW w:w="992" w:type="dxa"/>
            <w:noWrap/>
            <w:vAlign w:val="center"/>
          </w:tcPr>
          <w:p w14:paraId="0D358A56" w14:textId="34D198E0" w:rsidR="001E3729" w:rsidRPr="00A467FF" w:rsidRDefault="00E1554C" w:rsidP="0039269B">
            <w:pPr>
              <w:jc w:val="center"/>
              <w:rPr>
                <w:rFonts w:ascii="Arial" w:hAnsi="Arial" w:cs="Arial"/>
                <w:sz w:val="24"/>
                <w:szCs w:val="24"/>
              </w:rPr>
            </w:pPr>
            <w:r>
              <w:rPr>
                <w:rFonts w:ascii="Arial" w:eastAsia="Arial" w:hAnsi="Arial" w:cs="Arial"/>
                <w:sz w:val="24"/>
                <w:szCs w:val="24"/>
                <w:lang w:bidi="it-IT"/>
              </w:rPr>
              <w:t>332 €</w:t>
            </w:r>
          </w:p>
        </w:tc>
        <w:tc>
          <w:tcPr>
            <w:tcW w:w="1233" w:type="dxa"/>
            <w:gridSpan w:val="2"/>
            <w:noWrap/>
            <w:vAlign w:val="center"/>
          </w:tcPr>
          <w:p w14:paraId="5A08C3CE" w14:textId="7B3D966D" w:rsidR="001E3729" w:rsidRPr="00A467FF" w:rsidRDefault="00E1554C" w:rsidP="0039269B">
            <w:pPr>
              <w:ind w:right="56"/>
              <w:jc w:val="center"/>
              <w:rPr>
                <w:rFonts w:ascii="Arial" w:hAnsi="Arial" w:cs="Arial"/>
                <w:sz w:val="24"/>
                <w:szCs w:val="24"/>
              </w:rPr>
            </w:pPr>
            <w:r>
              <w:rPr>
                <w:rFonts w:ascii="Arial" w:eastAsia="Arial" w:hAnsi="Arial" w:cs="Arial"/>
                <w:sz w:val="24"/>
                <w:szCs w:val="24"/>
                <w:lang w:bidi="it-IT"/>
              </w:rPr>
              <w:t>345 €</w:t>
            </w:r>
          </w:p>
        </w:tc>
      </w:tr>
      <w:tr w:rsidR="005042B7" w:rsidRPr="00A467FF" w14:paraId="2BC1A788" w14:textId="77777777" w:rsidTr="00BA32E8">
        <w:trPr>
          <w:trHeight w:val="35"/>
        </w:trPr>
        <w:tc>
          <w:tcPr>
            <w:tcW w:w="1850" w:type="dxa"/>
            <w:noWrap/>
          </w:tcPr>
          <w:p w14:paraId="210AA52A" w14:textId="77777777" w:rsidR="00F50C76" w:rsidRPr="00155784" w:rsidRDefault="00F50C76" w:rsidP="0091006A">
            <w:pPr>
              <w:tabs>
                <w:tab w:val="left" w:pos="1156"/>
              </w:tabs>
              <w:ind w:right="-20"/>
              <w:jc w:val="both"/>
              <w:rPr>
                <w:rFonts w:ascii="Arial" w:hAnsi="Arial" w:cs="Arial"/>
                <w:sz w:val="24"/>
                <w:szCs w:val="24"/>
              </w:rPr>
            </w:pPr>
            <w:r w:rsidRPr="00EF4995">
              <w:rPr>
                <w:rFonts w:ascii="Arial" w:eastAsia="Arial" w:hAnsi="Arial" w:cs="Arial"/>
                <w:sz w:val="24"/>
                <w:szCs w:val="24"/>
                <w:lang w:bidi="it-IT"/>
              </w:rPr>
              <w:t>Tariffario di controllo maggiorato - Indennità forfettaria</w:t>
            </w:r>
          </w:p>
        </w:tc>
        <w:tc>
          <w:tcPr>
            <w:tcW w:w="1086" w:type="dxa"/>
            <w:noWrap/>
            <w:vAlign w:val="center"/>
          </w:tcPr>
          <w:p w14:paraId="702B9128" w14:textId="6783F804"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it-IT"/>
              </w:rPr>
              <w:t>150 €</w:t>
            </w:r>
          </w:p>
        </w:tc>
        <w:tc>
          <w:tcPr>
            <w:tcW w:w="982" w:type="dxa"/>
            <w:vAlign w:val="center"/>
          </w:tcPr>
          <w:p w14:paraId="526C8C0A" w14:textId="4CCE93E9"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it-IT"/>
              </w:rPr>
              <w:t>150 €</w:t>
            </w:r>
          </w:p>
        </w:tc>
        <w:tc>
          <w:tcPr>
            <w:tcW w:w="982" w:type="dxa"/>
            <w:vAlign w:val="center"/>
          </w:tcPr>
          <w:p w14:paraId="294533AD" w14:textId="2C0D1F0C" w:rsidR="00F50C76" w:rsidRPr="00A467FF" w:rsidRDefault="00F50C76" w:rsidP="0091006A">
            <w:pPr>
              <w:ind w:right="-24"/>
              <w:jc w:val="center"/>
              <w:rPr>
                <w:rFonts w:ascii="Arial" w:hAnsi="Arial" w:cs="Arial"/>
                <w:sz w:val="24"/>
                <w:szCs w:val="24"/>
              </w:rPr>
            </w:pPr>
            <w:r w:rsidRPr="00504155">
              <w:rPr>
                <w:rFonts w:ascii="Arial" w:eastAsia="Arial" w:hAnsi="Arial" w:cs="Arial"/>
                <w:sz w:val="24"/>
                <w:szCs w:val="24"/>
                <w:lang w:bidi="it-IT"/>
              </w:rPr>
              <w:t>150 €</w:t>
            </w:r>
          </w:p>
        </w:tc>
        <w:tc>
          <w:tcPr>
            <w:tcW w:w="982" w:type="dxa"/>
            <w:vAlign w:val="center"/>
          </w:tcPr>
          <w:p w14:paraId="5EDC37BB" w14:textId="0E6CDB31" w:rsidR="00F50C76" w:rsidRPr="00A467FF" w:rsidRDefault="00F50C76" w:rsidP="0091006A">
            <w:pPr>
              <w:tabs>
                <w:tab w:val="left" w:pos="487"/>
              </w:tabs>
              <w:jc w:val="center"/>
              <w:rPr>
                <w:rFonts w:ascii="Arial" w:hAnsi="Arial" w:cs="Arial"/>
                <w:sz w:val="24"/>
                <w:szCs w:val="24"/>
              </w:rPr>
            </w:pPr>
            <w:r w:rsidRPr="00504155">
              <w:rPr>
                <w:rFonts w:ascii="Arial" w:eastAsia="Arial" w:hAnsi="Arial" w:cs="Arial"/>
                <w:sz w:val="24"/>
                <w:szCs w:val="24"/>
                <w:lang w:bidi="it-IT"/>
              </w:rPr>
              <w:t>150 €</w:t>
            </w:r>
          </w:p>
        </w:tc>
        <w:tc>
          <w:tcPr>
            <w:tcW w:w="985" w:type="dxa"/>
            <w:vAlign w:val="center"/>
          </w:tcPr>
          <w:p w14:paraId="4152F081" w14:textId="01219363" w:rsidR="00F50C76" w:rsidRPr="00A467FF" w:rsidRDefault="00F50C76" w:rsidP="0039269B">
            <w:pPr>
              <w:tabs>
                <w:tab w:val="left" w:pos="421"/>
              </w:tabs>
              <w:jc w:val="center"/>
              <w:rPr>
                <w:rFonts w:ascii="Arial" w:hAnsi="Arial" w:cs="Arial"/>
                <w:sz w:val="24"/>
                <w:szCs w:val="24"/>
              </w:rPr>
            </w:pPr>
            <w:r w:rsidRPr="00504155">
              <w:rPr>
                <w:rFonts w:ascii="Arial" w:eastAsia="Arial" w:hAnsi="Arial" w:cs="Arial"/>
                <w:sz w:val="24"/>
                <w:szCs w:val="24"/>
                <w:lang w:bidi="it-IT"/>
              </w:rPr>
              <w:t>150 €</w:t>
            </w:r>
          </w:p>
        </w:tc>
        <w:tc>
          <w:tcPr>
            <w:tcW w:w="992" w:type="dxa"/>
            <w:vAlign w:val="center"/>
          </w:tcPr>
          <w:p w14:paraId="25E14A19" w14:textId="001FF35E" w:rsidR="00F50C76" w:rsidRPr="00A467FF" w:rsidRDefault="00F50C76" w:rsidP="0039269B">
            <w:pPr>
              <w:jc w:val="center"/>
              <w:rPr>
                <w:rFonts w:ascii="Arial" w:hAnsi="Arial" w:cs="Arial"/>
                <w:sz w:val="24"/>
                <w:szCs w:val="24"/>
              </w:rPr>
            </w:pPr>
            <w:r w:rsidRPr="00504155">
              <w:rPr>
                <w:rFonts w:ascii="Arial" w:eastAsia="Arial" w:hAnsi="Arial" w:cs="Arial"/>
                <w:sz w:val="24"/>
                <w:szCs w:val="24"/>
                <w:lang w:bidi="it-IT"/>
              </w:rPr>
              <w:t>150 €</w:t>
            </w:r>
          </w:p>
        </w:tc>
        <w:tc>
          <w:tcPr>
            <w:tcW w:w="1233" w:type="dxa"/>
            <w:gridSpan w:val="2"/>
            <w:vAlign w:val="center"/>
          </w:tcPr>
          <w:p w14:paraId="306EF534" w14:textId="64C80BAE" w:rsidR="00F50C76" w:rsidRPr="00A467FF" w:rsidRDefault="00F50C76" w:rsidP="0039269B">
            <w:pPr>
              <w:ind w:right="56"/>
              <w:jc w:val="center"/>
              <w:rPr>
                <w:rFonts w:ascii="Arial" w:hAnsi="Arial" w:cs="Arial"/>
                <w:sz w:val="24"/>
                <w:szCs w:val="24"/>
              </w:rPr>
            </w:pPr>
            <w:r w:rsidRPr="00504155">
              <w:rPr>
                <w:rFonts w:ascii="Arial" w:eastAsia="Arial" w:hAnsi="Arial" w:cs="Arial"/>
                <w:sz w:val="24"/>
                <w:szCs w:val="24"/>
                <w:lang w:bidi="it-IT"/>
              </w:rPr>
              <w:t>150 €</w:t>
            </w:r>
          </w:p>
        </w:tc>
      </w:tr>
      <w:tr w:rsidR="005042B7" w:rsidRPr="00A467FF" w14:paraId="65D95E8F" w14:textId="77777777" w:rsidTr="00BA32E8">
        <w:trPr>
          <w:trHeight w:val="35"/>
        </w:trPr>
        <w:tc>
          <w:tcPr>
            <w:tcW w:w="1850" w:type="dxa"/>
            <w:noWrap/>
          </w:tcPr>
          <w:p w14:paraId="3F44C581" w14:textId="77777777" w:rsidR="001E3729" w:rsidRPr="00155784" w:rsidRDefault="001E3729" w:rsidP="0091006A">
            <w:pPr>
              <w:tabs>
                <w:tab w:val="left" w:pos="1156"/>
              </w:tabs>
              <w:ind w:right="-20"/>
              <w:jc w:val="both"/>
              <w:rPr>
                <w:rFonts w:ascii="Arial" w:hAnsi="Arial" w:cs="Arial"/>
                <w:sz w:val="24"/>
                <w:szCs w:val="24"/>
              </w:rPr>
            </w:pPr>
            <w:r w:rsidRPr="009F62A5">
              <w:rPr>
                <w:rFonts w:ascii="Arial" w:eastAsia="Arial" w:hAnsi="Arial" w:cs="Arial"/>
                <w:sz w:val="24"/>
                <w:szCs w:val="24"/>
                <w:lang w:bidi="it-IT"/>
              </w:rPr>
              <w:t>Tariffario di controllo maggiorato – Prezzo del biglietto alla tariffa di bordo</w:t>
            </w:r>
          </w:p>
        </w:tc>
        <w:tc>
          <w:tcPr>
            <w:tcW w:w="1086" w:type="dxa"/>
            <w:noWrap/>
            <w:vAlign w:val="center"/>
          </w:tcPr>
          <w:p w14:paraId="4C59A913" w14:textId="6974EFD4" w:rsidR="001E3729" w:rsidRPr="00A467FF" w:rsidRDefault="00E1554C" w:rsidP="0091006A">
            <w:pPr>
              <w:jc w:val="center"/>
              <w:rPr>
                <w:rFonts w:ascii="Arial" w:hAnsi="Arial" w:cs="Arial"/>
                <w:sz w:val="24"/>
                <w:szCs w:val="24"/>
              </w:rPr>
            </w:pPr>
            <w:r>
              <w:rPr>
                <w:rFonts w:ascii="Arial" w:eastAsia="Arial" w:hAnsi="Arial" w:cs="Arial"/>
                <w:sz w:val="24"/>
                <w:szCs w:val="24"/>
                <w:lang w:bidi="it-IT"/>
              </w:rPr>
              <w:t>0 €</w:t>
            </w:r>
          </w:p>
        </w:tc>
        <w:tc>
          <w:tcPr>
            <w:tcW w:w="982" w:type="dxa"/>
            <w:noWrap/>
            <w:vAlign w:val="center"/>
          </w:tcPr>
          <w:p w14:paraId="26B8151F" w14:textId="04C0D767" w:rsidR="001E3729" w:rsidRPr="00A467FF" w:rsidRDefault="0095121D" w:rsidP="0091006A">
            <w:pPr>
              <w:jc w:val="center"/>
              <w:rPr>
                <w:rFonts w:ascii="Arial" w:hAnsi="Arial" w:cs="Arial"/>
                <w:sz w:val="24"/>
                <w:szCs w:val="24"/>
              </w:rPr>
            </w:pPr>
            <w:r>
              <w:rPr>
                <w:rFonts w:ascii="Arial" w:eastAsia="Arial" w:hAnsi="Arial" w:cs="Arial"/>
                <w:sz w:val="24"/>
                <w:szCs w:val="24"/>
                <w:lang w:bidi="it-IT"/>
              </w:rPr>
              <w:t>39 €</w:t>
            </w:r>
          </w:p>
        </w:tc>
        <w:tc>
          <w:tcPr>
            <w:tcW w:w="982" w:type="dxa"/>
            <w:noWrap/>
            <w:vAlign w:val="center"/>
          </w:tcPr>
          <w:p w14:paraId="7F0F0A38" w14:textId="75142B02" w:rsidR="001E3729" w:rsidRPr="00A467FF" w:rsidRDefault="0095121D" w:rsidP="0091006A">
            <w:pPr>
              <w:ind w:right="-24"/>
              <w:jc w:val="center"/>
              <w:rPr>
                <w:rFonts w:ascii="Arial" w:hAnsi="Arial" w:cs="Arial"/>
                <w:sz w:val="24"/>
                <w:szCs w:val="24"/>
              </w:rPr>
            </w:pPr>
            <w:r>
              <w:rPr>
                <w:rFonts w:ascii="Arial" w:eastAsia="Arial" w:hAnsi="Arial" w:cs="Arial"/>
                <w:sz w:val="24"/>
                <w:szCs w:val="24"/>
                <w:lang w:bidi="it-IT"/>
              </w:rPr>
              <w:t>67 €</w:t>
            </w:r>
          </w:p>
        </w:tc>
        <w:tc>
          <w:tcPr>
            <w:tcW w:w="982" w:type="dxa"/>
            <w:noWrap/>
            <w:vAlign w:val="center"/>
          </w:tcPr>
          <w:p w14:paraId="7F07FCE0" w14:textId="21C2EC75" w:rsidR="001E3729" w:rsidRPr="00A467FF" w:rsidRDefault="0064668E" w:rsidP="0091006A">
            <w:pPr>
              <w:tabs>
                <w:tab w:val="left" w:pos="487"/>
              </w:tabs>
              <w:jc w:val="center"/>
              <w:rPr>
                <w:rFonts w:ascii="Arial" w:hAnsi="Arial" w:cs="Arial"/>
                <w:sz w:val="24"/>
                <w:szCs w:val="24"/>
              </w:rPr>
            </w:pPr>
            <w:r>
              <w:rPr>
                <w:rFonts w:ascii="Arial" w:eastAsia="Arial" w:hAnsi="Arial" w:cs="Arial"/>
                <w:sz w:val="24"/>
                <w:szCs w:val="24"/>
                <w:lang w:bidi="it-IT"/>
              </w:rPr>
              <w:t>105 €</w:t>
            </w:r>
          </w:p>
        </w:tc>
        <w:tc>
          <w:tcPr>
            <w:tcW w:w="985" w:type="dxa"/>
            <w:noWrap/>
            <w:vAlign w:val="center"/>
          </w:tcPr>
          <w:p w14:paraId="707D2B5D" w14:textId="4DF5FA60" w:rsidR="001E3729" w:rsidRPr="00A467FF" w:rsidRDefault="0064668E" w:rsidP="0039269B">
            <w:pPr>
              <w:tabs>
                <w:tab w:val="left" w:pos="421"/>
              </w:tabs>
              <w:jc w:val="center"/>
              <w:rPr>
                <w:rFonts w:ascii="Arial" w:hAnsi="Arial" w:cs="Arial"/>
                <w:sz w:val="24"/>
                <w:szCs w:val="24"/>
              </w:rPr>
            </w:pPr>
            <w:r>
              <w:rPr>
                <w:rFonts w:ascii="Arial" w:eastAsia="Arial" w:hAnsi="Arial" w:cs="Arial"/>
                <w:sz w:val="24"/>
                <w:szCs w:val="24"/>
                <w:lang w:bidi="it-IT"/>
              </w:rPr>
              <w:t>140 €</w:t>
            </w:r>
          </w:p>
        </w:tc>
        <w:tc>
          <w:tcPr>
            <w:tcW w:w="992" w:type="dxa"/>
            <w:noWrap/>
            <w:vAlign w:val="center"/>
          </w:tcPr>
          <w:p w14:paraId="0CF570B8" w14:textId="709325B7" w:rsidR="001E3729" w:rsidRPr="00A467FF" w:rsidRDefault="0064668E" w:rsidP="0039269B">
            <w:pPr>
              <w:jc w:val="center"/>
              <w:rPr>
                <w:rFonts w:ascii="Arial" w:hAnsi="Arial" w:cs="Arial"/>
                <w:sz w:val="24"/>
                <w:szCs w:val="24"/>
              </w:rPr>
            </w:pPr>
            <w:r>
              <w:rPr>
                <w:rFonts w:ascii="Arial" w:eastAsia="Arial" w:hAnsi="Arial" w:cs="Arial"/>
                <w:sz w:val="24"/>
                <w:szCs w:val="24"/>
                <w:lang w:bidi="it-IT"/>
              </w:rPr>
              <w:t>182 €</w:t>
            </w:r>
          </w:p>
        </w:tc>
        <w:tc>
          <w:tcPr>
            <w:tcW w:w="1233" w:type="dxa"/>
            <w:gridSpan w:val="2"/>
            <w:noWrap/>
            <w:vAlign w:val="center"/>
          </w:tcPr>
          <w:p w14:paraId="3EF205E8" w14:textId="581ACC73"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it-IT"/>
              </w:rPr>
              <w:t>195 €</w:t>
            </w:r>
          </w:p>
        </w:tc>
      </w:tr>
      <w:tr w:rsidR="005042B7" w:rsidRPr="00A467FF" w14:paraId="5EFB319D" w14:textId="77777777" w:rsidTr="00BA32E8">
        <w:trPr>
          <w:trHeight w:val="35"/>
        </w:trPr>
        <w:tc>
          <w:tcPr>
            <w:tcW w:w="1850" w:type="dxa"/>
            <w:noWrap/>
          </w:tcPr>
          <w:p w14:paraId="6AEDB7C8" w14:textId="45B1D612"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it-IT"/>
              </w:rPr>
              <w:t>Tariffario di controllo bambini</w:t>
            </w:r>
          </w:p>
        </w:tc>
        <w:tc>
          <w:tcPr>
            <w:tcW w:w="1086" w:type="dxa"/>
            <w:noWrap/>
            <w:vAlign w:val="center"/>
          </w:tcPr>
          <w:p w14:paraId="3CB05B95" w14:textId="2833A0B2" w:rsidR="008E13DC" w:rsidRDefault="009C174A" w:rsidP="0091006A">
            <w:pPr>
              <w:jc w:val="center"/>
              <w:rPr>
                <w:rFonts w:ascii="Arial" w:hAnsi="Arial" w:cs="Arial"/>
                <w:sz w:val="24"/>
                <w:szCs w:val="24"/>
              </w:rPr>
            </w:pPr>
            <w:r>
              <w:rPr>
                <w:rFonts w:ascii="Arial" w:eastAsia="Arial" w:hAnsi="Arial" w:cs="Arial"/>
                <w:sz w:val="24"/>
                <w:szCs w:val="24"/>
                <w:lang w:bidi="it-IT"/>
              </w:rPr>
              <w:t>50 €</w:t>
            </w:r>
          </w:p>
        </w:tc>
        <w:tc>
          <w:tcPr>
            <w:tcW w:w="982" w:type="dxa"/>
            <w:noWrap/>
            <w:vAlign w:val="center"/>
          </w:tcPr>
          <w:p w14:paraId="54B63A92" w14:textId="17223212" w:rsidR="008E13DC" w:rsidRDefault="009C174A" w:rsidP="0091006A">
            <w:pPr>
              <w:jc w:val="center"/>
              <w:rPr>
                <w:rFonts w:ascii="Arial" w:hAnsi="Arial" w:cs="Arial"/>
                <w:sz w:val="24"/>
                <w:szCs w:val="24"/>
              </w:rPr>
            </w:pPr>
            <w:r>
              <w:rPr>
                <w:rFonts w:ascii="Arial" w:eastAsia="Arial" w:hAnsi="Arial" w:cs="Arial"/>
                <w:sz w:val="24"/>
                <w:szCs w:val="24"/>
                <w:lang w:bidi="it-IT"/>
              </w:rPr>
              <w:t>70 €</w:t>
            </w:r>
          </w:p>
        </w:tc>
        <w:tc>
          <w:tcPr>
            <w:tcW w:w="982" w:type="dxa"/>
            <w:noWrap/>
            <w:vAlign w:val="center"/>
          </w:tcPr>
          <w:p w14:paraId="6DF1CBE7" w14:textId="6ED7A345" w:rsidR="008E13DC" w:rsidRDefault="0095121D" w:rsidP="0091006A">
            <w:pPr>
              <w:ind w:right="-24"/>
              <w:jc w:val="center"/>
              <w:rPr>
                <w:rFonts w:ascii="Arial" w:hAnsi="Arial" w:cs="Arial"/>
                <w:sz w:val="24"/>
                <w:szCs w:val="24"/>
              </w:rPr>
            </w:pPr>
            <w:r>
              <w:rPr>
                <w:rFonts w:ascii="Arial" w:eastAsia="Arial" w:hAnsi="Arial" w:cs="Arial"/>
                <w:sz w:val="24"/>
                <w:szCs w:val="24"/>
                <w:lang w:bidi="it-IT"/>
              </w:rPr>
              <w:t>84 €</w:t>
            </w:r>
          </w:p>
        </w:tc>
        <w:tc>
          <w:tcPr>
            <w:tcW w:w="982" w:type="dxa"/>
            <w:noWrap/>
            <w:vAlign w:val="center"/>
          </w:tcPr>
          <w:p w14:paraId="70284717" w14:textId="3FBA6F0E"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it-IT"/>
              </w:rPr>
              <w:t>103 €</w:t>
            </w:r>
          </w:p>
        </w:tc>
        <w:tc>
          <w:tcPr>
            <w:tcW w:w="985" w:type="dxa"/>
            <w:noWrap/>
            <w:vAlign w:val="center"/>
          </w:tcPr>
          <w:p w14:paraId="543C2608" w14:textId="6E433D75"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it-IT"/>
              </w:rPr>
              <w:t>120 €</w:t>
            </w:r>
          </w:p>
        </w:tc>
        <w:tc>
          <w:tcPr>
            <w:tcW w:w="992" w:type="dxa"/>
            <w:noWrap/>
            <w:vAlign w:val="center"/>
          </w:tcPr>
          <w:p w14:paraId="228BD14E" w14:textId="24999563" w:rsidR="008E13DC" w:rsidRDefault="00215E97" w:rsidP="0039269B">
            <w:pPr>
              <w:jc w:val="center"/>
              <w:rPr>
                <w:rFonts w:ascii="Arial" w:hAnsi="Arial" w:cs="Arial"/>
                <w:sz w:val="24"/>
                <w:szCs w:val="24"/>
              </w:rPr>
            </w:pPr>
            <w:r>
              <w:rPr>
                <w:rFonts w:ascii="Arial" w:eastAsia="Arial" w:hAnsi="Arial" w:cs="Arial"/>
                <w:sz w:val="24"/>
                <w:szCs w:val="24"/>
                <w:lang w:bidi="it-IT"/>
              </w:rPr>
              <w:t>141 €</w:t>
            </w:r>
          </w:p>
        </w:tc>
        <w:tc>
          <w:tcPr>
            <w:tcW w:w="1233" w:type="dxa"/>
            <w:gridSpan w:val="2"/>
            <w:noWrap/>
            <w:vAlign w:val="center"/>
          </w:tcPr>
          <w:p w14:paraId="68E9735A" w14:textId="55C93A30" w:rsidR="008E13DC" w:rsidRDefault="00215E97" w:rsidP="0039269B">
            <w:pPr>
              <w:ind w:right="56"/>
              <w:jc w:val="center"/>
              <w:rPr>
                <w:rFonts w:ascii="Arial" w:hAnsi="Arial" w:cs="Arial"/>
                <w:sz w:val="24"/>
                <w:szCs w:val="24"/>
              </w:rPr>
            </w:pPr>
            <w:r>
              <w:rPr>
                <w:rFonts w:ascii="Arial" w:eastAsia="Arial" w:hAnsi="Arial" w:cs="Arial"/>
                <w:sz w:val="24"/>
                <w:szCs w:val="24"/>
                <w:lang w:bidi="it-IT"/>
              </w:rPr>
              <w:t>148 €</w:t>
            </w:r>
          </w:p>
        </w:tc>
      </w:tr>
      <w:tr w:rsidR="005042B7" w:rsidRPr="00A467FF" w14:paraId="4970BFE8" w14:textId="77777777" w:rsidTr="00BA32E8">
        <w:trPr>
          <w:trHeight w:val="35"/>
        </w:trPr>
        <w:tc>
          <w:tcPr>
            <w:tcW w:w="1850" w:type="dxa"/>
            <w:noWrap/>
          </w:tcPr>
          <w:p w14:paraId="259AC876" w14:textId="4CDCDCD1"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it-IT"/>
              </w:rPr>
              <w:t>Tariffario di controllo bambini - Indennità forfettaria</w:t>
            </w:r>
          </w:p>
        </w:tc>
        <w:tc>
          <w:tcPr>
            <w:tcW w:w="1086" w:type="dxa"/>
            <w:noWrap/>
            <w:vAlign w:val="center"/>
          </w:tcPr>
          <w:p w14:paraId="3E092F48" w14:textId="3F3C04A2" w:rsidR="008E13DC" w:rsidRDefault="009C174A" w:rsidP="0091006A">
            <w:pPr>
              <w:jc w:val="center"/>
              <w:rPr>
                <w:rFonts w:ascii="Arial" w:hAnsi="Arial" w:cs="Arial"/>
                <w:sz w:val="24"/>
                <w:szCs w:val="24"/>
              </w:rPr>
            </w:pPr>
            <w:r>
              <w:rPr>
                <w:rFonts w:ascii="Arial" w:eastAsia="Arial" w:hAnsi="Arial" w:cs="Arial"/>
                <w:sz w:val="24"/>
                <w:szCs w:val="24"/>
                <w:lang w:bidi="it-IT"/>
              </w:rPr>
              <w:t>50 €</w:t>
            </w:r>
          </w:p>
        </w:tc>
        <w:tc>
          <w:tcPr>
            <w:tcW w:w="982" w:type="dxa"/>
            <w:noWrap/>
            <w:vAlign w:val="center"/>
          </w:tcPr>
          <w:p w14:paraId="0167C3E3" w14:textId="7C8AA219" w:rsidR="008E13DC" w:rsidRDefault="009C174A" w:rsidP="0091006A">
            <w:pPr>
              <w:jc w:val="center"/>
              <w:rPr>
                <w:rFonts w:ascii="Arial" w:hAnsi="Arial" w:cs="Arial"/>
                <w:sz w:val="24"/>
                <w:szCs w:val="24"/>
              </w:rPr>
            </w:pPr>
            <w:r>
              <w:rPr>
                <w:rFonts w:ascii="Arial" w:eastAsia="Arial" w:hAnsi="Arial" w:cs="Arial"/>
                <w:sz w:val="24"/>
                <w:szCs w:val="24"/>
                <w:lang w:bidi="it-IT"/>
              </w:rPr>
              <w:t>50 €</w:t>
            </w:r>
          </w:p>
        </w:tc>
        <w:tc>
          <w:tcPr>
            <w:tcW w:w="982" w:type="dxa"/>
            <w:noWrap/>
            <w:vAlign w:val="center"/>
          </w:tcPr>
          <w:p w14:paraId="04D29012" w14:textId="6D79A4D2" w:rsidR="008E13DC" w:rsidRDefault="009C174A" w:rsidP="0091006A">
            <w:pPr>
              <w:ind w:right="-24"/>
              <w:jc w:val="center"/>
              <w:rPr>
                <w:rFonts w:ascii="Arial" w:hAnsi="Arial" w:cs="Arial"/>
                <w:sz w:val="24"/>
                <w:szCs w:val="24"/>
              </w:rPr>
            </w:pPr>
            <w:r>
              <w:rPr>
                <w:rFonts w:ascii="Arial" w:eastAsia="Arial" w:hAnsi="Arial" w:cs="Arial"/>
                <w:sz w:val="24"/>
                <w:szCs w:val="24"/>
                <w:lang w:bidi="it-IT"/>
              </w:rPr>
              <w:t>50 €</w:t>
            </w:r>
          </w:p>
        </w:tc>
        <w:tc>
          <w:tcPr>
            <w:tcW w:w="982" w:type="dxa"/>
            <w:noWrap/>
            <w:vAlign w:val="center"/>
          </w:tcPr>
          <w:p w14:paraId="1CEDA349" w14:textId="6EB50359"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it-IT"/>
              </w:rPr>
              <w:t>50 €</w:t>
            </w:r>
          </w:p>
        </w:tc>
        <w:tc>
          <w:tcPr>
            <w:tcW w:w="985" w:type="dxa"/>
            <w:noWrap/>
            <w:vAlign w:val="center"/>
          </w:tcPr>
          <w:p w14:paraId="639DF4F4" w14:textId="314E5F4D"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it-IT"/>
              </w:rPr>
              <w:t>50 €</w:t>
            </w:r>
          </w:p>
        </w:tc>
        <w:tc>
          <w:tcPr>
            <w:tcW w:w="992" w:type="dxa"/>
            <w:noWrap/>
            <w:vAlign w:val="center"/>
          </w:tcPr>
          <w:p w14:paraId="3DCB0F7E" w14:textId="26AACB17" w:rsidR="008E13DC" w:rsidRDefault="00215E97" w:rsidP="0039269B">
            <w:pPr>
              <w:jc w:val="center"/>
              <w:rPr>
                <w:rFonts w:ascii="Arial" w:hAnsi="Arial" w:cs="Arial"/>
                <w:sz w:val="24"/>
                <w:szCs w:val="24"/>
              </w:rPr>
            </w:pPr>
            <w:r>
              <w:rPr>
                <w:rFonts w:ascii="Arial" w:eastAsia="Arial" w:hAnsi="Arial" w:cs="Arial"/>
                <w:sz w:val="24"/>
                <w:szCs w:val="24"/>
                <w:lang w:bidi="it-IT"/>
              </w:rPr>
              <w:t>50 €</w:t>
            </w:r>
          </w:p>
        </w:tc>
        <w:tc>
          <w:tcPr>
            <w:tcW w:w="1233" w:type="dxa"/>
            <w:gridSpan w:val="2"/>
            <w:noWrap/>
            <w:vAlign w:val="center"/>
          </w:tcPr>
          <w:p w14:paraId="321E24A6" w14:textId="013DFB17" w:rsidR="008E13DC" w:rsidRDefault="00215E97" w:rsidP="0039269B">
            <w:pPr>
              <w:ind w:right="56"/>
              <w:jc w:val="center"/>
              <w:rPr>
                <w:rFonts w:ascii="Arial" w:hAnsi="Arial" w:cs="Arial"/>
                <w:sz w:val="24"/>
                <w:szCs w:val="24"/>
              </w:rPr>
            </w:pPr>
            <w:r>
              <w:rPr>
                <w:rFonts w:ascii="Arial" w:eastAsia="Arial" w:hAnsi="Arial" w:cs="Arial"/>
                <w:sz w:val="24"/>
                <w:szCs w:val="24"/>
                <w:lang w:bidi="it-IT"/>
              </w:rPr>
              <w:t>50 €</w:t>
            </w:r>
          </w:p>
        </w:tc>
      </w:tr>
      <w:tr w:rsidR="005042B7" w:rsidRPr="00A467FF" w14:paraId="07DE8462" w14:textId="77777777" w:rsidTr="00BA32E8">
        <w:trPr>
          <w:trHeight w:val="35"/>
        </w:trPr>
        <w:tc>
          <w:tcPr>
            <w:tcW w:w="1850" w:type="dxa"/>
            <w:noWrap/>
          </w:tcPr>
          <w:p w14:paraId="1AE1221F" w14:textId="73A7B685"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it-IT"/>
              </w:rPr>
              <w:t>Tariffario di controllo bambini Prezzo del biglietto alla tariffa di bordo</w:t>
            </w:r>
          </w:p>
        </w:tc>
        <w:tc>
          <w:tcPr>
            <w:tcW w:w="1086" w:type="dxa"/>
            <w:noWrap/>
            <w:vAlign w:val="center"/>
          </w:tcPr>
          <w:p w14:paraId="49E6C6BE" w14:textId="41D64AA4" w:rsidR="008E13DC" w:rsidRDefault="009C174A" w:rsidP="0091006A">
            <w:pPr>
              <w:jc w:val="center"/>
              <w:rPr>
                <w:rFonts w:ascii="Arial" w:hAnsi="Arial" w:cs="Arial"/>
                <w:sz w:val="24"/>
                <w:szCs w:val="24"/>
              </w:rPr>
            </w:pPr>
            <w:r>
              <w:rPr>
                <w:rFonts w:ascii="Arial" w:eastAsia="Arial" w:hAnsi="Arial" w:cs="Arial"/>
                <w:sz w:val="24"/>
                <w:szCs w:val="24"/>
                <w:lang w:bidi="it-IT"/>
              </w:rPr>
              <w:t>0 €</w:t>
            </w:r>
          </w:p>
        </w:tc>
        <w:tc>
          <w:tcPr>
            <w:tcW w:w="982" w:type="dxa"/>
            <w:noWrap/>
            <w:vAlign w:val="center"/>
          </w:tcPr>
          <w:p w14:paraId="35634BCE" w14:textId="23CA1962" w:rsidR="008E13DC" w:rsidRDefault="009C174A" w:rsidP="0091006A">
            <w:pPr>
              <w:jc w:val="center"/>
              <w:rPr>
                <w:rFonts w:ascii="Arial" w:hAnsi="Arial" w:cs="Arial"/>
                <w:sz w:val="24"/>
                <w:szCs w:val="24"/>
              </w:rPr>
            </w:pPr>
            <w:r>
              <w:rPr>
                <w:rFonts w:ascii="Arial" w:eastAsia="Arial" w:hAnsi="Arial" w:cs="Arial"/>
                <w:sz w:val="24"/>
                <w:szCs w:val="24"/>
                <w:lang w:bidi="it-IT"/>
              </w:rPr>
              <w:t>20 €</w:t>
            </w:r>
          </w:p>
        </w:tc>
        <w:tc>
          <w:tcPr>
            <w:tcW w:w="982" w:type="dxa"/>
            <w:noWrap/>
            <w:vAlign w:val="center"/>
          </w:tcPr>
          <w:p w14:paraId="3D5FDD13" w14:textId="7BCE724D" w:rsidR="008E13DC" w:rsidRDefault="00376555" w:rsidP="0091006A">
            <w:pPr>
              <w:ind w:right="-24"/>
              <w:jc w:val="center"/>
              <w:rPr>
                <w:rFonts w:ascii="Arial" w:hAnsi="Arial" w:cs="Arial"/>
                <w:sz w:val="24"/>
                <w:szCs w:val="24"/>
              </w:rPr>
            </w:pPr>
            <w:r>
              <w:rPr>
                <w:rFonts w:ascii="Arial" w:eastAsia="Arial" w:hAnsi="Arial" w:cs="Arial"/>
                <w:sz w:val="24"/>
                <w:szCs w:val="24"/>
                <w:lang w:bidi="it-IT"/>
              </w:rPr>
              <w:t>34 €</w:t>
            </w:r>
          </w:p>
        </w:tc>
        <w:tc>
          <w:tcPr>
            <w:tcW w:w="982" w:type="dxa"/>
            <w:noWrap/>
            <w:vAlign w:val="center"/>
          </w:tcPr>
          <w:p w14:paraId="21B1076F" w14:textId="45D2077A" w:rsidR="008E13DC" w:rsidRDefault="00376555" w:rsidP="0091006A">
            <w:pPr>
              <w:tabs>
                <w:tab w:val="left" w:pos="487"/>
              </w:tabs>
              <w:jc w:val="center"/>
              <w:rPr>
                <w:rFonts w:ascii="Arial" w:hAnsi="Arial" w:cs="Arial"/>
                <w:sz w:val="24"/>
                <w:szCs w:val="24"/>
              </w:rPr>
            </w:pPr>
            <w:r>
              <w:rPr>
                <w:rFonts w:ascii="Arial" w:eastAsia="Arial" w:hAnsi="Arial" w:cs="Arial"/>
                <w:sz w:val="24"/>
                <w:szCs w:val="24"/>
                <w:lang w:bidi="it-IT"/>
              </w:rPr>
              <w:t>53 €</w:t>
            </w:r>
          </w:p>
        </w:tc>
        <w:tc>
          <w:tcPr>
            <w:tcW w:w="985" w:type="dxa"/>
            <w:noWrap/>
            <w:vAlign w:val="center"/>
          </w:tcPr>
          <w:p w14:paraId="1F76E586" w14:textId="25759C9A"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it-IT"/>
              </w:rPr>
              <w:t>70 €</w:t>
            </w:r>
          </w:p>
        </w:tc>
        <w:tc>
          <w:tcPr>
            <w:tcW w:w="992" w:type="dxa"/>
            <w:noWrap/>
            <w:vAlign w:val="center"/>
          </w:tcPr>
          <w:p w14:paraId="2F500200" w14:textId="2C058C26" w:rsidR="008E13DC" w:rsidRDefault="00CC357B" w:rsidP="0039269B">
            <w:pPr>
              <w:jc w:val="center"/>
              <w:rPr>
                <w:rFonts w:ascii="Arial" w:hAnsi="Arial" w:cs="Arial"/>
                <w:sz w:val="24"/>
                <w:szCs w:val="24"/>
              </w:rPr>
            </w:pPr>
            <w:r>
              <w:rPr>
                <w:rFonts w:ascii="Arial" w:eastAsia="Arial" w:hAnsi="Arial" w:cs="Arial"/>
                <w:sz w:val="24"/>
                <w:szCs w:val="24"/>
                <w:lang w:bidi="it-IT"/>
              </w:rPr>
              <w:t>91 €</w:t>
            </w:r>
          </w:p>
        </w:tc>
        <w:tc>
          <w:tcPr>
            <w:tcW w:w="1233" w:type="dxa"/>
            <w:gridSpan w:val="2"/>
            <w:noWrap/>
            <w:vAlign w:val="center"/>
          </w:tcPr>
          <w:p w14:paraId="2B6975F2" w14:textId="4CAB6897" w:rsidR="008E13DC" w:rsidRDefault="00376555" w:rsidP="0039269B">
            <w:pPr>
              <w:ind w:right="56"/>
              <w:jc w:val="center"/>
              <w:rPr>
                <w:rFonts w:ascii="Arial" w:hAnsi="Arial" w:cs="Arial"/>
                <w:sz w:val="24"/>
                <w:szCs w:val="24"/>
              </w:rPr>
            </w:pPr>
            <w:r>
              <w:rPr>
                <w:rFonts w:ascii="Arial" w:eastAsia="Arial" w:hAnsi="Arial" w:cs="Arial"/>
                <w:sz w:val="24"/>
                <w:szCs w:val="24"/>
                <w:lang w:bidi="it-IT"/>
              </w:rPr>
              <w:t>98 €</w:t>
            </w:r>
          </w:p>
        </w:tc>
      </w:tr>
      <w:tr w:rsidR="00BA32E8" w:rsidRPr="002F0164" w14:paraId="70A5A524" w14:textId="77777777" w:rsidTr="00BA32E8">
        <w:tblPrEx>
          <w:jc w:val="center"/>
        </w:tblPrEx>
        <w:trPr>
          <w:gridAfter w:val="1"/>
          <w:wAfter w:w="25" w:type="dxa"/>
          <w:trHeight w:val="35"/>
          <w:jc w:val="center"/>
        </w:trPr>
        <w:tc>
          <w:tcPr>
            <w:tcW w:w="1850" w:type="dxa"/>
            <w:noWrap/>
            <w:hideMark/>
          </w:tcPr>
          <w:p w14:paraId="194B128F" w14:textId="77777777" w:rsidR="00250135" w:rsidRPr="00FA322E" w:rsidRDefault="00250135">
            <w:pPr>
              <w:ind w:right="452"/>
              <w:jc w:val="both"/>
              <w:rPr>
                <w:rFonts w:ascii="Arial" w:hAnsi="Arial" w:cs="Arial"/>
                <w:bCs/>
                <w:sz w:val="26"/>
                <w:szCs w:val="26"/>
              </w:rPr>
            </w:pPr>
            <w:r w:rsidRPr="00FA322E">
              <w:rPr>
                <w:rFonts w:asciiTheme="majorHAnsi" w:eastAsiaTheme="majorEastAsia" w:hAnsiTheme="majorHAnsi" w:cstheme="majorBidi"/>
                <w:b/>
                <w:color w:val="6E1E78"/>
                <w:sz w:val="26"/>
                <w:szCs w:val="26"/>
                <w:lang w:bidi="it-IT"/>
              </w:rPr>
              <w:t>Classe OPTIMUM PLUS</w:t>
            </w:r>
          </w:p>
        </w:tc>
        <w:tc>
          <w:tcPr>
            <w:tcW w:w="1086" w:type="dxa"/>
            <w:noWrap/>
            <w:hideMark/>
          </w:tcPr>
          <w:p w14:paraId="7013A68D" w14:textId="77777777" w:rsidR="00250135" w:rsidRPr="002F0164" w:rsidRDefault="00250135">
            <w:pPr>
              <w:ind w:right="-53"/>
              <w:jc w:val="both"/>
              <w:rPr>
                <w:rFonts w:ascii="Arial" w:hAnsi="Arial" w:cs="Arial"/>
                <w:bCs/>
                <w:sz w:val="24"/>
              </w:rPr>
            </w:pPr>
            <w:r w:rsidRPr="002F0164">
              <w:rPr>
                <w:rFonts w:ascii="Arial" w:eastAsia="Arial" w:hAnsi="Arial" w:cs="Arial"/>
                <w:sz w:val="24"/>
                <w:lang w:bidi="it-IT"/>
              </w:rPr>
              <w:t>Fino a 100 km</w:t>
            </w:r>
          </w:p>
        </w:tc>
        <w:tc>
          <w:tcPr>
            <w:tcW w:w="982" w:type="dxa"/>
            <w:noWrap/>
            <w:hideMark/>
          </w:tcPr>
          <w:p w14:paraId="3CE96EAD" w14:textId="77777777" w:rsidR="00250135" w:rsidRPr="002F0164" w:rsidRDefault="00250135">
            <w:pPr>
              <w:jc w:val="both"/>
              <w:rPr>
                <w:rFonts w:ascii="Arial" w:hAnsi="Arial" w:cs="Arial"/>
                <w:bCs/>
                <w:sz w:val="24"/>
              </w:rPr>
            </w:pPr>
            <w:r w:rsidRPr="002F0164">
              <w:rPr>
                <w:rFonts w:ascii="Arial" w:eastAsia="Arial" w:hAnsi="Arial" w:cs="Arial"/>
                <w:sz w:val="24"/>
                <w:lang w:bidi="it-IT"/>
              </w:rPr>
              <w:t>Da 101 a 200 km</w:t>
            </w:r>
          </w:p>
        </w:tc>
        <w:tc>
          <w:tcPr>
            <w:tcW w:w="982" w:type="dxa"/>
            <w:noWrap/>
            <w:hideMark/>
          </w:tcPr>
          <w:p w14:paraId="6247BBA3" w14:textId="77777777" w:rsidR="00250135" w:rsidRPr="002F0164" w:rsidRDefault="00250135">
            <w:pPr>
              <w:tabs>
                <w:tab w:val="left" w:pos="398"/>
              </w:tabs>
              <w:jc w:val="both"/>
              <w:rPr>
                <w:rFonts w:ascii="Arial" w:hAnsi="Arial" w:cs="Arial"/>
                <w:bCs/>
                <w:sz w:val="24"/>
              </w:rPr>
            </w:pPr>
            <w:r w:rsidRPr="002F0164">
              <w:rPr>
                <w:rFonts w:ascii="Arial" w:eastAsia="Arial" w:hAnsi="Arial" w:cs="Arial"/>
                <w:sz w:val="24"/>
                <w:lang w:bidi="it-IT"/>
              </w:rPr>
              <w:t>Da 201 a 300km</w:t>
            </w:r>
          </w:p>
        </w:tc>
        <w:tc>
          <w:tcPr>
            <w:tcW w:w="982" w:type="dxa"/>
            <w:noWrap/>
            <w:hideMark/>
          </w:tcPr>
          <w:p w14:paraId="74F63F6B" w14:textId="77777777" w:rsidR="00250135" w:rsidRPr="002F0164" w:rsidRDefault="00250135">
            <w:pPr>
              <w:jc w:val="both"/>
              <w:rPr>
                <w:rFonts w:ascii="Arial" w:hAnsi="Arial" w:cs="Arial"/>
                <w:bCs/>
                <w:sz w:val="24"/>
              </w:rPr>
            </w:pPr>
            <w:r w:rsidRPr="002F0164">
              <w:rPr>
                <w:rFonts w:ascii="Arial" w:eastAsia="Arial" w:hAnsi="Arial" w:cs="Arial"/>
                <w:sz w:val="24"/>
                <w:lang w:bidi="it-IT"/>
              </w:rPr>
              <w:t>Da 301 a 400 km</w:t>
            </w:r>
          </w:p>
        </w:tc>
        <w:tc>
          <w:tcPr>
            <w:tcW w:w="985" w:type="dxa"/>
            <w:noWrap/>
            <w:hideMark/>
          </w:tcPr>
          <w:p w14:paraId="25EBD898" w14:textId="77777777" w:rsidR="00250135" w:rsidRPr="002F0164" w:rsidRDefault="00250135">
            <w:pPr>
              <w:ind w:right="3"/>
              <w:jc w:val="both"/>
              <w:rPr>
                <w:rFonts w:ascii="Arial" w:hAnsi="Arial" w:cs="Arial"/>
                <w:bCs/>
                <w:sz w:val="24"/>
              </w:rPr>
            </w:pPr>
            <w:r w:rsidRPr="002F0164">
              <w:rPr>
                <w:rFonts w:ascii="Arial" w:eastAsia="Arial" w:hAnsi="Arial" w:cs="Arial"/>
                <w:sz w:val="24"/>
                <w:lang w:bidi="it-IT"/>
              </w:rPr>
              <w:t>Da 401 a 600 km</w:t>
            </w:r>
          </w:p>
        </w:tc>
        <w:tc>
          <w:tcPr>
            <w:tcW w:w="992" w:type="dxa"/>
            <w:noWrap/>
            <w:hideMark/>
          </w:tcPr>
          <w:p w14:paraId="63E10846" w14:textId="77777777" w:rsidR="00250135" w:rsidRPr="002F0164" w:rsidRDefault="00250135">
            <w:pPr>
              <w:tabs>
                <w:tab w:val="left" w:pos="454"/>
              </w:tabs>
              <w:ind w:right="10"/>
              <w:jc w:val="both"/>
              <w:rPr>
                <w:rFonts w:ascii="Arial" w:hAnsi="Arial" w:cs="Arial"/>
                <w:bCs/>
                <w:sz w:val="24"/>
              </w:rPr>
            </w:pPr>
            <w:r w:rsidRPr="002F0164">
              <w:rPr>
                <w:rFonts w:ascii="Arial" w:eastAsia="Arial" w:hAnsi="Arial" w:cs="Arial"/>
                <w:sz w:val="24"/>
                <w:lang w:bidi="it-IT"/>
              </w:rPr>
              <w:t>Da 601 a 800 km</w:t>
            </w:r>
          </w:p>
        </w:tc>
        <w:tc>
          <w:tcPr>
            <w:tcW w:w="1208" w:type="dxa"/>
          </w:tcPr>
          <w:p w14:paraId="4B074317" w14:textId="77777777" w:rsidR="00250135" w:rsidRPr="002F0164" w:rsidRDefault="00250135">
            <w:pPr>
              <w:tabs>
                <w:tab w:val="left" w:pos="454"/>
              </w:tabs>
              <w:ind w:right="10"/>
              <w:jc w:val="both"/>
              <w:rPr>
                <w:rFonts w:ascii="Arial" w:hAnsi="Arial" w:cs="Arial"/>
                <w:bCs/>
                <w:sz w:val="24"/>
              </w:rPr>
            </w:pPr>
            <w:r>
              <w:rPr>
                <w:rFonts w:ascii="Arial" w:eastAsia="Arial" w:hAnsi="Arial" w:cs="Arial"/>
                <w:sz w:val="24"/>
                <w:lang w:bidi="it-IT"/>
              </w:rPr>
              <w:t>Più di 800 km</w:t>
            </w:r>
          </w:p>
        </w:tc>
      </w:tr>
      <w:tr w:rsidR="00BA32E8" w:rsidRPr="002F0164" w14:paraId="6771D089" w14:textId="77777777" w:rsidTr="00BA32E8">
        <w:tblPrEx>
          <w:jc w:val="center"/>
        </w:tblPrEx>
        <w:trPr>
          <w:gridAfter w:val="1"/>
          <w:wAfter w:w="25" w:type="dxa"/>
          <w:trHeight w:val="35"/>
          <w:jc w:val="center"/>
        </w:trPr>
        <w:tc>
          <w:tcPr>
            <w:tcW w:w="1850" w:type="dxa"/>
            <w:noWrap/>
          </w:tcPr>
          <w:p w14:paraId="1DBD437A" w14:textId="77777777" w:rsidR="00250135" w:rsidRPr="002F0164" w:rsidRDefault="00250135">
            <w:pPr>
              <w:jc w:val="both"/>
              <w:rPr>
                <w:rFonts w:ascii="Arial" w:hAnsi="Arial" w:cs="Arial"/>
                <w:bCs/>
                <w:sz w:val="24"/>
              </w:rPr>
            </w:pPr>
            <w:r w:rsidRPr="002F0164">
              <w:rPr>
                <w:rFonts w:ascii="Arial" w:eastAsia="Arial" w:hAnsi="Arial" w:cs="Arial"/>
                <w:sz w:val="24"/>
                <w:lang w:bidi="it-IT"/>
              </w:rPr>
              <w:t>Tariffario eccezionale</w:t>
            </w:r>
          </w:p>
        </w:tc>
        <w:tc>
          <w:tcPr>
            <w:tcW w:w="1086" w:type="dxa"/>
            <w:noWrap/>
            <w:vAlign w:val="center"/>
          </w:tcPr>
          <w:p w14:paraId="00D25A4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it-IT"/>
              </w:rPr>
              <w:t>80 €</w:t>
            </w:r>
          </w:p>
        </w:tc>
        <w:tc>
          <w:tcPr>
            <w:tcW w:w="982" w:type="dxa"/>
            <w:noWrap/>
            <w:vAlign w:val="center"/>
          </w:tcPr>
          <w:p w14:paraId="20DEA0DA" w14:textId="77777777" w:rsidR="00250135" w:rsidRPr="002F0164" w:rsidRDefault="00250135">
            <w:pPr>
              <w:jc w:val="center"/>
              <w:rPr>
                <w:rFonts w:ascii="Arial" w:hAnsi="Arial" w:cs="Arial"/>
                <w:bCs/>
                <w:sz w:val="24"/>
              </w:rPr>
            </w:pPr>
            <w:r w:rsidRPr="002F0164">
              <w:rPr>
                <w:rFonts w:ascii="Arial" w:eastAsia="Arial" w:hAnsi="Arial" w:cs="Arial"/>
                <w:sz w:val="24"/>
                <w:lang w:bidi="it-IT"/>
              </w:rPr>
              <w:t>100 €</w:t>
            </w:r>
          </w:p>
        </w:tc>
        <w:tc>
          <w:tcPr>
            <w:tcW w:w="982" w:type="dxa"/>
            <w:noWrap/>
            <w:vAlign w:val="center"/>
          </w:tcPr>
          <w:p w14:paraId="17CD88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it-IT"/>
              </w:rPr>
              <w:t>150 €</w:t>
            </w:r>
          </w:p>
        </w:tc>
        <w:tc>
          <w:tcPr>
            <w:tcW w:w="982" w:type="dxa"/>
            <w:noWrap/>
            <w:vAlign w:val="center"/>
          </w:tcPr>
          <w:p w14:paraId="42EB995D"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it-IT"/>
              </w:rPr>
              <w:t>170 €</w:t>
            </w:r>
          </w:p>
        </w:tc>
        <w:tc>
          <w:tcPr>
            <w:tcW w:w="985" w:type="dxa"/>
            <w:noWrap/>
            <w:vAlign w:val="center"/>
          </w:tcPr>
          <w:p w14:paraId="6367584A" w14:textId="77777777" w:rsidR="00250135" w:rsidRPr="002F0164" w:rsidRDefault="00250135">
            <w:pPr>
              <w:ind w:right="3"/>
              <w:jc w:val="center"/>
              <w:rPr>
                <w:rFonts w:ascii="Arial" w:hAnsi="Arial" w:cs="Arial"/>
                <w:bCs/>
                <w:sz w:val="24"/>
              </w:rPr>
            </w:pPr>
            <w:r>
              <w:rPr>
                <w:rFonts w:ascii="Arial" w:eastAsia="Arial" w:hAnsi="Arial" w:cs="Arial"/>
                <w:sz w:val="24"/>
                <w:lang w:bidi="it-IT"/>
              </w:rPr>
              <w:t>200 €</w:t>
            </w:r>
          </w:p>
        </w:tc>
        <w:tc>
          <w:tcPr>
            <w:tcW w:w="992" w:type="dxa"/>
            <w:noWrap/>
            <w:vAlign w:val="center"/>
          </w:tcPr>
          <w:p w14:paraId="0EB30CC4"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230 €</w:t>
            </w:r>
          </w:p>
        </w:tc>
        <w:tc>
          <w:tcPr>
            <w:tcW w:w="1208" w:type="dxa"/>
            <w:vAlign w:val="center"/>
          </w:tcPr>
          <w:p w14:paraId="05FD74AD"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260 €</w:t>
            </w:r>
          </w:p>
        </w:tc>
      </w:tr>
      <w:tr w:rsidR="00BA32E8" w:rsidRPr="002F0164" w14:paraId="3B00AAB2" w14:textId="77777777" w:rsidTr="00BA32E8">
        <w:tblPrEx>
          <w:jc w:val="center"/>
        </w:tblPrEx>
        <w:trPr>
          <w:gridAfter w:val="1"/>
          <w:wAfter w:w="25" w:type="dxa"/>
          <w:trHeight w:val="35"/>
          <w:jc w:val="center"/>
        </w:trPr>
        <w:tc>
          <w:tcPr>
            <w:tcW w:w="1850" w:type="dxa"/>
            <w:noWrap/>
          </w:tcPr>
          <w:p w14:paraId="145A00BF" w14:textId="77777777" w:rsidR="00250135" w:rsidRPr="002F0164" w:rsidRDefault="00250135">
            <w:pPr>
              <w:jc w:val="both"/>
              <w:rPr>
                <w:rFonts w:ascii="Arial" w:hAnsi="Arial" w:cs="Arial"/>
                <w:bCs/>
                <w:sz w:val="24"/>
              </w:rPr>
            </w:pPr>
            <w:r w:rsidRPr="002F0164">
              <w:rPr>
                <w:rFonts w:ascii="Arial" w:eastAsia="Arial" w:hAnsi="Arial" w:cs="Arial"/>
                <w:sz w:val="24"/>
                <w:lang w:bidi="it-IT"/>
              </w:rPr>
              <w:t>Tariffario di bordo</w:t>
            </w:r>
          </w:p>
        </w:tc>
        <w:tc>
          <w:tcPr>
            <w:tcW w:w="1086" w:type="dxa"/>
            <w:noWrap/>
            <w:vAlign w:val="center"/>
          </w:tcPr>
          <w:p w14:paraId="5BDB6538" w14:textId="77777777" w:rsidR="00250135" w:rsidRPr="002F0164" w:rsidRDefault="00250135">
            <w:pPr>
              <w:ind w:right="-53"/>
              <w:jc w:val="center"/>
              <w:rPr>
                <w:rFonts w:ascii="Arial" w:hAnsi="Arial" w:cs="Arial"/>
                <w:bCs/>
                <w:sz w:val="24"/>
              </w:rPr>
            </w:pPr>
            <w:r>
              <w:rPr>
                <w:rFonts w:ascii="Arial" w:eastAsia="Arial" w:hAnsi="Arial" w:cs="Arial"/>
                <w:sz w:val="24"/>
                <w:lang w:bidi="it-IT"/>
              </w:rPr>
              <w:t>90 €</w:t>
            </w:r>
          </w:p>
        </w:tc>
        <w:tc>
          <w:tcPr>
            <w:tcW w:w="982" w:type="dxa"/>
            <w:noWrap/>
            <w:vAlign w:val="center"/>
          </w:tcPr>
          <w:p w14:paraId="0AC6FA47" w14:textId="77777777" w:rsidR="00250135" w:rsidRPr="002F0164" w:rsidRDefault="00250135">
            <w:pPr>
              <w:jc w:val="center"/>
              <w:rPr>
                <w:rFonts w:ascii="Arial" w:hAnsi="Arial" w:cs="Arial"/>
                <w:bCs/>
                <w:sz w:val="24"/>
              </w:rPr>
            </w:pPr>
            <w:r>
              <w:rPr>
                <w:rFonts w:ascii="Arial" w:eastAsia="Arial" w:hAnsi="Arial" w:cs="Arial"/>
                <w:sz w:val="24"/>
                <w:lang w:bidi="it-IT"/>
              </w:rPr>
              <w:t>110 €</w:t>
            </w:r>
          </w:p>
        </w:tc>
        <w:tc>
          <w:tcPr>
            <w:tcW w:w="982" w:type="dxa"/>
            <w:noWrap/>
            <w:vAlign w:val="center"/>
          </w:tcPr>
          <w:p w14:paraId="0E7C1C9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it-IT"/>
              </w:rPr>
              <w:t>160 €</w:t>
            </w:r>
          </w:p>
        </w:tc>
        <w:tc>
          <w:tcPr>
            <w:tcW w:w="982" w:type="dxa"/>
            <w:noWrap/>
            <w:vAlign w:val="center"/>
          </w:tcPr>
          <w:p w14:paraId="4A624398"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it-IT"/>
              </w:rPr>
              <w:t>180 €</w:t>
            </w:r>
          </w:p>
        </w:tc>
        <w:tc>
          <w:tcPr>
            <w:tcW w:w="985" w:type="dxa"/>
            <w:noWrap/>
            <w:vAlign w:val="center"/>
          </w:tcPr>
          <w:p w14:paraId="36C7FD87" w14:textId="77777777" w:rsidR="00250135" w:rsidRPr="002F0164" w:rsidRDefault="00250135">
            <w:pPr>
              <w:ind w:right="3"/>
              <w:jc w:val="center"/>
              <w:rPr>
                <w:rFonts w:ascii="Arial" w:hAnsi="Arial" w:cs="Arial"/>
                <w:bCs/>
                <w:sz w:val="24"/>
              </w:rPr>
            </w:pPr>
            <w:r>
              <w:rPr>
                <w:rFonts w:ascii="Arial" w:eastAsia="Arial" w:hAnsi="Arial" w:cs="Arial"/>
                <w:sz w:val="24"/>
                <w:lang w:bidi="it-IT"/>
              </w:rPr>
              <w:t>210 €</w:t>
            </w:r>
          </w:p>
        </w:tc>
        <w:tc>
          <w:tcPr>
            <w:tcW w:w="992" w:type="dxa"/>
            <w:noWrap/>
            <w:vAlign w:val="center"/>
          </w:tcPr>
          <w:p w14:paraId="3155FFAE"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240 €</w:t>
            </w:r>
          </w:p>
        </w:tc>
        <w:tc>
          <w:tcPr>
            <w:tcW w:w="1208" w:type="dxa"/>
            <w:vAlign w:val="center"/>
          </w:tcPr>
          <w:p w14:paraId="4B3E95AB"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270 €</w:t>
            </w:r>
          </w:p>
        </w:tc>
      </w:tr>
      <w:tr w:rsidR="00BA32E8" w:rsidRPr="002F0164" w14:paraId="023927D1" w14:textId="77777777" w:rsidTr="00BA32E8">
        <w:tblPrEx>
          <w:jc w:val="center"/>
        </w:tblPrEx>
        <w:trPr>
          <w:gridAfter w:val="1"/>
          <w:wAfter w:w="25" w:type="dxa"/>
          <w:trHeight w:val="35"/>
          <w:jc w:val="center"/>
        </w:trPr>
        <w:tc>
          <w:tcPr>
            <w:tcW w:w="1850" w:type="dxa"/>
            <w:noWrap/>
          </w:tcPr>
          <w:p w14:paraId="23A145E2" w14:textId="77777777" w:rsidR="00250135" w:rsidRPr="002F0164" w:rsidRDefault="00250135">
            <w:pPr>
              <w:jc w:val="both"/>
              <w:rPr>
                <w:rFonts w:ascii="Arial" w:hAnsi="Arial" w:cs="Arial"/>
                <w:bCs/>
                <w:sz w:val="24"/>
              </w:rPr>
            </w:pPr>
            <w:r w:rsidRPr="002F0164">
              <w:rPr>
                <w:rFonts w:ascii="Arial" w:eastAsia="Arial" w:hAnsi="Arial" w:cs="Arial"/>
                <w:sz w:val="24"/>
                <w:lang w:bidi="it-IT"/>
              </w:rPr>
              <w:t>Tariffario di controllo</w:t>
            </w:r>
          </w:p>
        </w:tc>
        <w:tc>
          <w:tcPr>
            <w:tcW w:w="1086" w:type="dxa"/>
            <w:noWrap/>
            <w:vAlign w:val="center"/>
          </w:tcPr>
          <w:p w14:paraId="7D02B30F" w14:textId="77777777" w:rsidR="00250135" w:rsidRPr="002F0164" w:rsidRDefault="00250135">
            <w:pPr>
              <w:ind w:right="-53"/>
              <w:jc w:val="center"/>
              <w:rPr>
                <w:rFonts w:ascii="Arial" w:hAnsi="Arial" w:cs="Arial"/>
                <w:bCs/>
                <w:sz w:val="24"/>
              </w:rPr>
            </w:pPr>
            <w:r>
              <w:rPr>
                <w:rFonts w:ascii="Arial" w:eastAsia="Arial" w:hAnsi="Arial" w:cs="Arial"/>
                <w:sz w:val="24"/>
                <w:lang w:bidi="it-IT"/>
              </w:rPr>
              <w:t>130 €</w:t>
            </w:r>
          </w:p>
        </w:tc>
        <w:tc>
          <w:tcPr>
            <w:tcW w:w="982" w:type="dxa"/>
            <w:noWrap/>
            <w:vAlign w:val="center"/>
          </w:tcPr>
          <w:p w14:paraId="6B9C3CFC" w14:textId="77777777" w:rsidR="00250135" w:rsidRPr="002F0164" w:rsidRDefault="00250135">
            <w:pPr>
              <w:jc w:val="center"/>
              <w:rPr>
                <w:rFonts w:ascii="Arial" w:hAnsi="Arial" w:cs="Arial"/>
                <w:bCs/>
                <w:sz w:val="24"/>
              </w:rPr>
            </w:pPr>
            <w:r w:rsidRPr="002F0164">
              <w:rPr>
                <w:rFonts w:ascii="Arial" w:eastAsia="Arial" w:hAnsi="Arial" w:cs="Arial"/>
                <w:sz w:val="24"/>
                <w:lang w:bidi="it-IT"/>
              </w:rPr>
              <w:t>150 €</w:t>
            </w:r>
          </w:p>
        </w:tc>
        <w:tc>
          <w:tcPr>
            <w:tcW w:w="982" w:type="dxa"/>
            <w:noWrap/>
            <w:vAlign w:val="center"/>
          </w:tcPr>
          <w:p w14:paraId="63DC772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it-IT"/>
              </w:rPr>
              <w:t>200 €</w:t>
            </w:r>
          </w:p>
        </w:tc>
        <w:tc>
          <w:tcPr>
            <w:tcW w:w="982" w:type="dxa"/>
            <w:noWrap/>
            <w:vAlign w:val="center"/>
          </w:tcPr>
          <w:p w14:paraId="1BD4B4EB"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it-IT"/>
              </w:rPr>
              <w:t>220 €</w:t>
            </w:r>
          </w:p>
        </w:tc>
        <w:tc>
          <w:tcPr>
            <w:tcW w:w="985" w:type="dxa"/>
            <w:noWrap/>
            <w:vAlign w:val="center"/>
          </w:tcPr>
          <w:p w14:paraId="4A2D5E5B" w14:textId="77777777" w:rsidR="00250135" w:rsidRPr="002F0164" w:rsidRDefault="00250135">
            <w:pPr>
              <w:ind w:right="3"/>
              <w:jc w:val="center"/>
              <w:rPr>
                <w:rFonts w:ascii="Arial" w:hAnsi="Arial" w:cs="Arial"/>
                <w:bCs/>
                <w:sz w:val="24"/>
              </w:rPr>
            </w:pPr>
            <w:r>
              <w:rPr>
                <w:rFonts w:ascii="Arial" w:eastAsia="Arial" w:hAnsi="Arial" w:cs="Arial"/>
                <w:sz w:val="24"/>
                <w:lang w:bidi="it-IT"/>
              </w:rPr>
              <w:t>250 €</w:t>
            </w:r>
          </w:p>
        </w:tc>
        <w:tc>
          <w:tcPr>
            <w:tcW w:w="992" w:type="dxa"/>
            <w:noWrap/>
            <w:vAlign w:val="center"/>
          </w:tcPr>
          <w:p w14:paraId="4989B1BC"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it-IT"/>
              </w:rPr>
              <w:t>280 €</w:t>
            </w:r>
          </w:p>
        </w:tc>
        <w:tc>
          <w:tcPr>
            <w:tcW w:w="1208" w:type="dxa"/>
            <w:vAlign w:val="center"/>
          </w:tcPr>
          <w:p w14:paraId="4274499F"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310 €</w:t>
            </w:r>
          </w:p>
        </w:tc>
      </w:tr>
      <w:tr w:rsidR="00BA32E8" w:rsidRPr="002F0164" w14:paraId="1274E4D5" w14:textId="77777777" w:rsidTr="00BA32E8">
        <w:tblPrEx>
          <w:jc w:val="center"/>
        </w:tblPrEx>
        <w:trPr>
          <w:gridAfter w:val="1"/>
          <w:wAfter w:w="25" w:type="dxa"/>
          <w:trHeight w:val="35"/>
          <w:jc w:val="center"/>
        </w:trPr>
        <w:tc>
          <w:tcPr>
            <w:tcW w:w="1850" w:type="dxa"/>
            <w:noWrap/>
          </w:tcPr>
          <w:p w14:paraId="65B9223D" w14:textId="77777777" w:rsidR="00250135" w:rsidRPr="002F0164" w:rsidRDefault="00250135">
            <w:pPr>
              <w:jc w:val="both"/>
              <w:rPr>
                <w:rFonts w:ascii="Arial" w:hAnsi="Arial" w:cs="Arial"/>
                <w:bCs/>
                <w:sz w:val="24"/>
              </w:rPr>
            </w:pPr>
            <w:r w:rsidRPr="002F0164">
              <w:rPr>
                <w:rFonts w:ascii="Arial" w:eastAsia="Arial" w:hAnsi="Arial" w:cs="Arial"/>
                <w:sz w:val="24"/>
                <w:lang w:bidi="it-IT"/>
              </w:rPr>
              <w:t>Tariffario di controllo – Indennità forfettaria</w:t>
            </w:r>
          </w:p>
        </w:tc>
        <w:tc>
          <w:tcPr>
            <w:tcW w:w="1086" w:type="dxa"/>
            <w:noWrap/>
            <w:vAlign w:val="center"/>
          </w:tcPr>
          <w:p w14:paraId="0A63698A"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it-IT"/>
              </w:rPr>
              <w:t>89 €</w:t>
            </w:r>
          </w:p>
        </w:tc>
        <w:tc>
          <w:tcPr>
            <w:tcW w:w="982" w:type="dxa"/>
            <w:noWrap/>
            <w:vAlign w:val="center"/>
          </w:tcPr>
          <w:p w14:paraId="22D4826A" w14:textId="77777777" w:rsidR="00250135" w:rsidRPr="002F0164" w:rsidRDefault="00250135">
            <w:pPr>
              <w:jc w:val="center"/>
              <w:rPr>
                <w:rFonts w:ascii="Arial" w:hAnsi="Arial" w:cs="Arial"/>
                <w:bCs/>
                <w:sz w:val="24"/>
              </w:rPr>
            </w:pPr>
            <w:r w:rsidRPr="002F0164">
              <w:rPr>
                <w:rFonts w:ascii="Arial" w:eastAsia="Arial" w:hAnsi="Arial" w:cs="Arial"/>
                <w:sz w:val="24"/>
                <w:lang w:bidi="it-IT"/>
              </w:rPr>
              <w:t>70 €</w:t>
            </w:r>
          </w:p>
        </w:tc>
        <w:tc>
          <w:tcPr>
            <w:tcW w:w="982" w:type="dxa"/>
            <w:noWrap/>
            <w:vAlign w:val="center"/>
          </w:tcPr>
          <w:p w14:paraId="4D9BE796"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it-IT"/>
              </w:rPr>
              <w:t>100 €</w:t>
            </w:r>
          </w:p>
        </w:tc>
        <w:tc>
          <w:tcPr>
            <w:tcW w:w="982" w:type="dxa"/>
            <w:noWrap/>
            <w:vAlign w:val="center"/>
          </w:tcPr>
          <w:p w14:paraId="71103F7A"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it-IT"/>
              </w:rPr>
              <w:t>70 €</w:t>
            </w:r>
          </w:p>
        </w:tc>
        <w:tc>
          <w:tcPr>
            <w:tcW w:w="985" w:type="dxa"/>
            <w:noWrap/>
            <w:vAlign w:val="center"/>
          </w:tcPr>
          <w:p w14:paraId="1760314B" w14:textId="77777777" w:rsidR="00250135" w:rsidRPr="002F0164" w:rsidRDefault="00250135">
            <w:pPr>
              <w:ind w:right="3"/>
              <w:jc w:val="center"/>
              <w:rPr>
                <w:rFonts w:ascii="Arial" w:hAnsi="Arial" w:cs="Arial"/>
                <w:bCs/>
                <w:sz w:val="24"/>
              </w:rPr>
            </w:pPr>
            <w:r>
              <w:rPr>
                <w:rFonts w:ascii="Arial" w:eastAsia="Arial" w:hAnsi="Arial" w:cs="Arial"/>
                <w:sz w:val="24"/>
                <w:lang w:bidi="it-IT"/>
              </w:rPr>
              <w:t>80 €</w:t>
            </w:r>
          </w:p>
        </w:tc>
        <w:tc>
          <w:tcPr>
            <w:tcW w:w="992" w:type="dxa"/>
            <w:noWrap/>
            <w:vAlign w:val="center"/>
          </w:tcPr>
          <w:p w14:paraId="604FDB64"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it-IT"/>
              </w:rPr>
              <w:t>80 €</w:t>
            </w:r>
          </w:p>
        </w:tc>
        <w:tc>
          <w:tcPr>
            <w:tcW w:w="1208" w:type="dxa"/>
            <w:vAlign w:val="center"/>
          </w:tcPr>
          <w:p w14:paraId="72A080AA"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it-IT"/>
              </w:rPr>
              <w:t>80 €</w:t>
            </w:r>
          </w:p>
        </w:tc>
      </w:tr>
      <w:tr w:rsidR="00BA32E8" w:rsidRPr="002F0164" w14:paraId="3379372D" w14:textId="77777777" w:rsidTr="00BA32E8">
        <w:tblPrEx>
          <w:jc w:val="center"/>
        </w:tblPrEx>
        <w:trPr>
          <w:gridAfter w:val="1"/>
          <w:wAfter w:w="25" w:type="dxa"/>
          <w:trHeight w:val="35"/>
          <w:jc w:val="center"/>
        </w:trPr>
        <w:tc>
          <w:tcPr>
            <w:tcW w:w="1850" w:type="dxa"/>
            <w:noWrap/>
          </w:tcPr>
          <w:p w14:paraId="297B8896" w14:textId="77777777" w:rsidR="00250135" w:rsidRPr="002F0164" w:rsidRDefault="00250135">
            <w:pPr>
              <w:jc w:val="both"/>
              <w:rPr>
                <w:rFonts w:ascii="Arial" w:hAnsi="Arial" w:cs="Arial"/>
                <w:bCs/>
                <w:sz w:val="24"/>
              </w:rPr>
            </w:pPr>
            <w:r w:rsidRPr="002F0164">
              <w:rPr>
                <w:rFonts w:ascii="Arial" w:eastAsia="Arial" w:hAnsi="Arial" w:cs="Arial"/>
                <w:sz w:val="24"/>
                <w:lang w:bidi="it-IT"/>
              </w:rPr>
              <w:t xml:space="preserve">Tariffario di controllo - </w:t>
            </w:r>
            <w:r w:rsidRPr="002F0164">
              <w:rPr>
                <w:rFonts w:ascii="Arial" w:eastAsia="Arial" w:hAnsi="Arial" w:cs="Arial"/>
                <w:sz w:val="24"/>
                <w:lang w:bidi="it-IT"/>
              </w:rPr>
              <w:lastRenderedPageBreak/>
              <w:t>Prezzo del biglietto alla tariffa di bordo</w:t>
            </w:r>
          </w:p>
        </w:tc>
        <w:tc>
          <w:tcPr>
            <w:tcW w:w="1086" w:type="dxa"/>
            <w:noWrap/>
            <w:vAlign w:val="center"/>
          </w:tcPr>
          <w:p w14:paraId="0333A7B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it-IT"/>
              </w:rPr>
              <w:lastRenderedPageBreak/>
              <w:t>0 €</w:t>
            </w:r>
          </w:p>
        </w:tc>
        <w:tc>
          <w:tcPr>
            <w:tcW w:w="982" w:type="dxa"/>
            <w:noWrap/>
            <w:vAlign w:val="center"/>
          </w:tcPr>
          <w:p w14:paraId="6FB65E1D" w14:textId="77777777" w:rsidR="00250135" w:rsidRPr="002F0164" w:rsidRDefault="00250135">
            <w:pPr>
              <w:jc w:val="center"/>
              <w:rPr>
                <w:rFonts w:ascii="Arial" w:hAnsi="Arial" w:cs="Arial"/>
                <w:bCs/>
                <w:sz w:val="24"/>
              </w:rPr>
            </w:pPr>
            <w:r>
              <w:rPr>
                <w:rFonts w:ascii="Arial" w:eastAsia="Arial" w:hAnsi="Arial" w:cs="Arial"/>
                <w:sz w:val="24"/>
                <w:lang w:bidi="it-IT"/>
              </w:rPr>
              <w:t>80 €</w:t>
            </w:r>
          </w:p>
        </w:tc>
        <w:tc>
          <w:tcPr>
            <w:tcW w:w="982" w:type="dxa"/>
            <w:noWrap/>
            <w:vAlign w:val="center"/>
          </w:tcPr>
          <w:p w14:paraId="42456CAF"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it-IT"/>
              </w:rPr>
              <w:t>100 €</w:t>
            </w:r>
          </w:p>
        </w:tc>
        <w:tc>
          <w:tcPr>
            <w:tcW w:w="982" w:type="dxa"/>
            <w:noWrap/>
            <w:vAlign w:val="center"/>
          </w:tcPr>
          <w:p w14:paraId="7C674093"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it-IT"/>
              </w:rPr>
              <w:t>150 €</w:t>
            </w:r>
          </w:p>
        </w:tc>
        <w:tc>
          <w:tcPr>
            <w:tcW w:w="985" w:type="dxa"/>
            <w:noWrap/>
            <w:vAlign w:val="center"/>
          </w:tcPr>
          <w:p w14:paraId="202540CA" w14:textId="77777777" w:rsidR="00250135" w:rsidRPr="002F0164" w:rsidRDefault="00250135">
            <w:pPr>
              <w:ind w:right="3"/>
              <w:jc w:val="center"/>
              <w:rPr>
                <w:rFonts w:ascii="Arial" w:hAnsi="Arial" w:cs="Arial"/>
                <w:bCs/>
                <w:sz w:val="24"/>
              </w:rPr>
            </w:pPr>
            <w:r w:rsidRPr="002F0164">
              <w:rPr>
                <w:rFonts w:ascii="Arial" w:eastAsia="Arial" w:hAnsi="Arial" w:cs="Arial"/>
                <w:sz w:val="24"/>
                <w:lang w:bidi="it-IT"/>
              </w:rPr>
              <w:t>170 €</w:t>
            </w:r>
          </w:p>
        </w:tc>
        <w:tc>
          <w:tcPr>
            <w:tcW w:w="992" w:type="dxa"/>
            <w:noWrap/>
            <w:vAlign w:val="center"/>
          </w:tcPr>
          <w:p w14:paraId="503342C0"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200 €</w:t>
            </w:r>
          </w:p>
        </w:tc>
        <w:tc>
          <w:tcPr>
            <w:tcW w:w="1208" w:type="dxa"/>
            <w:vAlign w:val="center"/>
          </w:tcPr>
          <w:p w14:paraId="59949085"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230 €</w:t>
            </w:r>
          </w:p>
        </w:tc>
      </w:tr>
      <w:tr w:rsidR="00BA32E8" w:rsidRPr="002F0164" w14:paraId="43C38D07" w14:textId="77777777" w:rsidTr="00BA32E8">
        <w:tblPrEx>
          <w:jc w:val="center"/>
        </w:tblPrEx>
        <w:trPr>
          <w:gridAfter w:val="1"/>
          <w:wAfter w:w="25" w:type="dxa"/>
          <w:trHeight w:val="35"/>
          <w:jc w:val="center"/>
        </w:trPr>
        <w:tc>
          <w:tcPr>
            <w:tcW w:w="1850" w:type="dxa"/>
            <w:noWrap/>
          </w:tcPr>
          <w:p w14:paraId="4C4692A9" w14:textId="77777777" w:rsidR="00250135" w:rsidRPr="002F0164" w:rsidRDefault="00250135">
            <w:pPr>
              <w:jc w:val="both"/>
              <w:rPr>
                <w:rFonts w:ascii="Arial" w:hAnsi="Arial" w:cs="Arial"/>
                <w:bCs/>
                <w:sz w:val="24"/>
              </w:rPr>
            </w:pPr>
            <w:r w:rsidRPr="002F0164">
              <w:rPr>
                <w:rFonts w:ascii="Arial" w:eastAsia="Arial" w:hAnsi="Arial" w:cs="Arial"/>
                <w:sz w:val="24"/>
                <w:lang w:bidi="it-IT"/>
              </w:rPr>
              <w:t>Tariffario di controllo maggiorato</w:t>
            </w:r>
          </w:p>
        </w:tc>
        <w:tc>
          <w:tcPr>
            <w:tcW w:w="1086" w:type="dxa"/>
            <w:noWrap/>
            <w:vAlign w:val="center"/>
          </w:tcPr>
          <w:p w14:paraId="4A754B04"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it-IT"/>
              </w:rPr>
              <w:t>190 €</w:t>
            </w:r>
          </w:p>
        </w:tc>
        <w:tc>
          <w:tcPr>
            <w:tcW w:w="982" w:type="dxa"/>
            <w:noWrap/>
            <w:vAlign w:val="center"/>
          </w:tcPr>
          <w:p w14:paraId="10CBA854" w14:textId="77777777" w:rsidR="00250135" w:rsidRPr="002F0164" w:rsidRDefault="00250135">
            <w:pPr>
              <w:jc w:val="center"/>
              <w:rPr>
                <w:rFonts w:ascii="Arial" w:hAnsi="Arial" w:cs="Arial"/>
                <w:bCs/>
                <w:sz w:val="24"/>
              </w:rPr>
            </w:pPr>
            <w:r>
              <w:rPr>
                <w:rFonts w:ascii="Arial" w:eastAsia="Arial" w:hAnsi="Arial" w:cs="Arial"/>
                <w:sz w:val="24"/>
                <w:lang w:bidi="it-IT"/>
              </w:rPr>
              <w:t>230 €</w:t>
            </w:r>
          </w:p>
        </w:tc>
        <w:tc>
          <w:tcPr>
            <w:tcW w:w="982" w:type="dxa"/>
            <w:noWrap/>
            <w:vAlign w:val="center"/>
          </w:tcPr>
          <w:p w14:paraId="70056A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it-IT"/>
              </w:rPr>
              <w:t>250 €</w:t>
            </w:r>
          </w:p>
        </w:tc>
        <w:tc>
          <w:tcPr>
            <w:tcW w:w="982" w:type="dxa"/>
            <w:noWrap/>
            <w:vAlign w:val="center"/>
          </w:tcPr>
          <w:p w14:paraId="1AC4E54E"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it-IT"/>
              </w:rPr>
              <w:t>300 €</w:t>
            </w:r>
          </w:p>
        </w:tc>
        <w:tc>
          <w:tcPr>
            <w:tcW w:w="985" w:type="dxa"/>
            <w:noWrap/>
            <w:vAlign w:val="center"/>
          </w:tcPr>
          <w:p w14:paraId="0E9DA41A" w14:textId="77777777" w:rsidR="00250135" w:rsidRPr="002F0164" w:rsidRDefault="00250135">
            <w:pPr>
              <w:ind w:right="3"/>
              <w:jc w:val="center"/>
              <w:rPr>
                <w:rFonts w:ascii="Arial" w:hAnsi="Arial" w:cs="Arial"/>
                <w:bCs/>
                <w:sz w:val="24"/>
              </w:rPr>
            </w:pPr>
            <w:r>
              <w:rPr>
                <w:rFonts w:ascii="Arial" w:eastAsia="Arial" w:hAnsi="Arial" w:cs="Arial"/>
                <w:sz w:val="24"/>
                <w:lang w:bidi="it-IT"/>
              </w:rPr>
              <w:t>320 €</w:t>
            </w:r>
          </w:p>
        </w:tc>
        <w:tc>
          <w:tcPr>
            <w:tcW w:w="992" w:type="dxa"/>
            <w:noWrap/>
            <w:vAlign w:val="center"/>
          </w:tcPr>
          <w:p w14:paraId="50AD26DA"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350 €</w:t>
            </w:r>
          </w:p>
        </w:tc>
        <w:tc>
          <w:tcPr>
            <w:tcW w:w="1208" w:type="dxa"/>
            <w:vAlign w:val="center"/>
          </w:tcPr>
          <w:p w14:paraId="1DB855E2"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it-IT"/>
              </w:rPr>
              <w:t>370 €</w:t>
            </w:r>
          </w:p>
        </w:tc>
      </w:tr>
      <w:tr w:rsidR="00BA32E8" w:rsidRPr="002F0164" w14:paraId="6E92EE8A" w14:textId="77777777" w:rsidTr="00BA32E8">
        <w:tblPrEx>
          <w:jc w:val="center"/>
        </w:tblPrEx>
        <w:trPr>
          <w:gridAfter w:val="1"/>
          <w:wAfter w:w="25" w:type="dxa"/>
          <w:trHeight w:val="35"/>
          <w:jc w:val="center"/>
        </w:trPr>
        <w:tc>
          <w:tcPr>
            <w:tcW w:w="1850" w:type="dxa"/>
            <w:noWrap/>
          </w:tcPr>
          <w:p w14:paraId="40061BC9"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it-IT"/>
              </w:rPr>
              <w:t>Tariffario di controllo maggiorato - Indennità forfettaria</w:t>
            </w:r>
          </w:p>
        </w:tc>
        <w:tc>
          <w:tcPr>
            <w:tcW w:w="1086" w:type="dxa"/>
            <w:noWrap/>
            <w:vAlign w:val="center"/>
          </w:tcPr>
          <w:p w14:paraId="4564CA7B" w14:textId="77777777" w:rsidR="00250135" w:rsidRPr="002F0164" w:rsidRDefault="00250135" w:rsidP="00250135">
            <w:pPr>
              <w:ind w:right="-53"/>
              <w:jc w:val="center"/>
              <w:rPr>
                <w:rFonts w:ascii="Arial" w:hAnsi="Arial" w:cs="Arial"/>
                <w:bCs/>
                <w:sz w:val="24"/>
              </w:rPr>
            </w:pPr>
            <w:r w:rsidRPr="002F0164">
              <w:rPr>
                <w:rFonts w:ascii="Arial" w:eastAsia="Arial" w:hAnsi="Arial" w:cs="Arial"/>
                <w:sz w:val="24"/>
                <w:lang w:bidi="it-IT"/>
              </w:rPr>
              <w:t>150 €</w:t>
            </w:r>
          </w:p>
        </w:tc>
        <w:tc>
          <w:tcPr>
            <w:tcW w:w="982" w:type="dxa"/>
            <w:vAlign w:val="center"/>
          </w:tcPr>
          <w:p w14:paraId="46B8B011" w14:textId="77777777" w:rsidR="00250135" w:rsidRPr="002F0164" w:rsidRDefault="00250135" w:rsidP="00250135">
            <w:pPr>
              <w:jc w:val="center"/>
              <w:rPr>
                <w:rFonts w:ascii="Arial" w:hAnsi="Arial" w:cs="Arial"/>
                <w:bCs/>
                <w:sz w:val="24"/>
              </w:rPr>
            </w:pPr>
            <w:r w:rsidRPr="002F0164">
              <w:rPr>
                <w:rFonts w:ascii="Arial" w:eastAsia="Arial" w:hAnsi="Arial" w:cs="Arial"/>
                <w:sz w:val="24"/>
                <w:lang w:bidi="it-IT"/>
              </w:rPr>
              <w:t>150 €</w:t>
            </w:r>
          </w:p>
        </w:tc>
        <w:tc>
          <w:tcPr>
            <w:tcW w:w="982" w:type="dxa"/>
            <w:vAlign w:val="center"/>
          </w:tcPr>
          <w:p w14:paraId="36475EC8" w14:textId="77777777" w:rsidR="00250135" w:rsidRPr="002F0164" w:rsidRDefault="00250135" w:rsidP="00250135">
            <w:pPr>
              <w:tabs>
                <w:tab w:val="left" w:pos="398"/>
              </w:tabs>
              <w:jc w:val="center"/>
              <w:rPr>
                <w:rFonts w:ascii="Arial" w:hAnsi="Arial" w:cs="Arial"/>
                <w:bCs/>
                <w:sz w:val="24"/>
              </w:rPr>
            </w:pPr>
            <w:r w:rsidRPr="002F0164">
              <w:rPr>
                <w:rFonts w:ascii="Arial" w:eastAsia="Arial" w:hAnsi="Arial" w:cs="Arial"/>
                <w:sz w:val="24"/>
                <w:lang w:bidi="it-IT"/>
              </w:rPr>
              <w:t>150 €</w:t>
            </w:r>
          </w:p>
        </w:tc>
        <w:tc>
          <w:tcPr>
            <w:tcW w:w="982" w:type="dxa"/>
            <w:vAlign w:val="center"/>
          </w:tcPr>
          <w:p w14:paraId="6B0BF9FE" w14:textId="77777777" w:rsidR="00250135" w:rsidRPr="002F0164" w:rsidRDefault="00250135" w:rsidP="00250135">
            <w:pPr>
              <w:tabs>
                <w:tab w:val="left" w:pos="429"/>
              </w:tabs>
              <w:ind w:right="18"/>
              <w:jc w:val="center"/>
              <w:rPr>
                <w:rFonts w:ascii="Arial" w:hAnsi="Arial" w:cs="Arial"/>
                <w:bCs/>
                <w:sz w:val="24"/>
              </w:rPr>
            </w:pPr>
            <w:r w:rsidRPr="002F0164">
              <w:rPr>
                <w:rFonts w:ascii="Arial" w:eastAsia="Arial" w:hAnsi="Arial" w:cs="Arial"/>
                <w:sz w:val="24"/>
                <w:lang w:bidi="it-IT"/>
              </w:rPr>
              <w:t>150 €</w:t>
            </w:r>
          </w:p>
        </w:tc>
        <w:tc>
          <w:tcPr>
            <w:tcW w:w="985" w:type="dxa"/>
            <w:vAlign w:val="center"/>
          </w:tcPr>
          <w:p w14:paraId="45826F39"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it-IT"/>
              </w:rPr>
              <w:t>150 €</w:t>
            </w:r>
          </w:p>
        </w:tc>
        <w:tc>
          <w:tcPr>
            <w:tcW w:w="992" w:type="dxa"/>
            <w:vAlign w:val="center"/>
          </w:tcPr>
          <w:p w14:paraId="37F1B18D" w14:textId="77777777"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it-IT"/>
              </w:rPr>
              <w:t>150 €</w:t>
            </w:r>
          </w:p>
        </w:tc>
        <w:tc>
          <w:tcPr>
            <w:tcW w:w="1208" w:type="dxa"/>
            <w:vAlign w:val="center"/>
          </w:tcPr>
          <w:p w14:paraId="4E3551E0" w14:textId="0CF52F1B"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it-IT"/>
              </w:rPr>
              <w:t>150 €</w:t>
            </w:r>
          </w:p>
        </w:tc>
      </w:tr>
      <w:tr w:rsidR="005042B7" w:rsidRPr="002F0164" w14:paraId="6D87CA39" w14:textId="77777777" w:rsidTr="00BA32E8">
        <w:tblPrEx>
          <w:jc w:val="center"/>
        </w:tblPrEx>
        <w:trPr>
          <w:gridAfter w:val="1"/>
          <w:wAfter w:w="25" w:type="dxa"/>
          <w:trHeight w:val="35"/>
          <w:jc w:val="center"/>
        </w:trPr>
        <w:tc>
          <w:tcPr>
            <w:tcW w:w="1850" w:type="dxa"/>
            <w:noWrap/>
          </w:tcPr>
          <w:p w14:paraId="15D6211E"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it-IT"/>
              </w:rPr>
              <w:t>Tariffario di controllo maggiorato – Prezzo del biglietto alla tariffa di bordo</w:t>
            </w:r>
          </w:p>
        </w:tc>
        <w:tc>
          <w:tcPr>
            <w:tcW w:w="1086" w:type="dxa"/>
            <w:noWrap/>
            <w:vAlign w:val="center"/>
          </w:tcPr>
          <w:p w14:paraId="52C12E79" w14:textId="77777777" w:rsidR="00250135" w:rsidRPr="002F0164" w:rsidRDefault="00250135" w:rsidP="00250135">
            <w:pPr>
              <w:ind w:right="-53"/>
              <w:jc w:val="center"/>
              <w:rPr>
                <w:rFonts w:ascii="Arial" w:hAnsi="Arial" w:cs="Arial"/>
                <w:bCs/>
                <w:sz w:val="24"/>
              </w:rPr>
            </w:pPr>
            <w:r>
              <w:rPr>
                <w:rFonts w:ascii="Arial" w:eastAsia="Arial" w:hAnsi="Arial" w:cs="Arial"/>
                <w:sz w:val="24"/>
                <w:lang w:bidi="it-IT"/>
              </w:rPr>
              <w:t>40 €</w:t>
            </w:r>
          </w:p>
        </w:tc>
        <w:tc>
          <w:tcPr>
            <w:tcW w:w="982" w:type="dxa"/>
            <w:noWrap/>
            <w:vAlign w:val="center"/>
          </w:tcPr>
          <w:p w14:paraId="5820C919" w14:textId="77777777" w:rsidR="00250135" w:rsidRPr="002F0164" w:rsidRDefault="00250135" w:rsidP="00250135">
            <w:pPr>
              <w:jc w:val="center"/>
              <w:rPr>
                <w:rFonts w:ascii="Arial" w:hAnsi="Arial" w:cs="Arial"/>
                <w:bCs/>
                <w:sz w:val="24"/>
              </w:rPr>
            </w:pPr>
            <w:r>
              <w:rPr>
                <w:rFonts w:ascii="Arial" w:eastAsia="Arial" w:hAnsi="Arial" w:cs="Arial"/>
                <w:sz w:val="24"/>
                <w:lang w:bidi="it-IT"/>
              </w:rPr>
              <w:t>80 €</w:t>
            </w:r>
          </w:p>
        </w:tc>
        <w:tc>
          <w:tcPr>
            <w:tcW w:w="982" w:type="dxa"/>
            <w:noWrap/>
            <w:vAlign w:val="center"/>
          </w:tcPr>
          <w:p w14:paraId="7CCFA88F" w14:textId="77777777" w:rsidR="00250135" w:rsidRPr="002F0164" w:rsidRDefault="00250135" w:rsidP="00250135">
            <w:pPr>
              <w:tabs>
                <w:tab w:val="left" w:pos="398"/>
              </w:tabs>
              <w:jc w:val="center"/>
              <w:rPr>
                <w:rFonts w:ascii="Arial" w:hAnsi="Arial" w:cs="Arial"/>
                <w:bCs/>
                <w:sz w:val="24"/>
              </w:rPr>
            </w:pPr>
            <w:r>
              <w:rPr>
                <w:rFonts w:ascii="Arial" w:eastAsia="Arial" w:hAnsi="Arial" w:cs="Arial"/>
                <w:sz w:val="24"/>
                <w:lang w:bidi="it-IT"/>
              </w:rPr>
              <w:t>100 €</w:t>
            </w:r>
          </w:p>
        </w:tc>
        <w:tc>
          <w:tcPr>
            <w:tcW w:w="982" w:type="dxa"/>
            <w:noWrap/>
            <w:vAlign w:val="center"/>
          </w:tcPr>
          <w:p w14:paraId="4582660B" w14:textId="77777777" w:rsidR="00250135" w:rsidRPr="002F0164" w:rsidRDefault="00250135" w:rsidP="00250135">
            <w:pPr>
              <w:tabs>
                <w:tab w:val="left" w:pos="429"/>
              </w:tabs>
              <w:ind w:right="18"/>
              <w:jc w:val="center"/>
              <w:rPr>
                <w:rFonts w:ascii="Arial" w:hAnsi="Arial" w:cs="Arial"/>
                <w:bCs/>
                <w:sz w:val="24"/>
              </w:rPr>
            </w:pPr>
            <w:r>
              <w:rPr>
                <w:rFonts w:ascii="Arial" w:eastAsia="Arial" w:hAnsi="Arial" w:cs="Arial"/>
                <w:sz w:val="24"/>
                <w:lang w:bidi="it-IT"/>
              </w:rPr>
              <w:t>150 €</w:t>
            </w:r>
          </w:p>
        </w:tc>
        <w:tc>
          <w:tcPr>
            <w:tcW w:w="985" w:type="dxa"/>
            <w:noWrap/>
            <w:vAlign w:val="center"/>
          </w:tcPr>
          <w:p w14:paraId="369183A5"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it-IT"/>
              </w:rPr>
              <w:t>170 €</w:t>
            </w:r>
          </w:p>
        </w:tc>
        <w:tc>
          <w:tcPr>
            <w:tcW w:w="992" w:type="dxa"/>
            <w:noWrap/>
            <w:vAlign w:val="center"/>
          </w:tcPr>
          <w:p w14:paraId="07742E02" w14:textId="77777777"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it-IT"/>
              </w:rPr>
              <w:t>200 €</w:t>
            </w:r>
          </w:p>
        </w:tc>
        <w:tc>
          <w:tcPr>
            <w:tcW w:w="1208" w:type="dxa"/>
            <w:vAlign w:val="center"/>
          </w:tcPr>
          <w:p w14:paraId="4CAB9534" w14:textId="435858FF"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it-IT"/>
              </w:rPr>
              <w:t>220 €</w:t>
            </w:r>
          </w:p>
        </w:tc>
      </w:tr>
    </w:tbl>
    <w:p w14:paraId="0F828BF6" w14:textId="77777777" w:rsidR="00E5790B" w:rsidRDefault="00E5790B" w:rsidP="00803123">
      <w:pPr>
        <w:ind w:right="452"/>
        <w:rPr>
          <w:rFonts w:asciiTheme="majorHAnsi" w:eastAsiaTheme="majorEastAsia" w:hAnsiTheme="majorHAnsi" w:cstheme="majorBidi"/>
          <w:b/>
          <w:color w:val="CD0037"/>
          <w:sz w:val="40"/>
          <w:szCs w:val="24"/>
        </w:rPr>
      </w:pPr>
    </w:p>
    <w:p w14:paraId="195C5246" w14:textId="77777777" w:rsidR="00E5790B" w:rsidRDefault="00E5790B" w:rsidP="00803123">
      <w:pPr>
        <w:ind w:right="452"/>
        <w:rPr>
          <w:rFonts w:asciiTheme="majorHAnsi" w:eastAsiaTheme="majorEastAsia" w:hAnsiTheme="majorHAnsi" w:cstheme="majorBidi"/>
          <w:b/>
          <w:color w:val="CD0037"/>
          <w:sz w:val="40"/>
          <w:szCs w:val="24"/>
        </w:rPr>
      </w:pPr>
    </w:p>
    <w:p w14:paraId="2A31EC96" w14:textId="2BBEFEF9" w:rsidR="005B30BE" w:rsidRDefault="00460D45" w:rsidP="00803123">
      <w:pPr>
        <w:ind w:right="452"/>
        <w:rPr>
          <w:rFonts w:asciiTheme="majorHAnsi" w:eastAsiaTheme="majorEastAsia" w:hAnsiTheme="majorHAnsi" w:cstheme="majorBidi"/>
          <w:b/>
          <w:color w:val="CD0037"/>
          <w:sz w:val="40"/>
          <w:szCs w:val="24"/>
        </w:rPr>
      </w:pPr>
      <w:r w:rsidRPr="005B30BE">
        <w:rPr>
          <w:rFonts w:asciiTheme="majorHAnsi" w:eastAsiaTheme="majorEastAsia" w:hAnsiTheme="majorHAnsi" w:cstheme="majorBidi"/>
          <w:b/>
          <w:color w:val="CD0037"/>
          <w:sz w:val="40"/>
          <w:szCs w:val="24"/>
          <w:lang w:bidi="it-IT"/>
        </w:rPr>
        <w:t xml:space="preserve">Tariffe regolarizzazione INTERCITÉS con prenotazione obbligatoria Giorno </w:t>
      </w:r>
    </w:p>
    <w:p w14:paraId="5DA7CF19" w14:textId="77777777" w:rsidR="00182E6A" w:rsidRPr="005B30BE" w:rsidRDefault="00182E6A" w:rsidP="00803123">
      <w:pPr>
        <w:ind w:right="452"/>
        <w:rPr>
          <w:rFonts w:asciiTheme="majorHAnsi" w:eastAsiaTheme="majorEastAsia" w:hAnsiTheme="majorHAnsi" w:cstheme="majorBidi"/>
          <w:b/>
          <w:color w:val="CD0037"/>
          <w:sz w:val="40"/>
          <w:szCs w:val="24"/>
        </w:rPr>
      </w:pPr>
    </w:p>
    <w:p w14:paraId="584DEE2A" w14:textId="77777777" w:rsidR="005B30BE" w:rsidRDefault="005B30BE" w:rsidP="00803123">
      <w:pPr>
        <w:suppressAutoHyphens/>
        <w:autoSpaceDE w:val="0"/>
        <w:autoSpaceDN w:val="0"/>
        <w:adjustRightInd w:val="0"/>
        <w:ind w:right="452"/>
        <w:jc w:val="both"/>
        <w:textAlignment w:val="center"/>
        <w:rPr>
          <w:rFonts w:ascii="Arial" w:hAnsi="Arial" w:cs="Arial"/>
          <w:color w:val="000000"/>
          <w:sz w:val="24"/>
          <w:szCs w:val="20"/>
        </w:rPr>
      </w:pPr>
      <w:r w:rsidRPr="005B30BE">
        <w:rPr>
          <w:rFonts w:ascii="Arial" w:eastAsia="Arial" w:hAnsi="Arial" w:cs="Arial"/>
          <w:color w:val="000000"/>
          <w:sz w:val="24"/>
          <w:szCs w:val="20"/>
          <w:lang w:bidi="it-IT"/>
        </w:rPr>
        <w:t>I tariffari indicati comprendono le spese di bordo e le Indennità Forfettarie.</w:t>
      </w:r>
    </w:p>
    <w:p w14:paraId="694AFA7E"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134"/>
        <w:gridCol w:w="1134"/>
        <w:gridCol w:w="1134"/>
        <w:gridCol w:w="1134"/>
        <w:gridCol w:w="1134"/>
        <w:gridCol w:w="1134"/>
      </w:tblGrid>
      <w:tr w:rsidR="00D97ECE" w:rsidRPr="005362CC" w14:paraId="19230EB3" w14:textId="77777777" w:rsidTr="00BA32E8">
        <w:trPr>
          <w:trHeight w:val="300"/>
          <w:jc w:val="center"/>
        </w:trPr>
        <w:tc>
          <w:tcPr>
            <w:tcW w:w="3255" w:type="dxa"/>
            <w:noWrap/>
            <w:hideMark/>
          </w:tcPr>
          <w:p w14:paraId="7C78A30A" w14:textId="77777777" w:rsidR="00D97ECE" w:rsidRPr="005362CC" w:rsidRDefault="00D97ECE" w:rsidP="009726B7">
            <w:pPr>
              <w:ind w:right="-3"/>
              <w:jc w:val="both"/>
              <w:rPr>
                <w:rFonts w:ascii="Arial" w:hAnsi="Arial" w:cs="Arial"/>
                <w:sz w:val="24"/>
                <w:szCs w:val="24"/>
              </w:rPr>
            </w:pPr>
            <w:r w:rsidRPr="005B30BE">
              <w:rPr>
                <w:rFonts w:asciiTheme="majorHAnsi" w:eastAsiaTheme="majorEastAsia" w:hAnsiTheme="majorHAnsi" w:cstheme="majorBidi"/>
                <w:b/>
                <w:color w:val="6E1E78"/>
                <w:sz w:val="28"/>
                <w:szCs w:val="24"/>
                <w:lang w:bidi="it-IT"/>
              </w:rPr>
              <w:t>Seconda classe</w:t>
            </w:r>
          </w:p>
        </w:tc>
        <w:tc>
          <w:tcPr>
            <w:tcW w:w="1134" w:type="dxa"/>
            <w:noWrap/>
            <w:hideMark/>
          </w:tcPr>
          <w:p w14:paraId="3B13ACB8" w14:textId="77777777" w:rsidR="00D97ECE" w:rsidRPr="00AE22F0" w:rsidRDefault="00D97ECE" w:rsidP="00AE22F0">
            <w:pPr>
              <w:ind w:right="34"/>
              <w:jc w:val="center"/>
              <w:rPr>
                <w:rFonts w:ascii="Arial" w:hAnsi="Arial" w:cs="Arial"/>
              </w:rPr>
            </w:pPr>
            <w:r w:rsidRPr="00AE22F0">
              <w:rPr>
                <w:rFonts w:ascii="Arial" w:eastAsia="Arial" w:hAnsi="Arial" w:cs="Arial"/>
                <w:lang w:bidi="it-IT"/>
              </w:rPr>
              <w:t>Fino a 100 km</w:t>
            </w:r>
          </w:p>
        </w:tc>
        <w:tc>
          <w:tcPr>
            <w:tcW w:w="1134" w:type="dxa"/>
            <w:noWrap/>
            <w:hideMark/>
          </w:tcPr>
          <w:p w14:paraId="7CD5F2DF" w14:textId="1F7A3872" w:rsidR="00D97ECE" w:rsidRPr="00AE22F0" w:rsidRDefault="00D97ECE" w:rsidP="00AE22F0">
            <w:pPr>
              <w:tabs>
                <w:tab w:val="left" w:pos="398"/>
              </w:tabs>
              <w:jc w:val="center"/>
              <w:rPr>
                <w:rFonts w:ascii="Arial" w:hAnsi="Arial" w:cs="Arial"/>
              </w:rPr>
            </w:pPr>
            <w:r w:rsidRPr="00AE22F0">
              <w:rPr>
                <w:rFonts w:ascii="Arial" w:eastAsia="Arial" w:hAnsi="Arial" w:cs="Arial"/>
                <w:lang w:bidi="it-IT"/>
              </w:rPr>
              <w:t>Da 101 a 200 km</w:t>
            </w:r>
          </w:p>
        </w:tc>
        <w:tc>
          <w:tcPr>
            <w:tcW w:w="1134" w:type="dxa"/>
            <w:noWrap/>
            <w:hideMark/>
          </w:tcPr>
          <w:p w14:paraId="36D341A9" w14:textId="02194BB6" w:rsidR="00D97ECE" w:rsidRPr="00AE22F0" w:rsidRDefault="00D97ECE" w:rsidP="00AE22F0">
            <w:pPr>
              <w:tabs>
                <w:tab w:val="left" w:pos="398"/>
              </w:tabs>
              <w:jc w:val="center"/>
              <w:rPr>
                <w:rFonts w:ascii="Arial" w:hAnsi="Arial" w:cs="Arial"/>
              </w:rPr>
            </w:pPr>
            <w:r w:rsidRPr="00AE22F0">
              <w:rPr>
                <w:rFonts w:ascii="Arial" w:eastAsia="Arial" w:hAnsi="Arial" w:cs="Arial"/>
                <w:lang w:bidi="it-IT"/>
              </w:rPr>
              <w:t>Da 201 a 300 km</w:t>
            </w:r>
          </w:p>
        </w:tc>
        <w:tc>
          <w:tcPr>
            <w:tcW w:w="1134" w:type="dxa"/>
            <w:noWrap/>
            <w:hideMark/>
          </w:tcPr>
          <w:p w14:paraId="618AB28E" w14:textId="2ED43127" w:rsidR="00D97ECE" w:rsidRPr="00AE22F0" w:rsidRDefault="00D97ECE" w:rsidP="00AE22F0">
            <w:pPr>
              <w:tabs>
                <w:tab w:val="left" w:pos="398"/>
              </w:tabs>
              <w:jc w:val="center"/>
              <w:rPr>
                <w:rFonts w:ascii="Arial" w:hAnsi="Arial" w:cs="Arial"/>
              </w:rPr>
            </w:pPr>
            <w:r w:rsidRPr="00AE22F0">
              <w:rPr>
                <w:rFonts w:ascii="Arial" w:eastAsia="Arial" w:hAnsi="Arial" w:cs="Arial"/>
                <w:lang w:bidi="it-IT"/>
              </w:rPr>
              <w:t>Da 301 a 400 km</w:t>
            </w:r>
          </w:p>
        </w:tc>
        <w:tc>
          <w:tcPr>
            <w:tcW w:w="1134" w:type="dxa"/>
            <w:noWrap/>
            <w:hideMark/>
          </w:tcPr>
          <w:p w14:paraId="20F0DA57" w14:textId="1D6E7771" w:rsidR="00D97ECE" w:rsidRPr="00AE22F0" w:rsidRDefault="00D97ECE" w:rsidP="00AE22F0">
            <w:pPr>
              <w:tabs>
                <w:tab w:val="left" w:pos="398"/>
              </w:tabs>
              <w:jc w:val="center"/>
              <w:rPr>
                <w:rFonts w:ascii="Arial" w:hAnsi="Arial" w:cs="Arial"/>
              </w:rPr>
            </w:pPr>
            <w:r w:rsidRPr="00AE22F0">
              <w:rPr>
                <w:rFonts w:ascii="Arial" w:eastAsia="Arial" w:hAnsi="Arial" w:cs="Arial"/>
                <w:lang w:bidi="it-IT"/>
              </w:rPr>
              <w:t>Da 401 a 600 km</w:t>
            </w:r>
          </w:p>
        </w:tc>
        <w:tc>
          <w:tcPr>
            <w:tcW w:w="1134" w:type="dxa"/>
            <w:noWrap/>
            <w:hideMark/>
          </w:tcPr>
          <w:p w14:paraId="52F4EC88" w14:textId="31E8EE76" w:rsidR="00D97ECE" w:rsidRPr="00AE22F0" w:rsidRDefault="00D97ECE" w:rsidP="00AE22F0">
            <w:pPr>
              <w:tabs>
                <w:tab w:val="left" w:pos="398"/>
              </w:tabs>
              <w:jc w:val="center"/>
              <w:rPr>
                <w:rFonts w:ascii="Arial" w:hAnsi="Arial" w:cs="Arial"/>
              </w:rPr>
            </w:pPr>
            <w:r w:rsidRPr="00AE22F0">
              <w:rPr>
                <w:rFonts w:ascii="Arial" w:eastAsia="Arial" w:hAnsi="Arial" w:cs="Arial"/>
                <w:lang w:bidi="it-IT"/>
              </w:rPr>
              <w:t>Da 601 a 800 km</w:t>
            </w:r>
          </w:p>
        </w:tc>
      </w:tr>
      <w:tr w:rsidR="00D97ECE" w:rsidRPr="005362CC" w14:paraId="2DEDE794" w14:textId="77777777" w:rsidTr="00BA32E8">
        <w:trPr>
          <w:trHeight w:val="300"/>
          <w:jc w:val="center"/>
        </w:trPr>
        <w:tc>
          <w:tcPr>
            <w:tcW w:w="3255" w:type="dxa"/>
            <w:noWrap/>
          </w:tcPr>
          <w:p w14:paraId="70F7B514" w14:textId="6BAC9185"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eccezionale adulti</w:t>
            </w:r>
          </w:p>
        </w:tc>
        <w:tc>
          <w:tcPr>
            <w:tcW w:w="1134" w:type="dxa"/>
            <w:noWrap/>
            <w:vAlign w:val="center"/>
          </w:tcPr>
          <w:p w14:paraId="69EAA81D" w14:textId="50FFDCF7"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25 €</w:t>
            </w:r>
          </w:p>
        </w:tc>
        <w:tc>
          <w:tcPr>
            <w:tcW w:w="1134" w:type="dxa"/>
            <w:noWrap/>
            <w:vAlign w:val="center"/>
          </w:tcPr>
          <w:p w14:paraId="6A405772" w14:textId="02CCE346"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it-IT"/>
              </w:rPr>
              <w:t>40 €</w:t>
            </w:r>
          </w:p>
        </w:tc>
        <w:tc>
          <w:tcPr>
            <w:tcW w:w="1134" w:type="dxa"/>
            <w:noWrap/>
            <w:vAlign w:val="center"/>
          </w:tcPr>
          <w:p w14:paraId="4167945E" w14:textId="0937AB5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it-IT"/>
              </w:rPr>
              <w:t>50 €</w:t>
            </w:r>
          </w:p>
        </w:tc>
        <w:tc>
          <w:tcPr>
            <w:tcW w:w="1134" w:type="dxa"/>
            <w:noWrap/>
            <w:vAlign w:val="center"/>
          </w:tcPr>
          <w:p w14:paraId="3DB3BFD4" w14:textId="37B57B0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it-IT"/>
              </w:rPr>
              <w:t>70 €</w:t>
            </w:r>
          </w:p>
        </w:tc>
        <w:tc>
          <w:tcPr>
            <w:tcW w:w="1134" w:type="dxa"/>
            <w:noWrap/>
            <w:vAlign w:val="center"/>
          </w:tcPr>
          <w:p w14:paraId="33D2EE26" w14:textId="483CC7F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it-IT"/>
              </w:rPr>
              <w:t>90 €</w:t>
            </w:r>
          </w:p>
        </w:tc>
        <w:tc>
          <w:tcPr>
            <w:tcW w:w="1134" w:type="dxa"/>
            <w:noWrap/>
            <w:vAlign w:val="center"/>
          </w:tcPr>
          <w:p w14:paraId="3E07023E" w14:textId="5ED148BE"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it-IT"/>
              </w:rPr>
              <w:t>110 €</w:t>
            </w:r>
          </w:p>
        </w:tc>
      </w:tr>
      <w:tr w:rsidR="00FE5611" w:rsidRPr="005362CC" w14:paraId="11A0927E" w14:textId="77777777" w:rsidTr="00BA32E8">
        <w:trPr>
          <w:trHeight w:val="300"/>
          <w:jc w:val="center"/>
        </w:trPr>
        <w:tc>
          <w:tcPr>
            <w:tcW w:w="3255" w:type="dxa"/>
            <w:noWrap/>
          </w:tcPr>
          <w:p w14:paraId="19508DA5" w14:textId="17020CFC" w:rsidR="00FE5611" w:rsidRPr="005362CC" w:rsidRDefault="00F965C1" w:rsidP="009726B7">
            <w:pPr>
              <w:ind w:right="-3"/>
              <w:jc w:val="both"/>
              <w:rPr>
                <w:rFonts w:ascii="Arial" w:hAnsi="Arial" w:cs="Arial"/>
                <w:sz w:val="24"/>
                <w:szCs w:val="24"/>
              </w:rPr>
            </w:pPr>
            <w:r>
              <w:rPr>
                <w:rFonts w:ascii="Arial" w:eastAsia="Arial" w:hAnsi="Arial" w:cs="Arial"/>
                <w:sz w:val="24"/>
                <w:szCs w:val="24"/>
                <w:lang w:bidi="it-IT"/>
              </w:rPr>
              <w:t>Tariffario eccezionale bambini</w:t>
            </w:r>
          </w:p>
        </w:tc>
        <w:tc>
          <w:tcPr>
            <w:tcW w:w="1134" w:type="dxa"/>
            <w:noWrap/>
            <w:vAlign w:val="center"/>
          </w:tcPr>
          <w:p w14:paraId="4256B2EE" w14:textId="2CC38E7E" w:rsidR="00FE5611" w:rsidRPr="005362CC" w:rsidRDefault="00470D44" w:rsidP="009726B7">
            <w:pPr>
              <w:ind w:right="34"/>
              <w:jc w:val="center"/>
              <w:rPr>
                <w:rFonts w:ascii="Arial" w:hAnsi="Arial" w:cs="Arial"/>
                <w:sz w:val="24"/>
                <w:szCs w:val="24"/>
              </w:rPr>
            </w:pPr>
            <w:r>
              <w:rPr>
                <w:rFonts w:ascii="Arial" w:eastAsia="Arial" w:hAnsi="Arial" w:cs="Arial"/>
                <w:sz w:val="24"/>
                <w:szCs w:val="24"/>
                <w:lang w:bidi="it-IT"/>
              </w:rPr>
              <w:t>13 €</w:t>
            </w:r>
          </w:p>
        </w:tc>
        <w:tc>
          <w:tcPr>
            <w:tcW w:w="1134" w:type="dxa"/>
            <w:noWrap/>
            <w:vAlign w:val="center"/>
          </w:tcPr>
          <w:p w14:paraId="131B32F3" w14:textId="6E3FBDB4" w:rsidR="00FE5611" w:rsidRDefault="00470D44" w:rsidP="009726B7">
            <w:pPr>
              <w:tabs>
                <w:tab w:val="left" w:pos="571"/>
              </w:tabs>
              <w:ind w:right="33"/>
              <w:jc w:val="center"/>
              <w:rPr>
                <w:rFonts w:ascii="Arial" w:hAnsi="Arial" w:cs="Arial"/>
                <w:sz w:val="24"/>
                <w:szCs w:val="24"/>
              </w:rPr>
            </w:pPr>
            <w:r>
              <w:rPr>
                <w:rFonts w:ascii="Arial" w:eastAsia="Arial" w:hAnsi="Arial" w:cs="Arial"/>
                <w:sz w:val="24"/>
                <w:szCs w:val="24"/>
                <w:lang w:bidi="it-IT"/>
              </w:rPr>
              <w:t>20 €</w:t>
            </w:r>
          </w:p>
        </w:tc>
        <w:tc>
          <w:tcPr>
            <w:tcW w:w="1134" w:type="dxa"/>
            <w:noWrap/>
            <w:vAlign w:val="center"/>
          </w:tcPr>
          <w:p w14:paraId="157E49A1" w14:textId="2AC165EA" w:rsidR="00FE5611" w:rsidRPr="005362CC" w:rsidRDefault="007727F1" w:rsidP="009726B7">
            <w:pPr>
              <w:ind w:right="24"/>
              <w:jc w:val="center"/>
              <w:rPr>
                <w:rFonts w:ascii="Arial" w:hAnsi="Arial" w:cs="Arial"/>
                <w:sz w:val="24"/>
                <w:szCs w:val="24"/>
              </w:rPr>
            </w:pPr>
            <w:r>
              <w:rPr>
                <w:rFonts w:ascii="Arial" w:eastAsia="Arial" w:hAnsi="Arial" w:cs="Arial"/>
                <w:sz w:val="24"/>
                <w:szCs w:val="24"/>
                <w:lang w:bidi="it-IT"/>
              </w:rPr>
              <w:t>25 €</w:t>
            </w:r>
          </w:p>
        </w:tc>
        <w:tc>
          <w:tcPr>
            <w:tcW w:w="1134" w:type="dxa"/>
            <w:noWrap/>
            <w:vAlign w:val="center"/>
          </w:tcPr>
          <w:p w14:paraId="28DB658E" w14:textId="3630CAD3" w:rsidR="00FE5611" w:rsidRDefault="007727F1" w:rsidP="009726B7">
            <w:pPr>
              <w:ind w:right="30"/>
              <w:jc w:val="center"/>
              <w:rPr>
                <w:rFonts w:ascii="Arial" w:hAnsi="Arial" w:cs="Arial"/>
                <w:sz w:val="24"/>
                <w:szCs w:val="24"/>
              </w:rPr>
            </w:pPr>
            <w:r>
              <w:rPr>
                <w:rFonts w:ascii="Arial" w:eastAsia="Arial" w:hAnsi="Arial" w:cs="Arial"/>
                <w:sz w:val="24"/>
                <w:szCs w:val="24"/>
                <w:lang w:bidi="it-IT"/>
              </w:rPr>
              <w:t>35 €</w:t>
            </w:r>
          </w:p>
        </w:tc>
        <w:tc>
          <w:tcPr>
            <w:tcW w:w="1134" w:type="dxa"/>
            <w:noWrap/>
            <w:vAlign w:val="center"/>
          </w:tcPr>
          <w:p w14:paraId="03D3B7AE" w14:textId="0D554E63" w:rsidR="00FE5611" w:rsidRPr="005362CC" w:rsidRDefault="007727F1" w:rsidP="009726B7">
            <w:pPr>
              <w:ind w:right="36"/>
              <w:jc w:val="center"/>
              <w:rPr>
                <w:rFonts w:ascii="Arial" w:hAnsi="Arial" w:cs="Arial"/>
                <w:sz w:val="24"/>
                <w:szCs w:val="24"/>
              </w:rPr>
            </w:pPr>
            <w:r>
              <w:rPr>
                <w:rFonts w:ascii="Arial" w:eastAsia="Arial" w:hAnsi="Arial" w:cs="Arial"/>
                <w:sz w:val="24"/>
                <w:szCs w:val="24"/>
                <w:lang w:bidi="it-IT"/>
              </w:rPr>
              <w:t>45 €</w:t>
            </w:r>
          </w:p>
        </w:tc>
        <w:tc>
          <w:tcPr>
            <w:tcW w:w="1134" w:type="dxa"/>
            <w:noWrap/>
            <w:vAlign w:val="center"/>
          </w:tcPr>
          <w:p w14:paraId="6C3A3F70" w14:textId="7EFE32CE" w:rsidR="00FE5611" w:rsidRDefault="007727F1" w:rsidP="009726B7">
            <w:pPr>
              <w:ind w:right="28"/>
              <w:jc w:val="center"/>
              <w:rPr>
                <w:rFonts w:ascii="Arial" w:hAnsi="Arial" w:cs="Arial"/>
                <w:sz w:val="24"/>
                <w:szCs w:val="24"/>
              </w:rPr>
            </w:pPr>
            <w:r>
              <w:rPr>
                <w:rFonts w:ascii="Arial" w:eastAsia="Arial" w:hAnsi="Arial" w:cs="Arial"/>
                <w:sz w:val="24"/>
                <w:szCs w:val="24"/>
                <w:lang w:bidi="it-IT"/>
              </w:rPr>
              <w:t>55 €</w:t>
            </w:r>
          </w:p>
        </w:tc>
      </w:tr>
      <w:tr w:rsidR="00D97ECE" w:rsidRPr="005362CC" w14:paraId="4A397E0C" w14:textId="77777777" w:rsidTr="00BA32E8">
        <w:trPr>
          <w:trHeight w:val="300"/>
          <w:jc w:val="center"/>
        </w:trPr>
        <w:tc>
          <w:tcPr>
            <w:tcW w:w="3255" w:type="dxa"/>
            <w:noWrap/>
          </w:tcPr>
          <w:p w14:paraId="1AD9F78D" w14:textId="45267272"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eccezionale ridotto adulti</w:t>
            </w:r>
          </w:p>
        </w:tc>
        <w:tc>
          <w:tcPr>
            <w:tcW w:w="1134" w:type="dxa"/>
            <w:noWrap/>
            <w:vAlign w:val="center"/>
          </w:tcPr>
          <w:p w14:paraId="36FAAD72" w14:textId="1DE08953"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19 €</w:t>
            </w:r>
          </w:p>
        </w:tc>
        <w:tc>
          <w:tcPr>
            <w:tcW w:w="1134" w:type="dxa"/>
            <w:noWrap/>
            <w:vAlign w:val="center"/>
          </w:tcPr>
          <w:p w14:paraId="49DCC45B" w14:textId="4A0108FF"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it-IT"/>
              </w:rPr>
              <w:t>30 €</w:t>
            </w:r>
          </w:p>
        </w:tc>
        <w:tc>
          <w:tcPr>
            <w:tcW w:w="1134" w:type="dxa"/>
            <w:noWrap/>
            <w:vAlign w:val="center"/>
          </w:tcPr>
          <w:p w14:paraId="3565BE03" w14:textId="24C3024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it-IT"/>
              </w:rPr>
              <w:t>38 €</w:t>
            </w:r>
          </w:p>
        </w:tc>
        <w:tc>
          <w:tcPr>
            <w:tcW w:w="1134" w:type="dxa"/>
            <w:noWrap/>
            <w:vAlign w:val="center"/>
          </w:tcPr>
          <w:p w14:paraId="1B374299" w14:textId="683BC10C"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it-IT"/>
              </w:rPr>
              <w:t>53 €</w:t>
            </w:r>
          </w:p>
        </w:tc>
        <w:tc>
          <w:tcPr>
            <w:tcW w:w="1134" w:type="dxa"/>
            <w:noWrap/>
            <w:vAlign w:val="center"/>
          </w:tcPr>
          <w:p w14:paraId="3202A254" w14:textId="5769E657"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it-IT"/>
              </w:rPr>
              <w:t>68 €</w:t>
            </w:r>
          </w:p>
        </w:tc>
        <w:tc>
          <w:tcPr>
            <w:tcW w:w="1134" w:type="dxa"/>
            <w:noWrap/>
            <w:vAlign w:val="center"/>
          </w:tcPr>
          <w:p w14:paraId="2A1A3394" w14:textId="14B6708C"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it-IT"/>
              </w:rPr>
              <w:t>83 €</w:t>
            </w:r>
          </w:p>
        </w:tc>
      </w:tr>
      <w:tr w:rsidR="00635DD5" w:rsidRPr="005362CC" w14:paraId="33F94DC0" w14:textId="77777777" w:rsidTr="00BA32E8">
        <w:trPr>
          <w:trHeight w:val="300"/>
          <w:jc w:val="center"/>
        </w:trPr>
        <w:tc>
          <w:tcPr>
            <w:tcW w:w="3255" w:type="dxa"/>
            <w:noWrap/>
          </w:tcPr>
          <w:p w14:paraId="7939CC53" w14:textId="59DAD607" w:rsidR="00635DD5" w:rsidRPr="005362CC" w:rsidRDefault="00CA422B" w:rsidP="009726B7">
            <w:pPr>
              <w:ind w:right="-3"/>
              <w:jc w:val="both"/>
              <w:rPr>
                <w:rFonts w:ascii="Arial" w:hAnsi="Arial" w:cs="Arial"/>
                <w:sz w:val="24"/>
                <w:szCs w:val="24"/>
              </w:rPr>
            </w:pPr>
            <w:r>
              <w:rPr>
                <w:rFonts w:ascii="Arial" w:eastAsia="Arial" w:hAnsi="Arial" w:cs="Arial"/>
                <w:sz w:val="24"/>
                <w:szCs w:val="24"/>
                <w:lang w:bidi="it-IT"/>
              </w:rPr>
              <w:t>Tariffario eccezionale ridotto bambini</w:t>
            </w:r>
          </w:p>
        </w:tc>
        <w:tc>
          <w:tcPr>
            <w:tcW w:w="1134" w:type="dxa"/>
            <w:noWrap/>
            <w:vAlign w:val="center"/>
          </w:tcPr>
          <w:p w14:paraId="39607BB9" w14:textId="1C286AF5" w:rsidR="00635DD5" w:rsidRPr="005362CC" w:rsidRDefault="00CA422B" w:rsidP="009726B7">
            <w:pPr>
              <w:ind w:right="34"/>
              <w:jc w:val="center"/>
              <w:rPr>
                <w:rFonts w:ascii="Arial" w:hAnsi="Arial" w:cs="Arial"/>
                <w:sz w:val="24"/>
                <w:szCs w:val="24"/>
              </w:rPr>
            </w:pPr>
            <w:r>
              <w:rPr>
                <w:rFonts w:ascii="Arial" w:eastAsia="Arial" w:hAnsi="Arial" w:cs="Arial"/>
                <w:sz w:val="24"/>
                <w:szCs w:val="24"/>
                <w:lang w:bidi="it-IT"/>
              </w:rPr>
              <w:t>10 €</w:t>
            </w:r>
          </w:p>
        </w:tc>
        <w:tc>
          <w:tcPr>
            <w:tcW w:w="1134" w:type="dxa"/>
            <w:noWrap/>
            <w:vAlign w:val="center"/>
          </w:tcPr>
          <w:p w14:paraId="45772D84" w14:textId="5311E3AD" w:rsidR="00635DD5" w:rsidRDefault="00CA422B" w:rsidP="009726B7">
            <w:pPr>
              <w:tabs>
                <w:tab w:val="left" w:pos="571"/>
              </w:tabs>
              <w:ind w:right="33"/>
              <w:jc w:val="center"/>
              <w:rPr>
                <w:rFonts w:ascii="Arial" w:hAnsi="Arial" w:cs="Arial"/>
                <w:sz w:val="24"/>
                <w:szCs w:val="24"/>
              </w:rPr>
            </w:pPr>
            <w:r>
              <w:rPr>
                <w:rFonts w:ascii="Arial" w:eastAsia="Arial" w:hAnsi="Arial" w:cs="Arial"/>
                <w:sz w:val="24"/>
                <w:szCs w:val="24"/>
                <w:lang w:bidi="it-IT"/>
              </w:rPr>
              <w:t>15 €</w:t>
            </w:r>
          </w:p>
        </w:tc>
        <w:tc>
          <w:tcPr>
            <w:tcW w:w="1134" w:type="dxa"/>
            <w:noWrap/>
            <w:vAlign w:val="center"/>
          </w:tcPr>
          <w:p w14:paraId="0819FB78" w14:textId="00D82CDB" w:rsidR="00635DD5" w:rsidRPr="005362CC" w:rsidRDefault="00CA422B" w:rsidP="009726B7">
            <w:pPr>
              <w:ind w:right="24"/>
              <w:jc w:val="center"/>
              <w:rPr>
                <w:rFonts w:ascii="Arial" w:hAnsi="Arial" w:cs="Arial"/>
                <w:sz w:val="24"/>
                <w:szCs w:val="24"/>
              </w:rPr>
            </w:pPr>
            <w:r>
              <w:rPr>
                <w:rFonts w:ascii="Arial" w:eastAsia="Arial" w:hAnsi="Arial" w:cs="Arial"/>
                <w:sz w:val="24"/>
                <w:szCs w:val="24"/>
                <w:lang w:bidi="it-IT"/>
              </w:rPr>
              <w:t>19 €</w:t>
            </w:r>
          </w:p>
        </w:tc>
        <w:tc>
          <w:tcPr>
            <w:tcW w:w="1134" w:type="dxa"/>
            <w:noWrap/>
            <w:vAlign w:val="center"/>
          </w:tcPr>
          <w:p w14:paraId="67D0EE40" w14:textId="626BD874" w:rsidR="00635DD5" w:rsidRDefault="00CA422B" w:rsidP="009726B7">
            <w:pPr>
              <w:ind w:right="30"/>
              <w:jc w:val="center"/>
              <w:rPr>
                <w:rFonts w:ascii="Arial" w:hAnsi="Arial" w:cs="Arial"/>
                <w:sz w:val="24"/>
                <w:szCs w:val="24"/>
              </w:rPr>
            </w:pPr>
            <w:r>
              <w:rPr>
                <w:rFonts w:ascii="Arial" w:eastAsia="Arial" w:hAnsi="Arial" w:cs="Arial"/>
                <w:sz w:val="24"/>
                <w:szCs w:val="24"/>
                <w:lang w:bidi="it-IT"/>
              </w:rPr>
              <w:t>26 €</w:t>
            </w:r>
          </w:p>
        </w:tc>
        <w:tc>
          <w:tcPr>
            <w:tcW w:w="1134" w:type="dxa"/>
            <w:noWrap/>
            <w:vAlign w:val="center"/>
          </w:tcPr>
          <w:p w14:paraId="55510E47" w14:textId="711CB1F6" w:rsidR="00635DD5" w:rsidRPr="005362CC" w:rsidRDefault="00B2142D" w:rsidP="009726B7">
            <w:pPr>
              <w:ind w:right="36"/>
              <w:jc w:val="center"/>
              <w:rPr>
                <w:rFonts w:ascii="Arial" w:hAnsi="Arial" w:cs="Arial"/>
                <w:sz w:val="24"/>
                <w:szCs w:val="24"/>
              </w:rPr>
            </w:pPr>
            <w:r>
              <w:rPr>
                <w:rFonts w:ascii="Arial" w:eastAsia="Arial" w:hAnsi="Arial" w:cs="Arial"/>
                <w:sz w:val="24"/>
                <w:szCs w:val="24"/>
                <w:lang w:bidi="it-IT"/>
              </w:rPr>
              <w:t>34 €</w:t>
            </w:r>
          </w:p>
        </w:tc>
        <w:tc>
          <w:tcPr>
            <w:tcW w:w="1134" w:type="dxa"/>
            <w:noWrap/>
            <w:vAlign w:val="center"/>
          </w:tcPr>
          <w:p w14:paraId="219D8B64" w14:textId="70271A89" w:rsidR="00635DD5" w:rsidRPr="005362CC" w:rsidRDefault="00B2142D" w:rsidP="009726B7">
            <w:pPr>
              <w:ind w:right="28"/>
              <w:jc w:val="center"/>
              <w:rPr>
                <w:rFonts w:ascii="Arial" w:hAnsi="Arial" w:cs="Arial"/>
                <w:sz w:val="24"/>
                <w:szCs w:val="24"/>
              </w:rPr>
            </w:pPr>
            <w:r>
              <w:rPr>
                <w:rFonts w:ascii="Arial" w:eastAsia="Arial" w:hAnsi="Arial" w:cs="Arial"/>
                <w:sz w:val="24"/>
                <w:szCs w:val="24"/>
                <w:lang w:bidi="it-IT"/>
              </w:rPr>
              <w:t>41 €</w:t>
            </w:r>
          </w:p>
        </w:tc>
      </w:tr>
      <w:tr w:rsidR="00D97ECE" w:rsidRPr="005362CC" w14:paraId="7D40DA95" w14:textId="77777777" w:rsidTr="00BA32E8">
        <w:trPr>
          <w:trHeight w:val="300"/>
          <w:jc w:val="center"/>
        </w:trPr>
        <w:tc>
          <w:tcPr>
            <w:tcW w:w="3255" w:type="dxa"/>
            <w:noWrap/>
          </w:tcPr>
          <w:p w14:paraId="1AA55E90" w14:textId="5A8D3E68"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di bordo adulti</w:t>
            </w:r>
          </w:p>
        </w:tc>
        <w:tc>
          <w:tcPr>
            <w:tcW w:w="1134" w:type="dxa"/>
            <w:noWrap/>
            <w:vAlign w:val="center"/>
          </w:tcPr>
          <w:p w14:paraId="552989BC" w14:textId="360875A4"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30 €</w:t>
            </w:r>
          </w:p>
        </w:tc>
        <w:tc>
          <w:tcPr>
            <w:tcW w:w="1134" w:type="dxa"/>
            <w:noWrap/>
            <w:vAlign w:val="center"/>
          </w:tcPr>
          <w:p w14:paraId="3595DFD1" w14:textId="7D95D2B1"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51B82BB1" w14:textId="77C0C064"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it-IT"/>
              </w:rPr>
              <w:t>60 €</w:t>
            </w:r>
          </w:p>
        </w:tc>
        <w:tc>
          <w:tcPr>
            <w:tcW w:w="1134" w:type="dxa"/>
            <w:noWrap/>
            <w:vAlign w:val="center"/>
          </w:tcPr>
          <w:p w14:paraId="21710C2E" w14:textId="38A1B257"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it-IT"/>
              </w:rPr>
              <w:t>80 €</w:t>
            </w:r>
          </w:p>
        </w:tc>
        <w:tc>
          <w:tcPr>
            <w:tcW w:w="1134" w:type="dxa"/>
            <w:noWrap/>
            <w:vAlign w:val="center"/>
          </w:tcPr>
          <w:p w14:paraId="08ED0340" w14:textId="2E4390B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it-IT"/>
              </w:rPr>
              <w:t>100 €</w:t>
            </w:r>
          </w:p>
        </w:tc>
        <w:tc>
          <w:tcPr>
            <w:tcW w:w="1134" w:type="dxa"/>
            <w:noWrap/>
            <w:vAlign w:val="center"/>
          </w:tcPr>
          <w:p w14:paraId="07A26D1E" w14:textId="71149A65"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it-IT"/>
              </w:rPr>
              <w:t>120 €</w:t>
            </w:r>
          </w:p>
        </w:tc>
      </w:tr>
      <w:tr w:rsidR="007727F1" w:rsidRPr="005362CC" w14:paraId="0D9006BE" w14:textId="77777777" w:rsidTr="00BA32E8">
        <w:trPr>
          <w:trHeight w:val="300"/>
          <w:jc w:val="center"/>
        </w:trPr>
        <w:tc>
          <w:tcPr>
            <w:tcW w:w="3255" w:type="dxa"/>
            <w:noWrap/>
          </w:tcPr>
          <w:p w14:paraId="5A62AEB8" w14:textId="613D1AF5" w:rsidR="007727F1" w:rsidRPr="005362CC" w:rsidRDefault="007727F1" w:rsidP="009726B7">
            <w:pPr>
              <w:ind w:right="-3"/>
              <w:jc w:val="both"/>
              <w:rPr>
                <w:rFonts w:ascii="Arial" w:hAnsi="Arial" w:cs="Arial"/>
                <w:sz w:val="24"/>
                <w:szCs w:val="24"/>
              </w:rPr>
            </w:pPr>
            <w:r>
              <w:rPr>
                <w:rFonts w:ascii="Arial" w:eastAsia="Arial" w:hAnsi="Arial" w:cs="Arial"/>
                <w:sz w:val="24"/>
                <w:szCs w:val="24"/>
                <w:lang w:bidi="it-IT"/>
              </w:rPr>
              <w:t>Tariffario di bordo bambini</w:t>
            </w:r>
          </w:p>
        </w:tc>
        <w:tc>
          <w:tcPr>
            <w:tcW w:w="1134" w:type="dxa"/>
            <w:noWrap/>
            <w:vAlign w:val="center"/>
          </w:tcPr>
          <w:p w14:paraId="16D5B7BE" w14:textId="04A58521" w:rsidR="007727F1" w:rsidRPr="005362CC" w:rsidRDefault="007727F1" w:rsidP="009726B7">
            <w:pPr>
              <w:ind w:right="34"/>
              <w:jc w:val="center"/>
              <w:rPr>
                <w:rFonts w:ascii="Arial" w:hAnsi="Arial" w:cs="Arial"/>
                <w:sz w:val="24"/>
                <w:szCs w:val="24"/>
              </w:rPr>
            </w:pPr>
            <w:r>
              <w:rPr>
                <w:rFonts w:ascii="Arial" w:eastAsia="Arial" w:hAnsi="Arial" w:cs="Arial"/>
                <w:sz w:val="24"/>
                <w:szCs w:val="24"/>
                <w:lang w:bidi="it-IT"/>
              </w:rPr>
              <w:t>15 €</w:t>
            </w:r>
          </w:p>
        </w:tc>
        <w:tc>
          <w:tcPr>
            <w:tcW w:w="1134" w:type="dxa"/>
            <w:noWrap/>
            <w:vAlign w:val="center"/>
          </w:tcPr>
          <w:p w14:paraId="1FF6A0E8" w14:textId="4C10E8A3" w:rsidR="007727F1" w:rsidRPr="005362CC" w:rsidRDefault="007727F1" w:rsidP="009726B7">
            <w:pPr>
              <w:tabs>
                <w:tab w:val="left" w:pos="571"/>
              </w:tabs>
              <w:ind w:right="33"/>
              <w:jc w:val="center"/>
              <w:rPr>
                <w:rFonts w:ascii="Arial" w:hAnsi="Arial" w:cs="Arial"/>
                <w:sz w:val="24"/>
                <w:szCs w:val="24"/>
              </w:rPr>
            </w:pPr>
            <w:r>
              <w:rPr>
                <w:rFonts w:ascii="Arial" w:eastAsia="Arial" w:hAnsi="Arial" w:cs="Arial"/>
                <w:sz w:val="24"/>
                <w:szCs w:val="24"/>
                <w:lang w:bidi="it-IT"/>
              </w:rPr>
              <w:t>25 €</w:t>
            </w:r>
          </w:p>
        </w:tc>
        <w:tc>
          <w:tcPr>
            <w:tcW w:w="1134" w:type="dxa"/>
            <w:noWrap/>
            <w:vAlign w:val="center"/>
          </w:tcPr>
          <w:p w14:paraId="5387B68D" w14:textId="2CF3E065" w:rsidR="007727F1" w:rsidRPr="005362CC" w:rsidRDefault="007727F1" w:rsidP="009726B7">
            <w:pPr>
              <w:ind w:right="24"/>
              <w:jc w:val="center"/>
              <w:rPr>
                <w:rFonts w:ascii="Arial" w:hAnsi="Arial" w:cs="Arial"/>
                <w:sz w:val="24"/>
                <w:szCs w:val="24"/>
              </w:rPr>
            </w:pPr>
            <w:r>
              <w:rPr>
                <w:rFonts w:ascii="Arial" w:eastAsia="Arial" w:hAnsi="Arial" w:cs="Arial"/>
                <w:sz w:val="24"/>
                <w:szCs w:val="24"/>
                <w:lang w:bidi="it-IT"/>
              </w:rPr>
              <w:t>30 €</w:t>
            </w:r>
          </w:p>
        </w:tc>
        <w:tc>
          <w:tcPr>
            <w:tcW w:w="1134" w:type="dxa"/>
            <w:noWrap/>
            <w:vAlign w:val="center"/>
          </w:tcPr>
          <w:p w14:paraId="18732A00" w14:textId="64B90ADC" w:rsidR="007727F1" w:rsidRDefault="007727F1" w:rsidP="009726B7">
            <w:pPr>
              <w:ind w:right="30"/>
              <w:jc w:val="center"/>
              <w:rPr>
                <w:rFonts w:ascii="Arial" w:hAnsi="Arial" w:cs="Arial"/>
                <w:sz w:val="24"/>
                <w:szCs w:val="24"/>
              </w:rPr>
            </w:pPr>
            <w:r>
              <w:rPr>
                <w:rFonts w:ascii="Arial" w:eastAsia="Arial" w:hAnsi="Arial" w:cs="Arial"/>
                <w:sz w:val="24"/>
                <w:szCs w:val="24"/>
                <w:lang w:bidi="it-IT"/>
              </w:rPr>
              <w:t>40 €</w:t>
            </w:r>
          </w:p>
        </w:tc>
        <w:tc>
          <w:tcPr>
            <w:tcW w:w="1134" w:type="dxa"/>
            <w:noWrap/>
            <w:vAlign w:val="center"/>
          </w:tcPr>
          <w:p w14:paraId="151EEF42" w14:textId="3696104F" w:rsidR="007727F1" w:rsidRPr="005362CC" w:rsidRDefault="007727F1" w:rsidP="009726B7">
            <w:pPr>
              <w:ind w:right="36"/>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5ECD85BA" w14:textId="069D0E9C" w:rsidR="007727F1" w:rsidRDefault="007727F1" w:rsidP="009726B7">
            <w:pPr>
              <w:ind w:right="28"/>
              <w:jc w:val="center"/>
              <w:rPr>
                <w:rFonts w:ascii="Arial" w:hAnsi="Arial" w:cs="Arial"/>
                <w:sz w:val="24"/>
                <w:szCs w:val="24"/>
              </w:rPr>
            </w:pPr>
            <w:r>
              <w:rPr>
                <w:rFonts w:ascii="Arial" w:eastAsia="Arial" w:hAnsi="Arial" w:cs="Arial"/>
                <w:sz w:val="24"/>
                <w:szCs w:val="24"/>
                <w:lang w:bidi="it-IT"/>
              </w:rPr>
              <w:t>60 €</w:t>
            </w:r>
          </w:p>
        </w:tc>
      </w:tr>
      <w:tr w:rsidR="00D97ECE" w:rsidRPr="005362CC" w14:paraId="008584CA" w14:textId="77777777" w:rsidTr="00BA32E8">
        <w:trPr>
          <w:trHeight w:val="300"/>
          <w:jc w:val="center"/>
        </w:trPr>
        <w:tc>
          <w:tcPr>
            <w:tcW w:w="3255" w:type="dxa"/>
            <w:noWrap/>
          </w:tcPr>
          <w:p w14:paraId="3C0E794B" w14:textId="059BEDE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di bordo ridotto adulti</w:t>
            </w:r>
          </w:p>
        </w:tc>
        <w:tc>
          <w:tcPr>
            <w:tcW w:w="1134" w:type="dxa"/>
            <w:noWrap/>
            <w:vAlign w:val="center"/>
          </w:tcPr>
          <w:p w14:paraId="12501322" w14:textId="3E73F892"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23 €</w:t>
            </w:r>
          </w:p>
        </w:tc>
        <w:tc>
          <w:tcPr>
            <w:tcW w:w="1134" w:type="dxa"/>
            <w:noWrap/>
            <w:vAlign w:val="center"/>
          </w:tcPr>
          <w:p w14:paraId="24FAAD82" w14:textId="0213D7D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it-IT"/>
              </w:rPr>
              <w:t>38 €</w:t>
            </w:r>
          </w:p>
        </w:tc>
        <w:tc>
          <w:tcPr>
            <w:tcW w:w="1134" w:type="dxa"/>
            <w:noWrap/>
            <w:vAlign w:val="center"/>
          </w:tcPr>
          <w:p w14:paraId="3FDF29DF" w14:textId="4E4B8AE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it-IT"/>
              </w:rPr>
              <w:t>45 €</w:t>
            </w:r>
          </w:p>
        </w:tc>
        <w:tc>
          <w:tcPr>
            <w:tcW w:w="1134" w:type="dxa"/>
            <w:noWrap/>
            <w:vAlign w:val="center"/>
          </w:tcPr>
          <w:p w14:paraId="6F561B16" w14:textId="431B895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it-IT"/>
              </w:rPr>
              <w:t>60 €</w:t>
            </w:r>
          </w:p>
        </w:tc>
        <w:tc>
          <w:tcPr>
            <w:tcW w:w="1134" w:type="dxa"/>
            <w:noWrap/>
            <w:vAlign w:val="center"/>
          </w:tcPr>
          <w:p w14:paraId="555A1B58" w14:textId="126FE662"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it-IT"/>
              </w:rPr>
              <w:t>75 €</w:t>
            </w:r>
          </w:p>
        </w:tc>
        <w:tc>
          <w:tcPr>
            <w:tcW w:w="1134" w:type="dxa"/>
            <w:noWrap/>
            <w:vAlign w:val="center"/>
          </w:tcPr>
          <w:p w14:paraId="7CD7DEA6" w14:textId="69E5FE0A"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it-IT"/>
              </w:rPr>
              <w:t>90 €</w:t>
            </w:r>
          </w:p>
        </w:tc>
      </w:tr>
      <w:tr w:rsidR="00B2142D" w:rsidRPr="005362CC" w14:paraId="52FD34CA" w14:textId="77777777" w:rsidTr="00BA32E8">
        <w:trPr>
          <w:trHeight w:val="300"/>
          <w:jc w:val="center"/>
        </w:trPr>
        <w:tc>
          <w:tcPr>
            <w:tcW w:w="3255" w:type="dxa"/>
            <w:noWrap/>
          </w:tcPr>
          <w:p w14:paraId="03F5C3DB" w14:textId="3E9067A9" w:rsidR="00B2142D" w:rsidRPr="005362CC" w:rsidRDefault="001241FF" w:rsidP="009726B7">
            <w:pPr>
              <w:ind w:right="-3"/>
              <w:jc w:val="both"/>
              <w:rPr>
                <w:rFonts w:ascii="Arial" w:hAnsi="Arial" w:cs="Arial"/>
                <w:sz w:val="24"/>
                <w:szCs w:val="24"/>
              </w:rPr>
            </w:pPr>
            <w:r>
              <w:rPr>
                <w:rFonts w:ascii="Arial" w:eastAsia="Arial" w:hAnsi="Arial" w:cs="Arial"/>
                <w:sz w:val="24"/>
                <w:szCs w:val="24"/>
                <w:lang w:bidi="it-IT"/>
              </w:rPr>
              <w:t>Tariffario di bordo ridotto bambini</w:t>
            </w:r>
          </w:p>
        </w:tc>
        <w:tc>
          <w:tcPr>
            <w:tcW w:w="1134" w:type="dxa"/>
            <w:noWrap/>
            <w:vAlign w:val="center"/>
          </w:tcPr>
          <w:p w14:paraId="06676B66" w14:textId="07B06C2B" w:rsidR="00B2142D" w:rsidRPr="005362CC" w:rsidRDefault="001241FF" w:rsidP="009726B7">
            <w:pPr>
              <w:ind w:right="34"/>
              <w:jc w:val="center"/>
              <w:rPr>
                <w:rFonts w:ascii="Arial" w:hAnsi="Arial" w:cs="Arial"/>
                <w:sz w:val="24"/>
                <w:szCs w:val="24"/>
              </w:rPr>
            </w:pPr>
            <w:r>
              <w:rPr>
                <w:rFonts w:ascii="Arial" w:eastAsia="Arial" w:hAnsi="Arial" w:cs="Arial"/>
                <w:sz w:val="24"/>
                <w:szCs w:val="24"/>
                <w:lang w:bidi="it-IT"/>
              </w:rPr>
              <w:t>11 €</w:t>
            </w:r>
          </w:p>
        </w:tc>
        <w:tc>
          <w:tcPr>
            <w:tcW w:w="1134" w:type="dxa"/>
            <w:noWrap/>
            <w:vAlign w:val="center"/>
          </w:tcPr>
          <w:p w14:paraId="488FDC6E" w14:textId="413C5967" w:rsidR="00B2142D" w:rsidRDefault="00AA0A17" w:rsidP="009726B7">
            <w:pPr>
              <w:tabs>
                <w:tab w:val="left" w:pos="571"/>
              </w:tabs>
              <w:ind w:right="33"/>
              <w:jc w:val="center"/>
              <w:rPr>
                <w:rFonts w:ascii="Arial" w:hAnsi="Arial" w:cs="Arial"/>
                <w:sz w:val="24"/>
                <w:szCs w:val="24"/>
              </w:rPr>
            </w:pPr>
            <w:r>
              <w:rPr>
                <w:rFonts w:ascii="Arial" w:eastAsia="Arial" w:hAnsi="Arial" w:cs="Arial"/>
                <w:sz w:val="24"/>
                <w:szCs w:val="24"/>
                <w:lang w:bidi="it-IT"/>
              </w:rPr>
              <w:t>19 €</w:t>
            </w:r>
          </w:p>
        </w:tc>
        <w:tc>
          <w:tcPr>
            <w:tcW w:w="1134" w:type="dxa"/>
            <w:noWrap/>
            <w:vAlign w:val="center"/>
          </w:tcPr>
          <w:p w14:paraId="52084087" w14:textId="5EDF33D6" w:rsidR="00B2142D" w:rsidRPr="005362CC" w:rsidRDefault="00AA0A17" w:rsidP="009726B7">
            <w:pPr>
              <w:ind w:right="24"/>
              <w:jc w:val="center"/>
              <w:rPr>
                <w:rFonts w:ascii="Arial" w:hAnsi="Arial" w:cs="Arial"/>
                <w:sz w:val="24"/>
                <w:szCs w:val="24"/>
              </w:rPr>
            </w:pPr>
            <w:r>
              <w:rPr>
                <w:rFonts w:ascii="Arial" w:eastAsia="Arial" w:hAnsi="Arial" w:cs="Arial"/>
                <w:sz w:val="24"/>
                <w:szCs w:val="24"/>
                <w:lang w:bidi="it-IT"/>
              </w:rPr>
              <w:t>23 €</w:t>
            </w:r>
          </w:p>
        </w:tc>
        <w:tc>
          <w:tcPr>
            <w:tcW w:w="1134" w:type="dxa"/>
            <w:noWrap/>
            <w:vAlign w:val="center"/>
          </w:tcPr>
          <w:p w14:paraId="21A04958" w14:textId="6D1D1779" w:rsidR="00B2142D" w:rsidRPr="005362CC" w:rsidRDefault="00AA0A17" w:rsidP="009726B7">
            <w:pPr>
              <w:ind w:right="30"/>
              <w:jc w:val="center"/>
              <w:rPr>
                <w:rFonts w:ascii="Arial" w:hAnsi="Arial" w:cs="Arial"/>
                <w:sz w:val="24"/>
                <w:szCs w:val="24"/>
              </w:rPr>
            </w:pPr>
            <w:r>
              <w:rPr>
                <w:rFonts w:ascii="Arial" w:eastAsia="Arial" w:hAnsi="Arial" w:cs="Arial"/>
                <w:sz w:val="24"/>
                <w:szCs w:val="24"/>
                <w:lang w:bidi="it-IT"/>
              </w:rPr>
              <w:t>30 €</w:t>
            </w:r>
          </w:p>
        </w:tc>
        <w:tc>
          <w:tcPr>
            <w:tcW w:w="1134" w:type="dxa"/>
            <w:noWrap/>
            <w:vAlign w:val="center"/>
          </w:tcPr>
          <w:p w14:paraId="1D2A87B1" w14:textId="1B8193FE" w:rsidR="00B2142D" w:rsidRPr="005362CC" w:rsidRDefault="00AA0A17" w:rsidP="009726B7">
            <w:pPr>
              <w:ind w:right="36"/>
              <w:jc w:val="center"/>
              <w:rPr>
                <w:rFonts w:ascii="Arial" w:hAnsi="Arial" w:cs="Arial"/>
                <w:sz w:val="24"/>
                <w:szCs w:val="24"/>
              </w:rPr>
            </w:pPr>
            <w:r>
              <w:rPr>
                <w:rFonts w:ascii="Arial" w:eastAsia="Arial" w:hAnsi="Arial" w:cs="Arial"/>
                <w:sz w:val="24"/>
                <w:szCs w:val="24"/>
                <w:lang w:bidi="it-IT"/>
              </w:rPr>
              <w:t>38 €</w:t>
            </w:r>
          </w:p>
        </w:tc>
        <w:tc>
          <w:tcPr>
            <w:tcW w:w="1134" w:type="dxa"/>
            <w:noWrap/>
            <w:vAlign w:val="center"/>
          </w:tcPr>
          <w:p w14:paraId="03A45929" w14:textId="51EFC07F" w:rsidR="00B2142D" w:rsidRPr="005362CC" w:rsidRDefault="00AA0A17" w:rsidP="009726B7">
            <w:pPr>
              <w:ind w:right="28"/>
              <w:jc w:val="center"/>
              <w:rPr>
                <w:rFonts w:ascii="Arial" w:hAnsi="Arial" w:cs="Arial"/>
                <w:sz w:val="24"/>
                <w:szCs w:val="24"/>
              </w:rPr>
            </w:pPr>
            <w:r>
              <w:rPr>
                <w:rFonts w:ascii="Arial" w:eastAsia="Arial" w:hAnsi="Arial" w:cs="Arial"/>
                <w:sz w:val="24"/>
                <w:szCs w:val="24"/>
                <w:lang w:bidi="it-IT"/>
              </w:rPr>
              <w:t>45 €</w:t>
            </w:r>
          </w:p>
        </w:tc>
      </w:tr>
      <w:tr w:rsidR="00D97ECE" w:rsidRPr="005362CC" w14:paraId="17463A6B" w14:textId="77777777" w:rsidTr="00BA32E8">
        <w:trPr>
          <w:trHeight w:val="300"/>
          <w:jc w:val="center"/>
        </w:trPr>
        <w:tc>
          <w:tcPr>
            <w:tcW w:w="3255" w:type="dxa"/>
            <w:noWrap/>
          </w:tcPr>
          <w:p w14:paraId="1D43DDE0" w14:textId="5D48505B"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di controllo adulti</w:t>
            </w:r>
          </w:p>
        </w:tc>
        <w:tc>
          <w:tcPr>
            <w:tcW w:w="1134" w:type="dxa"/>
            <w:noWrap/>
            <w:vAlign w:val="center"/>
          </w:tcPr>
          <w:p w14:paraId="4FA39F76" w14:textId="374FA791"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70 €</w:t>
            </w:r>
          </w:p>
        </w:tc>
        <w:tc>
          <w:tcPr>
            <w:tcW w:w="1134" w:type="dxa"/>
            <w:noWrap/>
            <w:vAlign w:val="center"/>
          </w:tcPr>
          <w:p w14:paraId="532942FA" w14:textId="05DC28AA"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it-IT"/>
              </w:rPr>
              <w:t>90 €</w:t>
            </w:r>
          </w:p>
        </w:tc>
        <w:tc>
          <w:tcPr>
            <w:tcW w:w="1134" w:type="dxa"/>
            <w:noWrap/>
            <w:vAlign w:val="center"/>
          </w:tcPr>
          <w:p w14:paraId="70FB4F87" w14:textId="6A10C411"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it-IT"/>
              </w:rPr>
              <w:t>100 €</w:t>
            </w:r>
          </w:p>
        </w:tc>
        <w:tc>
          <w:tcPr>
            <w:tcW w:w="1134" w:type="dxa"/>
            <w:noWrap/>
            <w:vAlign w:val="center"/>
          </w:tcPr>
          <w:p w14:paraId="7426DEA8" w14:textId="203EB6DD"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it-IT"/>
              </w:rPr>
              <w:t>120 €</w:t>
            </w:r>
          </w:p>
        </w:tc>
        <w:tc>
          <w:tcPr>
            <w:tcW w:w="1134" w:type="dxa"/>
            <w:noWrap/>
            <w:vAlign w:val="center"/>
          </w:tcPr>
          <w:p w14:paraId="1238D389" w14:textId="20FA0B56"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it-IT"/>
              </w:rPr>
              <w:t>140 €</w:t>
            </w:r>
          </w:p>
        </w:tc>
        <w:tc>
          <w:tcPr>
            <w:tcW w:w="1134" w:type="dxa"/>
            <w:noWrap/>
            <w:vAlign w:val="center"/>
          </w:tcPr>
          <w:p w14:paraId="2917F607" w14:textId="3391ADEC"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it-IT"/>
              </w:rPr>
              <w:t>160 €</w:t>
            </w:r>
          </w:p>
        </w:tc>
      </w:tr>
      <w:tr w:rsidR="00E524DC" w:rsidRPr="005362CC" w14:paraId="78F85DCC" w14:textId="77777777" w:rsidTr="00BA32E8">
        <w:trPr>
          <w:trHeight w:val="300"/>
          <w:jc w:val="center"/>
        </w:trPr>
        <w:tc>
          <w:tcPr>
            <w:tcW w:w="3255" w:type="dxa"/>
            <w:noWrap/>
          </w:tcPr>
          <w:p w14:paraId="09AF03B8" w14:textId="0359CB95" w:rsidR="00E524DC" w:rsidRPr="005362CC" w:rsidRDefault="00E524DC" w:rsidP="009726B7">
            <w:pPr>
              <w:ind w:right="-3"/>
              <w:jc w:val="both"/>
              <w:rPr>
                <w:rFonts w:ascii="Arial" w:hAnsi="Arial" w:cs="Arial"/>
                <w:sz w:val="24"/>
                <w:szCs w:val="24"/>
              </w:rPr>
            </w:pPr>
            <w:r>
              <w:rPr>
                <w:rFonts w:ascii="Arial" w:eastAsia="Arial" w:hAnsi="Arial" w:cs="Arial"/>
                <w:sz w:val="24"/>
                <w:szCs w:val="24"/>
                <w:lang w:bidi="it-IT"/>
              </w:rPr>
              <w:t>Tariffario di controllo bambini</w:t>
            </w:r>
          </w:p>
        </w:tc>
        <w:tc>
          <w:tcPr>
            <w:tcW w:w="1134" w:type="dxa"/>
            <w:noWrap/>
            <w:vAlign w:val="center"/>
          </w:tcPr>
          <w:p w14:paraId="1A2E6AF6" w14:textId="122F998E" w:rsidR="00E524DC" w:rsidRPr="005362CC" w:rsidRDefault="00BC6A88" w:rsidP="009726B7">
            <w:pPr>
              <w:ind w:right="34"/>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01CA0CED" w14:textId="7253F7A7" w:rsidR="00E524DC" w:rsidRPr="005362CC" w:rsidRDefault="00BC6A88" w:rsidP="009726B7">
            <w:pPr>
              <w:tabs>
                <w:tab w:val="left" w:pos="571"/>
              </w:tabs>
              <w:ind w:right="33"/>
              <w:jc w:val="center"/>
              <w:rPr>
                <w:rFonts w:ascii="Arial" w:hAnsi="Arial" w:cs="Arial"/>
                <w:sz w:val="24"/>
                <w:szCs w:val="24"/>
              </w:rPr>
            </w:pPr>
            <w:r>
              <w:rPr>
                <w:rFonts w:ascii="Arial" w:eastAsia="Arial" w:hAnsi="Arial" w:cs="Arial"/>
                <w:sz w:val="24"/>
                <w:szCs w:val="24"/>
                <w:lang w:bidi="it-IT"/>
              </w:rPr>
              <w:t>60 €</w:t>
            </w:r>
          </w:p>
        </w:tc>
        <w:tc>
          <w:tcPr>
            <w:tcW w:w="1134" w:type="dxa"/>
            <w:noWrap/>
            <w:vAlign w:val="center"/>
          </w:tcPr>
          <w:p w14:paraId="3F5EA45C" w14:textId="3B84796D" w:rsidR="00E524DC" w:rsidRPr="005362CC" w:rsidRDefault="00BC6A88" w:rsidP="009726B7">
            <w:pPr>
              <w:ind w:right="24"/>
              <w:jc w:val="center"/>
              <w:rPr>
                <w:rFonts w:ascii="Arial" w:hAnsi="Arial" w:cs="Arial"/>
                <w:sz w:val="24"/>
                <w:szCs w:val="24"/>
              </w:rPr>
            </w:pPr>
            <w:r>
              <w:rPr>
                <w:rFonts w:ascii="Arial" w:eastAsia="Arial" w:hAnsi="Arial" w:cs="Arial"/>
                <w:sz w:val="24"/>
                <w:szCs w:val="24"/>
                <w:lang w:bidi="it-IT"/>
              </w:rPr>
              <w:t>70 €</w:t>
            </w:r>
          </w:p>
        </w:tc>
        <w:tc>
          <w:tcPr>
            <w:tcW w:w="1134" w:type="dxa"/>
            <w:noWrap/>
            <w:vAlign w:val="center"/>
          </w:tcPr>
          <w:p w14:paraId="2CD4231C" w14:textId="62415714" w:rsidR="00E524DC" w:rsidRDefault="00BC6A88" w:rsidP="009726B7">
            <w:pPr>
              <w:ind w:right="30"/>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6153B0CD" w14:textId="4BD18764" w:rsidR="00E524DC" w:rsidRPr="005362CC" w:rsidRDefault="00BC6A88" w:rsidP="009726B7">
            <w:pPr>
              <w:ind w:right="36"/>
              <w:jc w:val="center"/>
              <w:rPr>
                <w:rFonts w:ascii="Arial" w:hAnsi="Arial" w:cs="Arial"/>
                <w:sz w:val="24"/>
                <w:szCs w:val="24"/>
              </w:rPr>
            </w:pPr>
            <w:r>
              <w:rPr>
                <w:rFonts w:ascii="Arial" w:eastAsia="Arial" w:hAnsi="Arial" w:cs="Arial"/>
                <w:sz w:val="24"/>
                <w:szCs w:val="24"/>
                <w:lang w:bidi="it-IT"/>
              </w:rPr>
              <w:t>85 €</w:t>
            </w:r>
          </w:p>
        </w:tc>
        <w:tc>
          <w:tcPr>
            <w:tcW w:w="1134" w:type="dxa"/>
            <w:noWrap/>
            <w:vAlign w:val="center"/>
          </w:tcPr>
          <w:p w14:paraId="62B29B30" w14:textId="697344C1" w:rsidR="00E524DC" w:rsidRDefault="00BC6A88" w:rsidP="009726B7">
            <w:pPr>
              <w:ind w:right="28"/>
              <w:jc w:val="center"/>
              <w:rPr>
                <w:rFonts w:ascii="Arial" w:hAnsi="Arial" w:cs="Arial"/>
                <w:sz w:val="24"/>
                <w:szCs w:val="24"/>
              </w:rPr>
            </w:pPr>
            <w:r>
              <w:rPr>
                <w:rFonts w:ascii="Arial" w:eastAsia="Arial" w:hAnsi="Arial" w:cs="Arial"/>
                <w:sz w:val="24"/>
                <w:szCs w:val="24"/>
                <w:lang w:bidi="it-IT"/>
              </w:rPr>
              <w:t>95 €</w:t>
            </w:r>
          </w:p>
        </w:tc>
      </w:tr>
      <w:tr w:rsidR="00D97ECE" w:rsidRPr="005362CC" w14:paraId="5D55B35A" w14:textId="77777777" w:rsidTr="00BA32E8">
        <w:trPr>
          <w:trHeight w:val="300"/>
          <w:jc w:val="center"/>
        </w:trPr>
        <w:tc>
          <w:tcPr>
            <w:tcW w:w="3255" w:type="dxa"/>
            <w:noWrap/>
          </w:tcPr>
          <w:p w14:paraId="7C3BE678" w14:textId="1C6F69A1"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di controllo adulti - Indennità forfettaria</w:t>
            </w:r>
          </w:p>
        </w:tc>
        <w:tc>
          <w:tcPr>
            <w:tcW w:w="1134" w:type="dxa"/>
            <w:noWrap/>
            <w:vAlign w:val="center"/>
          </w:tcPr>
          <w:p w14:paraId="2105945D" w14:textId="76C9FBB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70 €</w:t>
            </w:r>
          </w:p>
        </w:tc>
        <w:tc>
          <w:tcPr>
            <w:tcW w:w="1134" w:type="dxa"/>
            <w:noWrap/>
            <w:vAlign w:val="center"/>
          </w:tcPr>
          <w:p w14:paraId="6E19768B" w14:textId="3DCB8D07"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it-IT"/>
              </w:rPr>
              <w:t>65 €</w:t>
            </w:r>
          </w:p>
        </w:tc>
        <w:tc>
          <w:tcPr>
            <w:tcW w:w="1134" w:type="dxa"/>
            <w:noWrap/>
            <w:vAlign w:val="center"/>
          </w:tcPr>
          <w:p w14:paraId="61E5ACA1" w14:textId="44EE19B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it-IT"/>
              </w:rPr>
              <w:t>60 €</w:t>
            </w:r>
          </w:p>
        </w:tc>
        <w:tc>
          <w:tcPr>
            <w:tcW w:w="1134" w:type="dxa"/>
            <w:noWrap/>
            <w:vAlign w:val="center"/>
          </w:tcPr>
          <w:p w14:paraId="431C7953" w14:textId="7D5C4E19"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it-IT"/>
              </w:rPr>
              <w:t>70 €</w:t>
            </w:r>
          </w:p>
        </w:tc>
        <w:tc>
          <w:tcPr>
            <w:tcW w:w="1134" w:type="dxa"/>
            <w:noWrap/>
            <w:vAlign w:val="center"/>
          </w:tcPr>
          <w:p w14:paraId="36674104" w14:textId="592D1B21"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it-IT"/>
              </w:rPr>
              <w:t>70 €</w:t>
            </w:r>
          </w:p>
        </w:tc>
        <w:tc>
          <w:tcPr>
            <w:tcW w:w="1134" w:type="dxa"/>
            <w:noWrap/>
            <w:vAlign w:val="center"/>
          </w:tcPr>
          <w:p w14:paraId="32360474" w14:textId="3276992E"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it-IT"/>
              </w:rPr>
              <w:t>70 €</w:t>
            </w:r>
          </w:p>
        </w:tc>
      </w:tr>
      <w:tr w:rsidR="00E524DC" w:rsidRPr="005362CC" w14:paraId="71C18C04" w14:textId="77777777" w:rsidTr="00BA32E8">
        <w:trPr>
          <w:trHeight w:val="300"/>
          <w:jc w:val="center"/>
        </w:trPr>
        <w:tc>
          <w:tcPr>
            <w:tcW w:w="3255" w:type="dxa"/>
            <w:noWrap/>
          </w:tcPr>
          <w:p w14:paraId="469FA6A3" w14:textId="67F185BB" w:rsidR="00E524DC" w:rsidRPr="005362CC" w:rsidRDefault="00BC6A88" w:rsidP="009726B7">
            <w:pPr>
              <w:ind w:right="-3"/>
              <w:jc w:val="both"/>
              <w:rPr>
                <w:rFonts w:ascii="Arial" w:hAnsi="Arial" w:cs="Arial"/>
                <w:sz w:val="24"/>
                <w:szCs w:val="24"/>
              </w:rPr>
            </w:pPr>
            <w:r>
              <w:rPr>
                <w:rFonts w:ascii="Arial" w:eastAsia="Arial" w:hAnsi="Arial" w:cs="Arial"/>
                <w:sz w:val="24"/>
                <w:szCs w:val="24"/>
                <w:lang w:bidi="it-IT"/>
              </w:rPr>
              <w:t>Tariffario di controllo bambini - Indennità forfettaria</w:t>
            </w:r>
          </w:p>
        </w:tc>
        <w:tc>
          <w:tcPr>
            <w:tcW w:w="1134" w:type="dxa"/>
            <w:noWrap/>
            <w:vAlign w:val="center"/>
          </w:tcPr>
          <w:p w14:paraId="75C888C3" w14:textId="47199C9B" w:rsidR="00E524DC" w:rsidRPr="005362CC" w:rsidRDefault="008A11AC" w:rsidP="009726B7">
            <w:pPr>
              <w:ind w:right="34"/>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2933A0F8" w14:textId="50B9D57A" w:rsidR="00E524DC" w:rsidRPr="005362CC" w:rsidRDefault="001742DA" w:rsidP="009726B7">
            <w:pPr>
              <w:tabs>
                <w:tab w:val="left" w:pos="571"/>
              </w:tabs>
              <w:ind w:right="33"/>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3CB314F3" w14:textId="16E4A78C" w:rsidR="00E524DC" w:rsidRDefault="001742DA" w:rsidP="009726B7">
            <w:pPr>
              <w:ind w:right="24"/>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3D37735D" w14:textId="5CFC68EB" w:rsidR="00E524DC" w:rsidRPr="005362CC" w:rsidRDefault="001742DA" w:rsidP="009726B7">
            <w:pPr>
              <w:ind w:right="30"/>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13517C66" w14:textId="40A7C1E3" w:rsidR="00E524DC" w:rsidRDefault="001742DA" w:rsidP="009726B7">
            <w:pPr>
              <w:ind w:right="36"/>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381DFEB7" w14:textId="7EC60AF6" w:rsidR="00E524DC" w:rsidRPr="005362CC" w:rsidRDefault="001742DA" w:rsidP="009726B7">
            <w:pPr>
              <w:ind w:right="28"/>
              <w:jc w:val="center"/>
              <w:rPr>
                <w:rFonts w:ascii="Arial" w:hAnsi="Arial" w:cs="Arial"/>
                <w:sz w:val="24"/>
                <w:szCs w:val="24"/>
              </w:rPr>
            </w:pPr>
            <w:r>
              <w:rPr>
                <w:rFonts w:ascii="Arial" w:eastAsia="Arial" w:hAnsi="Arial" w:cs="Arial"/>
                <w:sz w:val="24"/>
                <w:szCs w:val="24"/>
                <w:lang w:bidi="it-IT"/>
              </w:rPr>
              <w:t>50 €</w:t>
            </w:r>
          </w:p>
        </w:tc>
      </w:tr>
      <w:tr w:rsidR="00D97ECE" w:rsidRPr="005362CC" w14:paraId="41352FA5" w14:textId="77777777" w:rsidTr="00BA32E8">
        <w:trPr>
          <w:trHeight w:val="300"/>
          <w:jc w:val="center"/>
        </w:trPr>
        <w:tc>
          <w:tcPr>
            <w:tcW w:w="3255" w:type="dxa"/>
            <w:noWrap/>
          </w:tcPr>
          <w:p w14:paraId="3BCE5C09" w14:textId="2D968E3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lastRenderedPageBreak/>
              <w:t>Tariffario di controllo adulti - Prezzo del biglietto alla tariffa di bordo</w:t>
            </w:r>
          </w:p>
        </w:tc>
        <w:tc>
          <w:tcPr>
            <w:tcW w:w="1134" w:type="dxa"/>
            <w:noWrap/>
            <w:vAlign w:val="center"/>
          </w:tcPr>
          <w:p w14:paraId="76ADA506" w14:textId="0ADF4B89"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0 €</w:t>
            </w:r>
          </w:p>
        </w:tc>
        <w:tc>
          <w:tcPr>
            <w:tcW w:w="1134" w:type="dxa"/>
            <w:noWrap/>
            <w:vAlign w:val="center"/>
          </w:tcPr>
          <w:p w14:paraId="7EA0DCA0" w14:textId="336187BC"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it-IT"/>
              </w:rPr>
              <w:t>25 €</w:t>
            </w:r>
          </w:p>
        </w:tc>
        <w:tc>
          <w:tcPr>
            <w:tcW w:w="1134" w:type="dxa"/>
            <w:noWrap/>
            <w:vAlign w:val="center"/>
          </w:tcPr>
          <w:p w14:paraId="7C3CD34B" w14:textId="3FA0FD48"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it-IT"/>
              </w:rPr>
              <w:t>40 €</w:t>
            </w:r>
          </w:p>
        </w:tc>
        <w:tc>
          <w:tcPr>
            <w:tcW w:w="1134" w:type="dxa"/>
            <w:noWrap/>
            <w:vAlign w:val="center"/>
          </w:tcPr>
          <w:p w14:paraId="4482D71C" w14:textId="1E217FA9"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it-IT"/>
              </w:rPr>
              <w:t>50 €</w:t>
            </w:r>
          </w:p>
        </w:tc>
        <w:tc>
          <w:tcPr>
            <w:tcW w:w="1134" w:type="dxa"/>
            <w:noWrap/>
            <w:vAlign w:val="center"/>
          </w:tcPr>
          <w:p w14:paraId="6A83388B" w14:textId="062B3B5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it-IT"/>
              </w:rPr>
              <w:t>70 €</w:t>
            </w:r>
          </w:p>
        </w:tc>
        <w:tc>
          <w:tcPr>
            <w:tcW w:w="1134" w:type="dxa"/>
            <w:noWrap/>
            <w:vAlign w:val="center"/>
          </w:tcPr>
          <w:p w14:paraId="471D1180" w14:textId="438FE38D"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it-IT"/>
              </w:rPr>
              <w:t>90 €</w:t>
            </w:r>
          </w:p>
        </w:tc>
      </w:tr>
      <w:tr w:rsidR="00E524DC" w:rsidRPr="005362CC" w14:paraId="57E4B751" w14:textId="77777777" w:rsidTr="00BA32E8">
        <w:trPr>
          <w:trHeight w:val="300"/>
          <w:jc w:val="center"/>
        </w:trPr>
        <w:tc>
          <w:tcPr>
            <w:tcW w:w="3255" w:type="dxa"/>
            <w:noWrap/>
          </w:tcPr>
          <w:p w14:paraId="23851FE9" w14:textId="0DB994DE" w:rsidR="00E524DC" w:rsidRPr="005362CC" w:rsidRDefault="00304F5A" w:rsidP="009726B7">
            <w:pPr>
              <w:ind w:right="-3"/>
              <w:jc w:val="both"/>
              <w:rPr>
                <w:rFonts w:ascii="Arial" w:hAnsi="Arial" w:cs="Arial"/>
                <w:sz w:val="24"/>
                <w:szCs w:val="24"/>
              </w:rPr>
            </w:pPr>
            <w:r>
              <w:rPr>
                <w:rFonts w:ascii="Arial" w:eastAsia="Arial" w:hAnsi="Arial" w:cs="Arial"/>
                <w:sz w:val="24"/>
                <w:szCs w:val="24"/>
                <w:lang w:bidi="it-IT"/>
              </w:rPr>
              <w:t>Tariffario di controllo bambini - Prezzo del biglietto alla tariffa di bordo</w:t>
            </w:r>
          </w:p>
        </w:tc>
        <w:tc>
          <w:tcPr>
            <w:tcW w:w="1134" w:type="dxa"/>
            <w:noWrap/>
            <w:vAlign w:val="center"/>
          </w:tcPr>
          <w:p w14:paraId="4525F80C" w14:textId="76FA6E5F" w:rsidR="00E524DC" w:rsidRPr="005362CC" w:rsidRDefault="001742DA" w:rsidP="009726B7">
            <w:pPr>
              <w:ind w:right="34"/>
              <w:jc w:val="center"/>
              <w:rPr>
                <w:rFonts w:ascii="Arial" w:hAnsi="Arial" w:cs="Arial"/>
                <w:sz w:val="24"/>
                <w:szCs w:val="24"/>
              </w:rPr>
            </w:pPr>
            <w:r>
              <w:rPr>
                <w:rFonts w:ascii="Arial" w:eastAsia="Arial" w:hAnsi="Arial" w:cs="Arial"/>
                <w:sz w:val="24"/>
                <w:szCs w:val="24"/>
                <w:lang w:bidi="it-IT"/>
              </w:rPr>
              <w:t>0 €</w:t>
            </w:r>
          </w:p>
        </w:tc>
        <w:tc>
          <w:tcPr>
            <w:tcW w:w="1134" w:type="dxa"/>
            <w:noWrap/>
            <w:vAlign w:val="center"/>
          </w:tcPr>
          <w:p w14:paraId="5CA9CC5C" w14:textId="3FB78FE0" w:rsidR="00E524DC" w:rsidRPr="005362CC" w:rsidRDefault="00D278BD" w:rsidP="009726B7">
            <w:pPr>
              <w:tabs>
                <w:tab w:val="left" w:pos="571"/>
              </w:tabs>
              <w:ind w:right="33"/>
              <w:jc w:val="center"/>
              <w:rPr>
                <w:rFonts w:ascii="Arial" w:hAnsi="Arial" w:cs="Arial"/>
                <w:sz w:val="24"/>
                <w:szCs w:val="24"/>
              </w:rPr>
            </w:pPr>
            <w:r>
              <w:rPr>
                <w:rFonts w:ascii="Arial" w:eastAsia="Arial" w:hAnsi="Arial" w:cs="Arial"/>
                <w:sz w:val="24"/>
                <w:szCs w:val="24"/>
                <w:lang w:bidi="it-IT"/>
              </w:rPr>
              <w:t>10 €</w:t>
            </w:r>
          </w:p>
        </w:tc>
        <w:tc>
          <w:tcPr>
            <w:tcW w:w="1134" w:type="dxa"/>
            <w:noWrap/>
            <w:vAlign w:val="center"/>
          </w:tcPr>
          <w:p w14:paraId="7911C3C1" w14:textId="74183B1C" w:rsidR="00E524DC" w:rsidRPr="005362CC" w:rsidRDefault="00D278BD" w:rsidP="009726B7">
            <w:pPr>
              <w:ind w:right="24"/>
              <w:jc w:val="center"/>
              <w:rPr>
                <w:rFonts w:ascii="Arial" w:hAnsi="Arial" w:cs="Arial"/>
                <w:sz w:val="24"/>
                <w:szCs w:val="24"/>
              </w:rPr>
            </w:pPr>
            <w:r>
              <w:rPr>
                <w:rFonts w:ascii="Arial" w:eastAsia="Arial" w:hAnsi="Arial" w:cs="Arial"/>
                <w:sz w:val="24"/>
                <w:szCs w:val="24"/>
                <w:lang w:bidi="it-IT"/>
              </w:rPr>
              <w:t>20 €</w:t>
            </w:r>
          </w:p>
        </w:tc>
        <w:tc>
          <w:tcPr>
            <w:tcW w:w="1134" w:type="dxa"/>
            <w:noWrap/>
            <w:vAlign w:val="center"/>
          </w:tcPr>
          <w:p w14:paraId="398FB741" w14:textId="65D3884F" w:rsidR="00E524DC" w:rsidRPr="005362CC" w:rsidRDefault="00D278BD" w:rsidP="009726B7">
            <w:pPr>
              <w:ind w:right="30"/>
              <w:jc w:val="center"/>
              <w:rPr>
                <w:rFonts w:ascii="Arial" w:hAnsi="Arial" w:cs="Arial"/>
                <w:sz w:val="24"/>
                <w:szCs w:val="24"/>
              </w:rPr>
            </w:pPr>
            <w:r>
              <w:rPr>
                <w:rFonts w:ascii="Arial" w:eastAsia="Arial" w:hAnsi="Arial" w:cs="Arial"/>
                <w:sz w:val="24"/>
                <w:szCs w:val="24"/>
                <w:lang w:bidi="it-IT"/>
              </w:rPr>
              <w:t>25 €</w:t>
            </w:r>
          </w:p>
        </w:tc>
        <w:tc>
          <w:tcPr>
            <w:tcW w:w="1134" w:type="dxa"/>
            <w:noWrap/>
            <w:vAlign w:val="center"/>
          </w:tcPr>
          <w:p w14:paraId="59760111" w14:textId="0A11982E" w:rsidR="00E524DC" w:rsidRPr="005362CC" w:rsidRDefault="00D278BD" w:rsidP="009726B7">
            <w:pPr>
              <w:ind w:right="36"/>
              <w:jc w:val="center"/>
              <w:rPr>
                <w:rFonts w:ascii="Arial" w:hAnsi="Arial" w:cs="Arial"/>
                <w:sz w:val="24"/>
                <w:szCs w:val="24"/>
              </w:rPr>
            </w:pPr>
            <w:r>
              <w:rPr>
                <w:rFonts w:ascii="Arial" w:eastAsia="Arial" w:hAnsi="Arial" w:cs="Arial"/>
                <w:sz w:val="24"/>
                <w:szCs w:val="24"/>
                <w:lang w:bidi="it-IT"/>
              </w:rPr>
              <w:t>35 €</w:t>
            </w:r>
          </w:p>
        </w:tc>
        <w:tc>
          <w:tcPr>
            <w:tcW w:w="1134" w:type="dxa"/>
            <w:noWrap/>
            <w:vAlign w:val="center"/>
          </w:tcPr>
          <w:p w14:paraId="1F13DBD2" w14:textId="7E49F1CE" w:rsidR="00E524DC" w:rsidRPr="005362CC" w:rsidRDefault="00D278BD" w:rsidP="009726B7">
            <w:pPr>
              <w:ind w:right="28"/>
              <w:jc w:val="center"/>
              <w:rPr>
                <w:rFonts w:ascii="Arial" w:hAnsi="Arial" w:cs="Arial"/>
                <w:sz w:val="24"/>
                <w:szCs w:val="24"/>
              </w:rPr>
            </w:pPr>
            <w:r>
              <w:rPr>
                <w:rFonts w:ascii="Arial" w:eastAsia="Arial" w:hAnsi="Arial" w:cs="Arial"/>
                <w:sz w:val="24"/>
                <w:szCs w:val="24"/>
                <w:lang w:bidi="it-IT"/>
              </w:rPr>
              <w:t>45 €</w:t>
            </w:r>
          </w:p>
        </w:tc>
      </w:tr>
      <w:tr w:rsidR="00D97ECE" w:rsidRPr="005362CC" w14:paraId="2E2D7F81" w14:textId="77777777" w:rsidTr="00BA32E8">
        <w:trPr>
          <w:trHeight w:val="300"/>
          <w:jc w:val="center"/>
        </w:trPr>
        <w:tc>
          <w:tcPr>
            <w:tcW w:w="3255" w:type="dxa"/>
            <w:noWrap/>
          </w:tcPr>
          <w:p w14:paraId="3071A61B"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di controllo maggiorato</w:t>
            </w:r>
          </w:p>
        </w:tc>
        <w:tc>
          <w:tcPr>
            <w:tcW w:w="1134" w:type="dxa"/>
            <w:noWrap/>
            <w:vAlign w:val="center"/>
          </w:tcPr>
          <w:p w14:paraId="12FE397F" w14:textId="0219707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150 €</w:t>
            </w:r>
          </w:p>
        </w:tc>
        <w:tc>
          <w:tcPr>
            <w:tcW w:w="1134" w:type="dxa"/>
            <w:noWrap/>
            <w:vAlign w:val="center"/>
          </w:tcPr>
          <w:p w14:paraId="3DF06EE4" w14:textId="24FD443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it-IT"/>
              </w:rPr>
              <w:t>175 €</w:t>
            </w:r>
          </w:p>
        </w:tc>
        <w:tc>
          <w:tcPr>
            <w:tcW w:w="1134" w:type="dxa"/>
            <w:noWrap/>
            <w:vAlign w:val="center"/>
          </w:tcPr>
          <w:p w14:paraId="4BDAEBAE" w14:textId="232E3BBD"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it-IT"/>
              </w:rPr>
              <w:t>190 €</w:t>
            </w:r>
          </w:p>
        </w:tc>
        <w:tc>
          <w:tcPr>
            <w:tcW w:w="1134" w:type="dxa"/>
            <w:noWrap/>
            <w:vAlign w:val="center"/>
          </w:tcPr>
          <w:p w14:paraId="28905DA9" w14:textId="3FB678A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it-IT"/>
              </w:rPr>
              <w:t>200 €</w:t>
            </w:r>
          </w:p>
        </w:tc>
        <w:tc>
          <w:tcPr>
            <w:tcW w:w="1134" w:type="dxa"/>
            <w:noWrap/>
            <w:vAlign w:val="center"/>
          </w:tcPr>
          <w:p w14:paraId="4565E201" w14:textId="563FAB4F"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it-IT"/>
              </w:rPr>
              <w:t>220 €</w:t>
            </w:r>
          </w:p>
        </w:tc>
        <w:tc>
          <w:tcPr>
            <w:tcW w:w="1134" w:type="dxa"/>
            <w:noWrap/>
            <w:vAlign w:val="center"/>
          </w:tcPr>
          <w:p w14:paraId="709C1062" w14:textId="639BCD37"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it-IT"/>
              </w:rPr>
              <w:t>240 €</w:t>
            </w:r>
          </w:p>
        </w:tc>
      </w:tr>
      <w:tr w:rsidR="00D97ECE" w:rsidRPr="005362CC" w14:paraId="26B80AB6" w14:textId="77777777" w:rsidTr="00BA32E8">
        <w:trPr>
          <w:trHeight w:val="300"/>
          <w:jc w:val="center"/>
        </w:trPr>
        <w:tc>
          <w:tcPr>
            <w:tcW w:w="3255" w:type="dxa"/>
            <w:noWrap/>
          </w:tcPr>
          <w:p w14:paraId="2281541A"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di controllo maggiorato - Indennità forfettaria</w:t>
            </w:r>
          </w:p>
        </w:tc>
        <w:tc>
          <w:tcPr>
            <w:tcW w:w="1134" w:type="dxa"/>
            <w:noWrap/>
            <w:vAlign w:val="center"/>
          </w:tcPr>
          <w:p w14:paraId="568433EC" w14:textId="6B1C96D0"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150 €</w:t>
            </w:r>
          </w:p>
        </w:tc>
        <w:tc>
          <w:tcPr>
            <w:tcW w:w="1134" w:type="dxa"/>
            <w:vAlign w:val="center"/>
          </w:tcPr>
          <w:p w14:paraId="28C8D3B4" w14:textId="42D28F9D" w:rsidR="00D97ECE" w:rsidRPr="005362CC" w:rsidRDefault="00D97ECE" w:rsidP="009726B7">
            <w:pPr>
              <w:tabs>
                <w:tab w:val="left" w:pos="571"/>
              </w:tabs>
              <w:ind w:right="33"/>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3B6E7A9B" w14:textId="22DC6329" w:rsidR="00D97ECE" w:rsidRPr="005362CC" w:rsidRDefault="00D97ECE" w:rsidP="009726B7">
            <w:pPr>
              <w:ind w:right="24"/>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18625A76" w14:textId="7BD4EFA9" w:rsidR="00D97ECE" w:rsidRPr="005362CC" w:rsidRDefault="00D97ECE" w:rsidP="009726B7">
            <w:pPr>
              <w:ind w:right="30"/>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103525A8" w14:textId="32FB2972" w:rsidR="00D97ECE" w:rsidRPr="005362CC" w:rsidRDefault="00D97ECE" w:rsidP="009726B7">
            <w:pPr>
              <w:ind w:right="36"/>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61F247C4" w14:textId="6871C86A" w:rsidR="00D97ECE" w:rsidRPr="005362CC" w:rsidRDefault="00D97ECE" w:rsidP="009726B7">
            <w:pPr>
              <w:ind w:right="28"/>
              <w:jc w:val="center"/>
              <w:rPr>
                <w:rFonts w:ascii="Arial" w:hAnsi="Arial" w:cs="Arial"/>
                <w:sz w:val="24"/>
                <w:szCs w:val="24"/>
              </w:rPr>
            </w:pPr>
            <w:r w:rsidRPr="00504155">
              <w:rPr>
                <w:rFonts w:ascii="Arial" w:eastAsia="Arial" w:hAnsi="Arial" w:cs="Arial"/>
                <w:sz w:val="24"/>
                <w:szCs w:val="24"/>
                <w:lang w:bidi="it-IT"/>
              </w:rPr>
              <w:t>150 €</w:t>
            </w:r>
          </w:p>
        </w:tc>
      </w:tr>
      <w:tr w:rsidR="00D97ECE" w:rsidRPr="005362CC" w14:paraId="511A0129" w14:textId="77777777" w:rsidTr="00BA32E8">
        <w:trPr>
          <w:trHeight w:val="300"/>
          <w:jc w:val="center"/>
        </w:trPr>
        <w:tc>
          <w:tcPr>
            <w:tcW w:w="3255" w:type="dxa"/>
            <w:noWrap/>
          </w:tcPr>
          <w:p w14:paraId="7D7FC028"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Tariffario di controllo maggiorato – Prezzo del biglietto alla tariffa di bordo</w:t>
            </w:r>
          </w:p>
        </w:tc>
        <w:tc>
          <w:tcPr>
            <w:tcW w:w="1134" w:type="dxa"/>
            <w:noWrap/>
            <w:vAlign w:val="center"/>
          </w:tcPr>
          <w:p w14:paraId="28FBA8C8" w14:textId="42B2A8E8"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it-IT"/>
              </w:rPr>
              <w:t>0 €</w:t>
            </w:r>
          </w:p>
        </w:tc>
        <w:tc>
          <w:tcPr>
            <w:tcW w:w="1134" w:type="dxa"/>
            <w:noWrap/>
            <w:vAlign w:val="center"/>
          </w:tcPr>
          <w:p w14:paraId="5986CA03" w14:textId="5B06B268"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it-IT"/>
              </w:rPr>
              <w:t>25 €</w:t>
            </w:r>
          </w:p>
        </w:tc>
        <w:tc>
          <w:tcPr>
            <w:tcW w:w="1134" w:type="dxa"/>
            <w:noWrap/>
            <w:vAlign w:val="center"/>
          </w:tcPr>
          <w:p w14:paraId="2300A843" w14:textId="2AF72FBA"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it-IT"/>
              </w:rPr>
              <w:t>40 €</w:t>
            </w:r>
          </w:p>
        </w:tc>
        <w:tc>
          <w:tcPr>
            <w:tcW w:w="1134" w:type="dxa"/>
            <w:noWrap/>
            <w:vAlign w:val="center"/>
          </w:tcPr>
          <w:p w14:paraId="6B43DDA4" w14:textId="67EEB44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it-IT"/>
              </w:rPr>
              <w:t>50 €</w:t>
            </w:r>
          </w:p>
        </w:tc>
        <w:tc>
          <w:tcPr>
            <w:tcW w:w="1134" w:type="dxa"/>
            <w:noWrap/>
            <w:vAlign w:val="center"/>
          </w:tcPr>
          <w:p w14:paraId="259ACB79" w14:textId="4B87137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it-IT"/>
              </w:rPr>
              <w:t>70 €</w:t>
            </w:r>
          </w:p>
        </w:tc>
        <w:tc>
          <w:tcPr>
            <w:tcW w:w="1134" w:type="dxa"/>
            <w:noWrap/>
            <w:vAlign w:val="center"/>
          </w:tcPr>
          <w:p w14:paraId="3E7CB434" w14:textId="18025F86"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it-IT"/>
              </w:rPr>
              <w:t>90 €</w:t>
            </w:r>
          </w:p>
        </w:tc>
      </w:tr>
    </w:tbl>
    <w:p w14:paraId="6DAB6CAA"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36"/>
        <w:gridCol w:w="1276"/>
        <w:gridCol w:w="1134"/>
        <w:gridCol w:w="1134"/>
        <w:gridCol w:w="1134"/>
        <w:gridCol w:w="1134"/>
      </w:tblGrid>
      <w:tr w:rsidR="00D97ECE" w:rsidRPr="005362CC" w14:paraId="33D6A2B5" w14:textId="77777777" w:rsidTr="00BA32E8">
        <w:trPr>
          <w:trHeight w:val="300"/>
          <w:jc w:val="center"/>
        </w:trPr>
        <w:tc>
          <w:tcPr>
            <w:tcW w:w="3256" w:type="dxa"/>
            <w:noWrap/>
            <w:hideMark/>
          </w:tcPr>
          <w:p w14:paraId="6474AFBD" w14:textId="77777777" w:rsidR="00D97ECE" w:rsidRPr="005362CC" w:rsidRDefault="00D97ECE" w:rsidP="009726B7">
            <w:pPr>
              <w:ind w:right="452"/>
              <w:jc w:val="both"/>
              <w:rPr>
                <w:rFonts w:ascii="Arial" w:hAnsi="Arial" w:cs="Arial"/>
                <w:sz w:val="24"/>
                <w:szCs w:val="24"/>
              </w:rPr>
            </w:pPr>
            <w:r w:rsidRPr="003F784A">
              <w:rPr>
                <w:rFonts w:asciiTheme="majorHAnsi" w:eastAsiaTheme="majorEastAsia" w:hAnsiTheme="majorHAnsi" w:cstheme="majorBidi"/>
                <w:b/>
                <w:color w:val="6E1E78"/>
                <w:sz w:val="28"/>
                <w:szCs w:val="24"/>
                <w:lang w:bidi="it-IT"/>
              </w:rPr>
              <w:t>Prima classe</w:t>
            </w:r>
          </w:p>
        </w:tc>
        <w:tc>
          <w:tcPr>
            <w:tcW w:w="1036" w:type="dxa"/>
            <w:noWrap/>
            <w:hideMark/>
          </w:tcPr>
          <w:p w14:paraId="6B86DAC5" w14:textId="77777777" w:rsidR="00D97ECE" w:rsidRPr="005362CC" w:rsidRDefault="00D97ECE" w:rsidP="009726B7">
            <w:pPr>
              <w:ind w:right="-53"/>
              <w:jc w:val="both"/>
              <w:rPr>
                <w:rFonts w:ascii="Arial" w:hAnsi="Arial" w:cs="Arial"/>
                <w:sz w:val="24"/>
                <w:szCs w:val="24"/>
              </w:rPr>
            </w:pPr>
            <w:r w:rsidRPr="005362CC">
              <w:rPr>
                <w:rFonts w:ascii="Arial" w:eastAsia="Arial" w:hAnsi="Arial" w:cs="Arial"/>
                <w:sz w:val="24"/>
                <w:szCs w:val="24"/>
                <w:lang w:bidi="it-IT"/>
              </w:rPr>
              <w:t>Fino a 100 km</w:t>
            </w:r>
          </w:p>
        </w:tc>
        <w:tc>
          <w:tcPr>
            <w:tcW w:w="1276" w:type="dxa"/>
            <w:noWrap/>
            <w:hideMark/>
          </w:tcPr>
          <w:p w14:paraId="2F83B419"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Da 101 a 200 km</w:t>
            </w:r>
          </w:p>
        </w:tc>
        <w:tc>
          <w:tcPr>
            <w:tcW w:w="1134" w:type="dxa"/>
            <w:noWrap/>
            <w:hideMark/>
          </w:tcPr>
          <w:p w14:paraId="6AA0F8B9" w14:textId="77777777" w:rsidR="00D97ECE" w:rsidRPr="005362CC" w:rsidRDefault="00D97ECE" w:rsidP="009726B7">
            <w:pPr>
              <w:tabs>
                <w:tab w:val="left" w:pos="398"/>
              </w:tabs>
              <w:jc w:val="both"/>
              <w:rPr>
                <w:rFonts w:ascii="Arial" w:hAnsi="Arial" w:cs="Arial"/>
                <w:sz w:val="24"/>
                <w:szCs w:val="24"/>
              </w:rPr>
            </w:pPr>
            <w:r w:rsidRPr="005362CC">
              <w:rPr>
                <w:rFonts w:ascii="Arial" w:eastAsia="Arial" w:hAnsi="Arial" w:cs="Arial"/>
                <w:sz w:val="24"/>
                <w:szCs w:val="24"/>
                <w:lang w:bidi="it-IT"/>
              </w:rPr>
              <w:t>Da 201 a 300km</w:t>
            </w:r>
          </w:p>
        </w:tc>
        <w:tc>
          <w:tcPr>
            <w:tcW w:w="1134" w:type="dxa"/>
            <w:noWrap/>
            <w:hideMark/>
          </w:tcPr>
          <w:p w14:paraId="3C72C2A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Da 301 a 400 km</w:t>
            </w:r>
          </w:p>
        </w:tc>
        <w:tc>
          <w:tcPr>
            <w:tcW w:w="1134" w:type="dxa"/>
            <w:noWrap/>
            <w:hideMark/>
          </w:tcPr>
          <w:p w14:paraId="19A2344C"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it-IT"/>
              </w:rPr>
              <w:t>Da 401 a 600 km</w:t>
            </w:r>
          </w:p>
        </w:tc>
        <w:tc>
          <w:tcPr>
            <w:tcW w:w="1134" w:type="dxa"/>
            <w:noWrap/>
            <w:hideMark/>
          </w:tcPr>
          <w:p w14:paraId="7EBD00DA" w14:textId="77777777" w:rsidR="00D97ECE" w:rsidRPr="005362CC" w:rsidRDefault="00D97ECE" w:rsidP="009726B7">
            <w:pPr>
              <w:tabs>
                <w:tab w:val="left" w:pos="454"/>
              </w:tabs>
              <w:ind w:right="10"/>
              <w:jc w:val="both"/>
              <w:rPr>
                <w:rFonts w:ascii="Arial" w:hAnsi="Arial" w:cs="Arial"/>
                <w:sz w:val="24"/>
                <w:szCs w:val="24"/>
              </w:rPr>
            </w:pPr>
            <w:r>
              <w:rPr>
                <w:rFonts w:ascii="Arial" w:eastAsia="Arial" w:hAnsi="Arial" w:cs="Arial"/>
                <w:sz w:val="24"/>
                <w:szCs w:val="24"/>
                <w:lang w:bidi="it-IT"/>
              </w:rPr>
              <w:t>Più di 600 km</w:t>
            </w:r>
          </w:p>
        </w:tc>
      </w:tr>
      <w:tr w:rsidR="00D97ECE" w:rsidRPr="005362CC" w14:paraId="60B90377" w14:textId="77777777" w:rsidTr="00BA32E8">
        <w:trPr>
          <w:trHeight w:val="300"/>
          <w:jc w:val="center"/>
        </w:trPr>
        <w:tc>
          <w:tcPr>
            <w:tcW w:w="3256" w:type="dxa"/>
            <w:noWrap/>
          </w:tcPr>
          <w:p w14:paraId="4C2CC8CE" w14:textId="7485081C"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eccezionale adulti</w:t>
            </w:r>
          </w:p>
        </w:tc>
        <w:tc>
          <w:tcPr>
            <w:tcW w:w="1036" w:type="dxa"/>
            <w:noWrap/>
            <w:vAlign w:val="center"/>
          </w:tcPr>
          <w:p w14:paraId="6D205283" w14:textId="2E17605D"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it-IT"/>
              </w:rPr>
              <w:t>35 €</w:t>
            </w:r>
          </w:p>
        </w:tc>
        <w:tc>
          <w:tcPr>
            <w:tcW w:w="1276" w:type="dxa"/>
            <w:noWrap/>
            <w:vAlign w:val="center"/>
          </w:tcPr>
          <w:p w14:paraId="0C0A56F7" w14:textId="51D88A9A"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65 €</w:t>
            </w:r>
          </w:p>
        </w:tc>
        <w:tc>
          <w:tcPr>
            <w:tcW w:w="1134" w:type="dxa"/>
            <w:noWrap/>
            <w:vAlign w:val="center"/>
          </w:tcPr>
          <w:p w14:paraId="03B70073" w14:textId="7B4A265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1E98F087" w14:textId="66AD9CC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it-IT"/>
              </w:rPr>
              <w:t>100 €</w:t>
            </w:r>
          </w:p>
        </w:tc>
        <w:tc>
          <w:tcPr>
            <w:tcW w:w="1134" w:type="dxa"/>
            <w:noWrap/>
            <w:vAlign w:val="center"/>
          </w:tcPr>
          <w:p w14:paraId="6C504016" w14:textId="2D63D7D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it-IT"/>
              </w:rPr>
              <w:t>130 €</w:t>
            </w:r>
          </w:p>
        </w:tc>
        <w:tc>
          <w:tcPr>
            <w:tcW w:w="1134" w:type="dxa"/>
            <w:noWrap/>
            <w:vAlign w:val="center"/>
          </w:tcPr>
          <w:p w14:paraId="5DB76C0C" w14:textId="6A5CBF6D"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it-IT"/>
              </w:rPr>
              <w:t>150 €</w:t>
            </w:r>
          </w:p>
        </w:tc>
      </w:tr>
      <w:tr w:rsidR="00DA0CDB" w:rsidRPr="005362CC" w14:paraId="74963EF2" w14:textId="77777777" w:rsidTr="00BA32E8">
        <w:trPr>
          <w:trHeight w:val="300"/>
          <w:jc w:val="center"/>
        </w:trPr>
        <w:tc>
          <w:tcPr>
            <w:tcW w:w="3256" w:type="dxa"/>
            <w:noWrap/>
          </w:tcPr>
          <w:p w14:paraId="20393DBC" w14:textId="20966FEC" w:rsidR="00DA0CDB" w:rsidRPr="005362CC" w:rsidRDefault="00DA0CDB" w:rsidP="00DA0CDB">
            <w:pPr>
              <w:jc w:val="both"/>
              <w:rPr>
                <w:rFonts w:ascii="Arial" w:hAnsi="Arial" w:cs="Arial"/>
                <w:sz w:val="24"/>
                <w:szCs w:val="24"/>
              </w:rPr>
            </w:pPr>
            <w:r>
              <w:rPr>
                <w:rFonts w:ascii="Arial" w:eastAsia="Arial" w:hAnsi="Arial" w:cs="Arial"/>
                <w:sz w:val="24"/>
                <w:szCs w:val="24"/>
                <w:lang w:bidi="it-IT"/>
              </w:rPr>
              <w:t>Tariffario eccezionale bambini</w:t>
            </w:r>
          </w:p>
        </w:tc>
        <w:tc>
          <w:tcPr>
            <w:tcW w:w="1036" w:type="dxa"/>
            <w:noWrap/>
            <w:vAlign w:val="center"/>
          </w:tcPr>
          <w:p w14:paraId="4F020686" w14:textId="2B29A0B4" w:rsidR="00DA0CDB" w:rsidRDefault="00DA0CDB" w:rsidP="00DA0CDB">
            <w:pPr>
              <w:ind w:right="-53"/>
              <w:jc w:val="center"/>
              <w:rPr>
                <w:rFonts w:ascii="Arial" w:hAnsi="Arial" w:cs="Arial"/>
                <w:sz w:val="24"/>
                <w:szCs w:val="24"/>
              </w:rPr>
            </w:pPr>
            <w:r>
              <w:rPr>
                <w:rFonts w:ascii="Arial" w:eastAsia="Arial" w:hAnsi="Arial" w:cs="Arial"/>
                <w:sz w:val="24"/>
                <w:szCs w:val="24"/>
                <w:lang w:bidi="it-IT"/>
              </w:rPr>
              <w:t>18 €</w:t>
            </w:r>
          </w:p>
        </w:tc>
        <w:tc>
          <w:tcPr>
            <w:tcW w:w="1276" w:type="dxa"/>
            <w:noWrap/>
            <w:vAlign w:val="center"/>
          </w:tcPr>
          <w:p w14:paraId="1BC1297C" w14:textId="0E8206BC" w:rsidR="00DA0CDB" w:rsidRDefault="00DA0CDB" w:rsidP="00DA0CDB">
            <w:pPr>
              <w:jc w:val="center"/>
              <w:rPr>
                <w:rFonts w:ascii="Arial" w:hAnsi="Arial" w:cs="Arial"/>
                <w:sz w:val="24"/>
                <w:szCs w:val="24"/>
              </w:rPr>
            </w:pPr>
            <w:r>
              <w:rPr>
                <w:rFonts w:ascii="Arial" w:eastAsia="Arial" w:hAnsi="Arial" w:cs="Arial"/>
                <w:sz w:val="24"/>
                <w:szCs w:val="24"/>
                <w:lang w:bidi="it-IT"/>
              </w:rPr>
              <w:t>33 €</w:t>
            </w:r>
          </w:p>
        </w:tc>
        <w:tc>
          <w:tcPr>
            <w:tcW w:w="1134" w:type="dxa"/>
            <w:noWrap/>
            <w:vAlign w:val="center"/>
          </w:tcPr>
          <w:p w14:paraId="5C61359D" w14:textId="6457F96D" w:rsidR="00DA0CDB" w:rsidRDefault="00DA0CDB" w:rsidP="00DA0CDB">
            <w:pPr>
              <w:tabs>
                <w:tab w:val="left" w:pos="398"/>
              </w:tabs>
              <w:jc w:val="center"/>
              <w:rPr>
                <w:rFonts w:ascii="Arial" w:hAnsi="Arial" w:cs="Arial"/>
                <w:sz w:val="24"/>
                <w:szCs w:val="24"/>
              </w:rPr>
            </w:pPr>
            <w:r>
              <w:rPr>
                <w:rFonts w:ascii="Arial" w:eastAsia="Arial" w:hAnsi="Arial" w:cs="Arial"/>
                <w:sz w:val="24"/>
                <w:szCs w:val="24"/>
                <w:lang w:bidi="it-IT"/>
              </w:rPr>
              <w:t>38 €</w:t>
            </w:r>
          </w:p>
        </w:tc>
        <w:tc>
          <w:tcPr>
            <w:tcW w:w="1134" w:type="dxa"/>
            <w:noWrap/>
            <w:vAlign w:val="center"/>
          </w:tcPr>
          <w:p w14:paraId="1852B163" w14:textId="0E774ABA" w:rsidR="00DA0CDB" w:rsidRDefault="00DA0CDB" w:rsidP="00DA0CDB">
            <w:pPr>
              <w:tabs>
                <w:tab w:val="left" w:pos="429"/>
              </w:tabs>
              <w:ind w:right="18"/>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376BE547" w14:textId="70CC9017" w:rsidR="00DA0CDB" w:rsidRDefault="00DA0CDB" w:rsidP="00DA0CDB">
            <w:pPr>
              <w:ind w:right="3"/>
              <w:jc w:val="center"/>
              <w:rPr>
                <w:rFonts w:ascii="Arial" w:hAnsi="Arial" w:cs="Arial"/>
                <w:sz w:val="24"/>
                <w:szCs w:val="24"/>
              </w:rPr>
            </w:pPr>
            <w:r>
              <w:rPr>
                <w:rFonts w:ascii="Arial" w:eastAsia="Arial" w:hAnsi="Arial" w:cs="Arial"/>
                <w:sz w:val="24"/>
                <w:szCs w:val="24"/>
                <w:lang w:bidi="it-IT"/>
              </w:rPr>
              <w:t>65 €</w:t>
            </w:r>
          </w:p>
        </w:tc>
        <w:tc>
          <w:tcPr>
            <w:tcW w:w="1134" w:type="dxa"/>
            <w:noWrap/>
            <w:vAlign w:val="center"/>
          </w:tcPr>
          <w:p w14:paraId="4147A51E" w14:textId="26B85060" w:rsidR="00DA0CDB" w:rsidRDefault="00DA0CDB" w:rsidP="00DA0CDB">
            <w:pPr>
              <w:tabs>
                <w:tab w:val="left" w:pos="454"/>
              </w:tabs>
              <w:ind w:right="10"/>
              <w:jc w:val="center"/>
              <w:rPr>
                <w:rFonts w:ascii="Arial" w:hAnsi="Arial" w:cs="Arial"/>
                <w:sz w:val="24"/>
                <w:szCs w:val="24"/>
              </w:rPr>
            </w:pPr>
            <w:r>
              <w:rPr>
                <w:rFonts w:ascii="Arial" w:eastAsia="Arial" w:hAnsi="Arial" w:cs="Arial"/>
                <w:sz w:val="24"/>
                <w:szCs w:val="24"/>
                <w:lang w:bidi="it-IT"/>
              </w:rPr>
              <w:t>75 €</w:t>
            </w:r>
          </w:p>
        </w:tc>
      </w:tr>
      <w:tr w:rsidR="00D97ECE" w:rsidRPr="005362CC" w14:paraId="53087CAE" w14:textId="77777777" w:rsidTr="00BA32E8">
        <w:trPr>
          <w:trHeight w:val="300"/>
          <w:jc w:val="center"/>
        </w:trPr>
        <w:tc>
          <w:tcPr>
            <w:tcW w:w="3256" w:type="dxa"/>
            <w:noWrap/>
          </w:tcPr>
          <w:p w14:paraId="34C6D6C8" w14:textId="639AD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eccezionale ridotto adulti</w:t>
            </w:r>
          </w:p>
        </w:tc>
        <w:tc>
          <w:tcPr>
            <w:tcW w:w="1036" w:type="dxa"/>
            <w:noWrap/>
            <w:vAlign w:val="center"/>
          </w:tcPr>
          <w:p w14:paraId="4B2A755F" w14:textId="0328B4C2"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it-IT"/>
              </w:rPr>
              <w:t>26 €</w:t>
            </w:r>
          </w:p>
        </w:tc>
        <w:tc>
          <w:tcPr>
            <w:tcW w:w="1276" w:type="dxa"/>
            <w:noWrap/>
            <w:vAlign w:val="center"/>
          </w:tcPr>
          <w:p w14:paraId="36E598A0" w14:textId="4BAB2921"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49 €</w:t>
            </w:r>
          </w:p>
        </w:tc>
        <w:tc>
          <w:tcPr>
            <w:tcW w:w="1134" w:type="dxa"/>
            <w:noWrap/>
            <w:vAlign w:val="center"/>
          </w:tcPr>
          <w:p w14:paraId="211D072C" w14:textId="0055A8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56 €</w:t>
            </w:r>
          </w:p>
        </w:tc>
        <w:tc>
          <w:tcPr>
            <w:tcW w:w="1134" w:type="dxa"/>
            <w:noWrap/>
            <w:vAlign w:val="center"/>
          </w:tcPr>
          <w:p w14:paraId="71A8DCAD" w14:textId="71372BA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7626D3CD" w14:textId="6C92B36E"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it-IT"/>
              </w:rPr>
              <w:t>98 €</w:t>
            </w:r>
          </w:p>
        </w:tc>
        <w:tc>
          <w:tcPr>
            <w:tcW w:w="1134" w:type="dxa"/>
            <w:noWrap/>
            <w:vAlign w:val="center"/>
          </w:tcPr>
          <w:p w14:paraId="4A986286" w14:textId="52FA84A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it-IT"/>
              </w:rPr>
              <w:t>113 €</w:t>
            </w:r>
          </w:p>
        </w:tc>
      </w:tr>
      <w:tr w:rsidR="00DC6BE7" w:rsidRPr="005362CC" w14:paraId="57DB8BCC" w14:textId="77777777" w:rsidTr="00BA32E8">
        <w:trPr>
          <w:trHeight w:val="300"/>
          <w:jc w:val="center"/>
        </w:trPr>
        <w:tc>
          <w:tcPr>
            <w:tcW w:w="3256" w:type="dxa"/>
            <w:noWrap/>
          </w:tcPr>
          <w:p w14:paraId="59E81333" w14:textId="2A80EA54" w:rsidR="00DC6BE7" w:rsidRPr="005362CC" w:rsidRDefault="00DC6BE7" w:rsidP="009726B7">
            <w:pPr>
              <w:jc w:val="both"/>
              <w:rPr>
                <w:rFonts w:ascii="Arial" w:hAnsi="Arial" w:cs="Arial"/>
                <w:sz w:val="24"/>
                <w:szCs w:val="24"/>
              </w:rPr>
            </w:pPr>
            <w:r>
              <w:rPr>
                <w:rFonts w:ascii="Arial" w:eastAsia="Arial" w:hAnsi="Arial" w:cs="Arial"/>
                <w:sz w:val="24"/>
                <w:szCs w:val="24"/>
                <w:lang w:bidi="it-IT"/>
              </w:rPr>
              <w:t>Tariffario eccezionale ridotto bambini</w:t>
            </w:r>
          </w:p>
        </w:tc>
        <w:tc>
          <w:tcPr>
            <w:tcW w:w="1036" w:type="dxa"/>
            <w:noWrap/>
            <w:vAlign w:val="center"/>
          </w:tcPr>
          <w:p w14:paraId="37356418" w14:textId="38932332" w:rsidR="00DC6BE7" w:rsidRDefault="002058D6" w:rsidP="009726B7">
            <w:pPr>
              <w:ind w:right="-53"/>
              <w:jc w:val="center"/>
              <w:rPr>
                <w:rFonts w:ascii="Arial" w:hAnsi="Arial" w:cs="Arial"/>
                <w:sz w:val="24"/>
                <w:szCs w:val="24"/>
              </w:rPr>
            </w:pPr>
            <w:r>
              <w:rPr>
                <w:rFonts w:ascii="Arial" w:eastAsia="Arial" w:hAnsi="Arial" w:cs="Arial"/>
                <w:sz w:val="24"/>
                <w:szCs w:val="24"/>
                <w:lang w:bidi="it-IT"/>
              </w:rPr>
              <w:t>13 €</w:t>
            </w:r>
          </w:p>
        </w:tc>
        <w:tc>
          <w:tcPr>
            <w:tcW w:w="1276" w:type="dxa"/>
            <w:noWrap/>
            <w:vAlign w:val="center"/>
          </w:tcPr>
          <w:p w14:paraId="164DBB06" w14:textId="1DAA7EB2" w:rsidR="00DC6BE7" w:rsidRDefault="002058D6" w:rsidP="009726B7">
            <w:pPr>
              <w:jc w:val="center"/>
              <w:rPr>
                <w:rFonts w:ascii="Arial" w:hAnsi="Arial" w:cs="Arial"/>
                <w:sz w:val="24"/>
                <w:szCs w:val="24"/>
              </w:rPr>
            </w:pPr>
            <w:r>
              <w:rPr>
                <w:rFonts w:ascii="Arial" w:eastAsia="Arial" w:hAnsi="Arial" w:cs="Arial"/>
                <w:sz w:val="24"/>
                <w:szCs w:val="24"/>
                <w:lang w:bidi="it-IT"/>
              </w:rPr>
              <w:t>24 €</w:t>
            </w:r>
          </w:p>
        </w:tc>
        <w:tc>
          <w:tcPr>
            <w:tcW w:w="1134" w:type="dxa"/>
            <w:noWrap/>
            <w:vAlign w:val="center"/>
          </w:tcPr>
          <w:p w14:paraId="3F0C818A" w14:textId="7BCAA764" w:rsidR="00DC6BE7" w:rsidRDefault="002058D6" w:rsidP="009726B7">
            <w:pPr>
              <w:tabs>
                <w:tab w:val="left" w:pos="398"/>
              </w:tabs>
              <w:jc w:val="center"/>
              <w:rPr>
                <w:rFonts w:ascii="Arial" w:hAnsi="Arial" w:cs="Arial"/>
                <w:sz w:val="24"/>
                <w:szCs w:val="24"/>
              </w:rPr>
            </w:pPr>
            <w:r>
              <w:rPr>
                <w:rFonts w:ascii="Arial" w:eastAsia="Arial" w:hAnsi="Arial" w:cs="Arial"/>
                <w:sz w:val="24"/>
                <w:szCs w:val="24"/>
                <w:lang w:bidi="it-IT"/>
              </w:rPr>
              <w:t>28 €</w:t>
            </w:r>
          </w:p>
        </w:tc>
        <w:tc>
          <w:tcPr>
            <w:tcW w:w="1134" w:type="dxa"/>
            <w:noWrap/>
            <w:vAlign w:val="center"/>
          </w:tcPr>
          <w:p w14:paraId="5DD252FD" w14:textId="113C35D7" w:rsidR="00DC6BE7" w:rsidRDefault="00420AE1" w:rsidP="009726B7">
            <w:pPr>
              <w:tabs>
                <w:tab w:val="left" w:pos="429"/>
              </w:tabs>
              <w:ind w:right="18"/>
              <w:jc w:val="center"/>
              <w:rPr>
                <w:rFonts w:ascii="Arial" w:hAnsi="Arial" w:cs="Arial"/>
                <w:sz w:val="24"/>
                <w:szCs w:val="24"/>
              </w:rPr>
            </w:pPr>
            <w:r>
              <w:rPr>
                <w:rFonts w:ascii="Arial" w:eastAsia="Arial" w:hAnsi="Arial" w:cs="Arial"/>
                <w:sz w:val="24"/>
                <w:szCs w:val="24"/>
                <w:lang w:bidi="it-IT"/>
              </w:rPr>
              <w:t>38 €</w:t>
            </w:r>
          </w:p>
        </w:tc>
        <w:tc>
          <w:tcPr>
            <w:tcW w:w="1134" w:type="dxa"/>
            <w:noWrap/>
            <w:vAlign w:val="center"/>
          </w:tcPr>
          <w:p w14:paraId="68C6952A" w14:textId="13E8AB08" w:rsidR="00DC6BE7" w:rsidRPr="005362CC" w:rsidRDefault="00420AE1" w:rsidP="009726B7">
            <w:pPr>
              <w:ind w:right="3"/>
              <w:jc w:val="center"/>
              <w:rPr>
                <w:rFonts w:ascii="Arial" w:hAnsi="Arial" w:cs="Arial"/>
                <w:sz w:val="24"/>
                <w:szCs w:val="24"/>
              </w:rPr>
            </w:pPr>
            <w:r>
              <w:rPr>
                <w:rFonts w:ascii="Arial" w:eastAsia="Arial" w:hAnsi="Arial" w:cs="Arial"/>
                <w:sz w:val="24"/>
                <w:szCs w:val="24"/>
                <w:lang w:bidi="it-IT"/>
              </w:rPr>
              <w:t>49 €</w:t>
            </w:r>
          </w:p>
        </w:tc>
        <w:tc>
          <w:tcPr>
            <w:tcW w:w="1134" w:type="dxa"/>
            <w:noWrap/>
            <w:vAlign w:val="center"/>
          </w:tcPr>
          <w:p w14:paraId="2555639F" w14:textId="79FA2F78" w:rsidR="00DC6BE7" w:rsidRPr="005362CC" w:rsidRDefault="00420AE1" w:rsidP="009726B7">
            <w:pPr>
              <w:tabs>
                <w:tab w:val="left" w:pos="454"/>
              </w:tabs>
              <w:ind w:right="10"/>
              <w:jc w:val="center"/>
              <w:rPr>
                <w:rFonts w:ascii="Arial" w:hAnsi="Arial" w:cs="Arial"/>
                <w:sz w:val="24"/>
                <w:szCs w:val="24"/>
              </w:rPr>
            </w:pPr>
            <w:r>
              <w:rPr>
                <w:rFonts w:ascii="Arial" w:eastAsia="Arial" w:hAnsi="Arial" w:cs="Arial"/>
                <w:sz w:val="24"/>
                <w:szCs w:val="24"/>
                <w:lang w:bidi="it-IT"/>
              </w:rPr>
              <w:t>56 €</w:t>
            </w:r>
          </w:p>
        </w:tc>
      </w:tr>
      <w:tr w:rsidR="00D97ECE" w:rsidRPr="005362CC" w14:paraId="61800403" w14:textId="77777777" w:rsidTr="00BA32E8">
        <w:trPr>
          <w:trHeight w:val="300"/>
          <w:jc w:val="center"/>
        </w:trPr>
        <w:tc>
          <w:tcPr>
            <w:tcW w:w="3256" w:type="dxa"/>
            <w:noWrap/>
          </w:tcPr>
          <w:p w14:paraId="07A3FC6D" w14:textId="6D03CF1A"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di bordo adulti</w:t>
            </w:r>
          </w:p>
        </w:tc>
        <w:tc>
          <w:tcPr>
            <w:tcW w:w="1036" w:type="dxa"/>
            <w:noWrap/>
            <w:vAlign w:val="center"/>
          </w:tcPr>
          <w:p w14:paraId="39179393" w14:textId="6FC0316A"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it-IT"/>
              </w:rPr>
              <w:t>40 €</w:t>
            </w:r>
          </w:p>
        </w:tc>
        <w:tc>
          <w:tcPr>
            <w:tcW w:w="1276" w:type="dxa"/>
            <w:noWrap/>
            <w:vAlign w:val="center"/>
          </w:tcPr>
          <w:p w14:paraId="58854E29" w14:textId="3B34B089"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70 €</w:t>
            </w:r>
          </w:p>
        </w:tc>
        <w:tc>
          <w:tcPr>
            <w:tcW w:w="1134" w:type="dxa"/>
            <w:noWrap/>
            <w:vAlign w:val="center"/>
          </w:tcPr>
          <w:p w14:paraId="0D1459FB" w14:textId="6F654984"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80 €</w:t>
            </w:r>
          </w:p>
        </w:tc>
        <w:tc>
          <w:tcPr>
            <w:tcW w:w="1134" w:type="dxa"/>
            <w:noWrap/>
            <w:vAlign w:val="center"/>
          </w:tcPr>
          <w:p w14:paraId="60CCB8EA" w14:textId="1BC22D5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it-IT"/>
              </w:rPr>
              <w:t>120 €</w:t>
            </w:r>
          </w:p>
        </w:tc>
        <w:tc>
          <w:tcPr>
            <w:tcW w:w="1134" w:type="dxa"/>
            <w:noWrap/>
            <w:vAlign w:val="center"/>
          </w:tcPr>
          <w:p w14:paraId="28DED4D5" w14:textId="03512052"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it-IT"/>
              </w:rPr>
              <w:t>150 €</w:t>
            </w:r>
          </w:p>
        </w:tc>
        <w:tc>
          <w:tcPr>
            <w:tcW w:w="1134" w:type="dxa"/>
            <w:noWrap/>
            <w:vAlign w:val="center"/>
          </w:tcPr>
          <w:p w14:paraId="0797B178" w14:textId="5A519D7D" w:rsidR="00D97ECE" w:rsidRPr="005362CC" w:rsidRDefault="00D97ECE" w:rsidP="009726B7">
            <w:pPr>
              <w:tabs>
                <w:tab w:val="left" w:pos="454"/>
              </w:tabs>
              <w:ind w:right="10"/>
              <w:jc w:val="center"/>
              <w:rPr>
                <w:rFonts w:ascii="Arial" w:hAnsi="Arial" w:cs="Arial"/>
                <w:sz w:val="24"/>
                <w:szCs w:val="24"/>
              </w:rPr>
            </w:pPr>
            <w:r w:rsidRPr="005362CC">
              <w:rPr>
                <w:rFonts w:ascii="Arial" w:eastAsia="Arial" w:hAnsi="Arial" w:cs="Arial"/>
                <w:sz w:val="24"/>
                <w:szCs w:val="24"/>
                <w:lang w:bidi="it-IT"/>
              </w:rPr>
              <w:t>170 €</w:t>
            </w:r>
          </w:p>
        </w:tc>
      </w:tr>
      <w:tr w:rsidR="00B31E73" w:rsidRPr="005362CC" w14:paraId="5517EF9B" w14:textId="77777777" w:rsidTr="00BA32E8">
        <w:trPr>
          <w:trHeight w:val="300"/>
          <w:jc w:val="center"/>
        </w:trPr>
        <w:tc>
          <w:tcPr>
            <w:tcW w:w="3256" w:type="dxa"/>
            <w:noWrap/>
          </w:tcPr>
          <w:p w14:paraId="7794CD81" w14:textId="4001D9BF" w:rsidR="00B31E73" w:rsidRPr="005362CC" w:rsidRDefault="00B31E73" w:rsidP="00DA0CDB">
            <w:pPr>
              <w:jc w:val="both"/>
              <w:rPr>
                <w:rFonts w:ascii="Arial" w:hAnsi="Arial" w:cs="Arial"/>
                <w:sz w:val="24"/>
                <w:szCs w:val="24"/>
              </w:rPr>
            </w:pPr>
            <w:r>
              <w:rPr>
                <w:rFonts w:ascii="Arial" w:eastAsia="Arial" w:hAnsi="Arial" w:cs="Arial"/>
                <w:sz w:val="24"/>
                <w:szCs w:val="24"/>
                <w:lang w:bidi="it-IT"/>
              </w:rPr>
              <w:t>Tariffario di bordo bambini</w:t>
            </w:r>
          </w:p>
        </w:tc>
        <w:tc>
          <w:tcPr>
            <w:tcW w:w="1036" w:type="dxa"/>
            <w:noWrap/>
            <w:vAlign w:val="center"/>
          </w:tcPr>
          <w:p w14:paraId="229CD7F5" w14:textId="7CF4DAC8" w:rsidR="00B31E73" w:rsidRDefault="00B31E73" w:rsidP="00DA0CDB">
            <w:pPr>
              <w:ind w:right="-53"/>
              <w:jc w:val="center"/>
              <w:rPr>
                <w:rFonts w:ascii="Arial" w:hAnsi="Arial" w:cs="Arial"/>
                <w:sz w:val="24"/>
                <w:szCs w:val="24"/>
              </w:rPr>
            </w:pPr>
            <w:r>
              <w:rPr>
                <w:rFonts w:ascii="Arial" w:eastAsia="Arial" w:hAnsi="Arial" w:cs="Arial"/>
                <w:sz w:val="24"/>
                <w:szCs w:val="24"/>
                <w:lang w:bidi="it-IT"/>
              </w:rPr>
              <w:t>20 €</w:t>
            </w:r>
          </w:p>
        </w:tc>
        <w:tc>
          <w:tcPr>
            <w:tcW w:w="1276" w:type="dxa"/>
            <w:noWrap/>
            <w:vAlign w:val="center"/>
          </w:tcPr>
          <w:p w14:paraId="7615A2D9" w14:textId="1D839FFA" w:rsidR="00B31E73" w:rsidRDefault="00B31E73" w:rsidP="00DA0CDB">
            <w:pPr>
              <w:jc w:val="center"/>
              <w:rPr>
                <w:rFonts w:ascii="Arial" w:hAnsi="Arial" w:cs="Arial"/>
                <w:sz w:val="24"/>
                <w:szCs w:val="24"/>
              </w:rPr>
            </w:pPr>
            <w:r>
              <w:rPr>
                <w:rFonts w:ascii="Arial" w:eastAsia="Arial" w:hAnsi="Arial" w:cs="Arial"/>
                <w:sz w:val="24"/>
                <w:szCs w:val="24"/>
                <w:lang w:bidi="it-IT"/>
              </w:rPr>
              <w:t>35 €</w:t>
            </w:r>
          </w:p>
        </w:tc>
        <w:tc>
          <w:tcPr>
            <w:tcW w:w="1134" w:type="dxa"/>
            <w:noWrap/>
            <w:vAlign w:val="center"/>
          </w:tcPr>
          <w:p w14:paraId="37155EA9" w14:textId="024EC22A" w:rsidR="00B31E73" w:rsidRDefault="00B31E73" w:rsidP="00DA0CDB">
            <w:pPr>
              <w:tabs>
                <w:tab w:val="left" w:pos="398"/>
              </w:tabs>
              <w:jc w:val="center"/>
              <w:rPr>
                <w:rFonts w:ascii="Arial" w:hAnsi="Arial" w:cs="Arial"/>
                <w:sz w:val="24"/>
                <w:szCs w:val="24"/>
              </w:rPr>
            </w:pPr>
            <w:r>
              <w:rPr>
                <w:rFonts w:ascii="Arial" w:eastAsia="Arial" w:hAnsi="Arial" w:cs="Arial"/>
                <w:sz w:val="24"/>
                <w:szCs w:val="24"/>
                <w:lang w:bidi="it-IT"/>
              </w:rPr>
              <w:t>40 €</w:t>
            </w:r>
          </w:p>
        </w:tc>
        <w:tc>
          <w:tcPr>
            <w:tcW w:w="1134" w:type="dxa"/>
            <w:noWrap/>
            <w:vAlign w:val="center"/>
          </w:tcPr>
          <w:p w14:paraId="49DD4EBD" w14:textId="2D68B1F1" w:rsidR="00B31E73" w:rsidRDefault="00B31E73" w:rsidP="00DA0CDB">
            <w:pPr>
              <w:tabs>
                <w:tab w:val="left" w:pos="429"/>
              </w:tabs>
              <w:ind w:right="18"/>
              <w:jc w:val="center"/>
              <w:rPr>
                <w:rFonts w:ascii="Arial" w:hAnsi="Arial" w:cs="Arial"/>
                <w:sz w:val="24"/>
                <w:szCs w:val="24"/>
              </w:rPr>
            </w:pPr>
            <w:r>
              <w:rPr>
                <w:rFonts w:ascii="Arial" w:eastAsia="Arial" w:hAnsi="Arial" w:cs="Arial"/>
                <w:sz w:val="24"/>
                <w:szCs w:val="24"/>
                <w:lang w:bidi="it-IT"/>
              </w:rPr>
              <w:t>60 €</w:t>
            </w:r>
          </w:p>
        </w:tc>
        <w:tc>
          <w:tcPr>
            <w:tcW w:w="1134" w:type="dxa"/>
            <w:noWrap/>
            <w:vAlign w:val="center"/>
          </w:tcPr>
          <w:p w14:paraId="4A227E3A" w14:textId="13A6D259" w:rsidR="00B31E73" w:rsidRDefault="00B31E73" w:rsidP="00DA0CDB">
            <w:pPr>
              <w:ind w:right="3"/>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2851618C" w14:textId="6EECB76E" w:rsidR="00B31E73" w:rsidRDefault="00B31E73" w:rsidP="00DA0CDB">
            <w:pPr>
              <w:tabs>
                <w:tab w:val="left" w:pos="454"/>
              </w:tabs>
              <w:ind w:right="10"/>
              <w:jc w:val="center"/>
              <w:rPr>
                <w:rFonts w:ascii="Arial" w:hAnsi="Arial" w:cs="Arial"/>
                <w:sz w:val="24"/>
                <w:szCs w:val="24"/>
              </w:rPr>
            </w:pPr>
            <w:r>
              <w:rPr>
                <w:rFonts w:ascii="Arial" w:eastAsia="Arial" w:hAnsi="Arial" w:cs="Arial"/>
                <w:sz w:val="24"/>
                <w:szCs w:val="24"/>
                <w:lang w:bidi="it-IT"/>
              </w:rPr>
              <w:t>85 €</w:t>
            </w:r>
          </w:p>
        </w:tc>
      </w:tr>
      <w:tr w:rsidR="00D97ECE" w:rsidRPr="005362CC" w14:paraId="303530ED" w14:textId="77777777" w:rsidTr="00BA32E8">
        <w:trPr>
          <w:trHeight w:val="300"/>
          <w:jc w:val="center"/>
        </w:trPr>
        <w:tc>
          <w:tcPr>
            <w:tcW w:w="3256" w:type="dxa"/>
            <w:noWrap/>
          </w:tcPr>
          <w:p w14:paraId="0726C282" w14:textId="69FC6028"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di bordo ridotto adulti</w:t>
            </w:r>
          </w:p>
        </w:tc>
        <w:tc>
          <w:tcPr>
            <w:tcW w:w="1036" w:type="dxa"/>
            <w:noWrap/>
            <w:vAlign w:val="center"/>
          </w:tcPr>
          <w:p w14:paraId="7500996A" w14:textId="0813AAFE"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it-IT"/>
              </w:rPr>
              <w:t>30 €</w:t>
            </w:r>
          </w:p>
        </w:tc>
        <w:tc>
          <w:tcPr>
            <w:tcW w:w="1276" w:type="dxa"/>
            <w:noWrap/>
            <w:vAlign w:val="center"/>
          </w:tcPr>
          <w:p w14:paraId="330A6D72" w14:textId="75938FF0"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53 €</w:t>
            </w:r>
          </w:p>
        </w:tc>
        <w:tc>
          <w:tcPr>
            <w:tcW w:w="1134" w:type="dxa"/>
            <w:noWrap/>
            <w:vAlign w:val="center"/>
          </w:tcPr>
          <w:p w14:paraId="321584A8" w14:textId="3905D6D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60 €</w:t>
            </w:r>
          </w:p>
        </w:tc>
        <w:tc>
          <w:tcPr>
            <w:tcW w:w="1134" w:type="dxa"/>
            <w:noWrap/>
            <w:vAlign w:val="center"/>
          </w:tcPr>
          <w:p w14:paraId="7E8EFD7D" w14:textId="300F91E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it-IT"/>
              </w:rPr>
              <w:t>90 €</w:t>
            </w:r>
          </w:p>
        </w:tc>
        <w:tc>
          <w:tcPr>
            <w:tcW w:w="1134" w:type="dxa"/>
            <w:noWrap/>
            <w:vAlign w:val="center"/>
          </w:tcPr>
          <w:p w14:paraId="4E9FAA28" w14:textId="605D33A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it-IT"/>
              </w:rPr>
              <w:t>113 €</w:t>
            </w:r>
          </w:p>
        </w:tc>
        <w:tc>
          <w:tcPr>
            <w:tcW w:w="1134" w:type="dxa"/>
            <w:noWrap/>
            <w:vAlign w:val="center"/>
          </w:tcPr>
          <w:p w14:paraId="5E4FA336" w14:textId="7293FE6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it-IT"/>
              </w:rPr>
              <w:t>128 €</w:t>
            </w:r>
          </w:p>
        </w:tc>
      </w:tr>
      <w:tr w:rsidR="00420AE1" w:rsidRPr="005362CC" w14:paraId="20AD9657" w14:textId="77777777" w:rsidTr="00BA32E8">
        <w:trPr>
          <w:trHeight w:val="300"/>
          <w:jc w:val="center"/>
        </w:trPr>
        <w:tc>
          <w:tcPr>
            <w:tcW w:w="3256" w:type="dxa"/>
            <w:noWrap/>
          </w:tcPr>
          <w:p w14:paraId="3E197074" w14:textId="5FDB4045" w:rsidR="00420AE1" w:rsidRPr="005362CC" w:rsidRDefault="00E13BCE" w:rsidP="009726B7">
            <w:pPr>
              <w:jc w:val="both"/>
              <w:rPr>
                <w:rFonts w:ascii="Arial" w:hAnsi="Arial" w:cs="Arial"/>
                <w:sz w:val="24"/>
                <w:szCs w:val="24"/>
              </w:rPr>
            </w:pPr>
            <w:r>
              <w:rPr>
                <w:rFonts w:ascii="Arial" w:eastAsia="Arial" w:hAnsi="Arial" w:cs="Arial"/>
                <w:sz w:val="24"/>
                <w:szCs w:val="24"/>
                <w:lang w:bidi="it-IT"/>
              </w:rPr>
              <w:t>Tariffario di bordo ridotto bambini</w:t>
            </w:r>
          </w:p>
        </w:tc>
        <w:tc>
          <w:tcPr>
            <w:tcW w:w="1036" w:type="dxa"/>
            <w:noWrap/>
            <w:vAlign w:val="center"/>
          </w:tcPr>
          <w:p w14:paraId="70FBE9A7" w14:textId="2B0A2AF0" w:rsidR="00420AE1" w:rsidRDefault="007E2AD9" w:rsidP="009726B7">
            <w:pPr>
              <w:ind w:right="-53"/>
              <w:jc w:val="center"/>
              <w:rPr>
                <w:rFonts w:ascii="Arial" w:hAnsi="Arial" w:cs="Arial"/>
                <w:sz w:val="24"/>
                <w:szCs w:val="24"/>
              </w:rPr>
            </w:pPr>
            <w:r>
              <w:rPr>
                <w:rFonts w:ascii="Arial" w:eastAsia="Arial" w:hAnsi="Arial" w:cs="Arial"/>
                <w:sz w:val="24"/>
                <w:szCs w:val="24"/>
                <w:lang w:bidi="it-IT"/>
              </w:rPr>
              <w:t>15 €</w:t>
            </w:r>
          </w:p>
        </w:tc>
        <w:tc>
          <w:tcPr>
            <w:tcW w:w="1276" w:type="dxa"/>
            <w:noWrap/>
            <w:vAlign w:val="center"/>
          </w:tcPr>
          <w:p w14:paraId="0B3FB1DE" w14:textId="520E4753" w:rsidR="00420AE1" w:rsidRDefault="007E2AD9" w:rsidP="009726B7">
            <w:pPr>
              <w:jc w:val="center"/>
              <w:rPr>
                <w:rFonts w:ascii="Arial" w:hAnsi="Arial" w:cs="Arial"/>
                <w:sz w:val="24"/>
                <w:szCs w:val="24"/>
              </w:rPr>
            </w:pPr>
            <w:r>
              <w:rPr>
                <w:rFonts w:ascii="Arial" w:eastAsia="Arial" w:hAnsi="Arial" w:cs="Arial"/>
                <w:sz w:val="24"/>
                <w:szCs w:val="24"/>
                <w:lang w:bidi="it-IT"/>
              </w:rPr>
              <w:t>26 €</w:t>
            </w:r>
          </w:p>
        </w:tc>
        <w:tc>
          <w:tcPr>
            <w:tcW w:w="1134" w:type="dxa"/>
            <w:noWrap/>
            <w:vAlign w:val="center"/>
          </w:tcPr>
          <w:p w14:paraId="2597516A" w14:textId="6BBA2684" w:rsidR="00420AE1" w:rsidRPr="005362CC" w:rsidRDefault="007E2AD9" w:rsidP="009726B7">
            <w:pPr>
              <w:tabs>
                <w:tab w:val="left" w:pos="398"/>
              </w:tabs>
              <w:jc w:val="center"/>
              <w:rPr>
                <w:rFonts w:ascii="Arial" w:hAnsi="Arial" w:cs="Arial"/>
                <w:sz w:val="24"/>
                <w:szCs w:val="24"/>
              </w:rPr>
            </w:pPr>
            <w:r>
              <w:rPr>
                <w:rFonts w:ascii="Arial" w:eastAsia="Arial" w:hAnsi="Arial" w:cs="Arial"/>
                <w:sz w:val="24"/>
                <w:szCs w:val="24"/>
                <w:lang w:bidi="it-IT"/>
              </w:rPr>
              <w:t>30 €</w:t>
            </w:r>
          </w:p>
        </w:tc>
        <w:tc>
          <w:tcPr>
            <w:tcW w:w="1134" w:type="dxa"/>
            <w:noWrap/>
            <w:vAlign w:val="center"/>
          </w:tcPr>
          <w:p w14:paraId="391B1917" w14:textId="07D24E19" w:rsidR="00420AE1" w:rsidRPr="005362CC" w:rsidRDefault="007E2AD9" w:rsidP="009726B7">
            <w:pPr>
              <w:tabs>
                <w:tab w:val="left" w:pos="429"/>
              </w:tabs>
              <w:ind w:right="18"/>
              <w:jc w:val="center"/>
              <w:rPr>
                <w:rFonts w:ascii="Arial" w:hAnsi="Arial" w:cs="Arial"/>
                <w:sz w:val="24"/>
                <w:szCs w:val="24"/>
              </w:rPr>
            </w:pPr>
            <w:r>
              <w:rPr>
                <w:rFonts w:ascii="Arial" w:eastAsia="Arial" w:hAnsi="Arial" w:cs="Arial"/>
                <w:sz w:val="24"/>
                <w:szCs w:val="24"/>
                <w:lang w:bidi="it-IT"/>
              </w:rPr>
              <w:t>45 €</w:t>
            </w:r>
          </w:p>
        </w:tc>
        <w:tc>
          <w:tcPr>
            <w:tcW w:w="1134" w:type="dxa"/>
            <w:noWrap/>
            <w:vAlign w:val="center"/>
          </w:tcPr>
          <w:p w14:paraId="5F9E4911" w14:textId="20D4CF01" w:rsidR="00420AE1" w:rsidRPr="005362CC" w:rsidRDefault="0055556E" w:rsidP="009726B7">
            <w:pPr>
              <w:ind w:right="3"/>
              <w:jc w:val="center"/>
              <w:rPr>
                <w:rFonts w:ascii="Arial" w:hAnsi="Arial" w:cs="Arial"/>
                <w:sz w:val="24"/>
                <w:szCs w:val="24"/>
              </w:rPr>
            </w:pPr>
            <w:r>
              <w:rPr>
                <w:rFonts w:ascii="Arial" w:eastAsia="Arial" w:hAnsi="Arial" w:cs="Arial"/>
                <w:sz w:val="24"/>
                <w:szCs w:val="24"/>
                <w:lang w:bidi="it-IT"/>
              </w:rPr>
              <w:t>56 €</w:t>
            </w:r>
          </w:p>
        </w:tc>
        <w:tc>
          <w:tcPr>
            <w:tcW w:w="1134" w:type="dxa"/>
            <w:noWrap/>
            <w:vAlign w:val="center"/>
          </w:tcPr>
          <w:p w14:paraId="5665F67A" w14:textId="3065C8E8" w:rsidR="00420AE1" w:rsidRDefault="0055556E" w:rsidP="009726B7">
            <w:pPr>
              <w:tabs>
                <w:tab w:val="left" w:pos="454"/>
              </w:tabs>
              <w:ind w:right="10"/>
              <w:jc w:val="center"/>
              <w:rPr>
                <w:rFonts w:ascii="Arial" w:hAnsi="Arial" w:cs="Arial"/>
                <w:sz w:val="24"/>
                <w:szCs w:val="24"/>
              </w:rPr>
            </w:pPr>
            <w:r>
              <w:rPr>
                <w:rFonts w:ascii="Arial" w:eastAsia="Arial" w:hAnsi="Arial" w:cs="Arial"/>
                <w:sz w:val="24"/>
                <w:szCs w:val="24"/>
                <w:lang w:bidi="it-IT"/>
              </w:rPr>
              <w:t>64 €</w:t>
            </w:r>
          </w:p>
        </w:tc>
      </w:tr>
      <w:tr w:rsidR="00D97ECE" w:rsidRPr="005362CC" w14:paraId="164A5D2A" w14:textId="77777777" w:rsidTr="00BA32E8">
        <w:trPr>
          <w:trHeight w:val="300"/>
          <w:jc w:val="center"/>
        </w:trPr>
        <w:tc>
          <w:tcPr>
            <w:tcW w:w="3256" w:type="dxa"/>
            <w:noWrap/>
          </w:tcPr>
          <w:p w14:paraId="03A2B391" w14:textId="12EEE345"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di controllo adulti</w:t>
            </w:r>
          </w:p>
        </w:tc>
        <w:tc>
          <w:tcPr>
            <w:tcW w:w="1036" w:type="dxa"/>
            <w:noWrap/>
            <w:vAlign w:val="center"/>
          </w:tcPr>
          <w:p w14:paraId="13CF6F63" w14:textId="3293F370"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it-IT"/>
              </w:rPr>
              <w:t>80 €</w:t>
            </w:r>
          </w:p>
        </w:tc>
        <w:tc>
          <w:tcPr>
            <w:tcW w:w="1276" w:type="dxa"/>
            <w:noWrap/>
            <w:vAlign w:val="center"/>
          </w:tcPr>
          <w:p w14:paraId="17F0D4CD" w14:textId="70EEDBBD"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110 €</w:t>
            </w:r>
          </w:p>
        </w:tc>
        <w:tc>
          <w:tcPr>
            <w:tcW w:w="1134" w:type="dxa"/>
            <w:noWrap/>
            <w:vAlign w:val="center"/>
          </w:tcPr>
          <w:p w14:paraId="0D2079EB" w14:textId="1670C983" w:rsidR="00D97ECE" w:rsidRPr="005362CC" w:rsidRDefault="00D97ECE" w:rsidP="009726B7">
            <w:pPr>
              <w:tabs>
                <w:tab w:val="left" w:pos="398"/>
              </w:tabs>
              <w:jc w:val="center"/>
              <w:rPr>
                <w:rFonts w:ascii="Arial" w:hAnsi="Arial" w:cs="Arial"/>
                <w:sz w:val="24"/>
                <w:szCs w:val="24"/>
              </w:rPr>
            </w:pPr>
            <w:r w:rsidRPr="005362CC">
              <w:rPr>
                <w:rFonts w:ascii="Arial" w:eastAsia="Arial" w:hAnsi="Arial" w:cs="Arial"/>
                <w:sz w:val="24"/>
                <w:szCs w:val="24"/>
                <w:lang w:bidi="it-IT"/>
              </w:rPr>
              <w:t>120 €</w:t>
            </w:r>
          </w:p>
        </w:tc>
        <w:tc>
          <w:tcPr>
            <w:tcW w:w="1134" w:type="dxa"/>
            <w:noWrap/>
            <w:vAlign w:val="center"/>
          </w:tcPr>
          <w:p w14:paraId="31F1DDC0" w14:textId="7FEF7722"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it-IT"/>
              </w:rPr>
              <w:t>160 €</w:t>
            </w:r>
          </w:p>
        </w:tc>
        <w:tc>
          <w:tcPr>
            <w:tcW w:w="1134" w:type="dxa"/>
            <w:noWrap/>
            <w:vAlign w:val="center"/>
          </w:tcPr>
          <w:p w14:paraId="26D4DD20" w14:textId="20BA5DAC"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it-IT"/>
              </w:rPr>
              <w:t>190 €</w:t>
            </w:r>
          </w:p>
        </w:tc>
        <w:tc>
          <w:tcPr>
            <w:tcW w:w="1134" w:type="dxa"/>
            <w:noWrap/>
            <w:vAlign w:val="center"/>
          </w:tcPr>
          <w:p w14:paraId="4F33EE50" w14:textId="28A84EF3"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it-IT"/>
              </w:rPr>
              <w:t>210 €</w:t>
            </w:r>
          </w:p>
        </w:tc>
      </w:tr>
      <w:tr w:rsidR="00BD41E7" w:rsidRPr="005362CC" w14:paraId="5856311E" w14:textId="77777777" w:rsidTr="00BA32E8">
        <w:trPr>
          <w:trHeight w:val="300"/>
          <w:jc w:val="center"/>
        </w:trPr>
        <w:tc>
          <w:tcPr>
            <w:tcW w:w="3256" w:type="dxa"/>
            <w:noWrap/>
          </w:tcPr>
          <w:p w14:paraId="3C636A13" w14:textId="5560C50F" w:rsidR="00BD41E7" w:rsidRPr="005362CC" w:rsidRDefault="00BD41E7" w:rsidP="009726B7">
            <w:pPr>
              <w:jc w:val="both"/>
              <w:rPr>
                <w:rFonts w:ascii="Arial" w:hAnsi="Arial" w:cs="Arial"/>
                <w:sz w:val="24"/>
                <w:szCs w:val="24"/>
              </w:rPr>
            </w:pPr>
            <w:r>
              <w:rPr>
                <w:rFonts w:ascii="Arial" w:eastAsia="Arial" w:hAnsi="Arial" w:cs="Arial"/>
                <w:sz w:val="24"/>
                <w:szCs w:val="24"/>
                <w:lang w:bidi="it-IT"/>
              </w:rPr>
              <w:t>Tariffario di controllo bambini</w:t>
            </w:r>
          </w:p>
        </w:tc>
        <w:tc>
          <w:tcPr>
            <w:tcW w:w="1036" w:type="dxa"/>
            <w:noWrap/>
            <w:vAlign w:val="center"/>
          </w:tcPr>
          <w:p w14:paraId="4CE940A8" w14:textId="3B61EA89" w:rsidR="00BD41E7" w:rsidRDefault="00AC3547" w:rsidP="009726B7">
            <w:pPr>
              <w:ind w:right="-53"/>
              <w:jc w:val="center"/>
              <w:rPr>
                <w:rFonts w:ascii="Arial" w:hAnsi="Arial" w:cs="Arial"/>
                <w:sz w:val="24"/>
                <w:szCs w:val="24"/>
              </w:rPr>
            </w:pPr>
            <w:r>
              <w:rPr>
                <w:rFonts w:ascii="Arial" w:eastAsia="Arial" w:hAnsi="Arial" w:cs="Arial"/>
                <w:sz w:val="24"/>
                <w:szCs w:val="24"/>
                <w:lang w:bidi="it-IT"/>
              </w:rPr>
              <w:t>50 €</w:t>
            </w:r>
          </w:p>
        </w:tc>
        <w:tc>
          <w:tcPr>
            <w:tcW w:w="1276" w:type="dxa"/>
            <w:noWrap/>
            <w:vAlign w:val="center"/>
          </w:tcPr>
          <w:p w14:paraId="2B623A22" w14:textId="1C664D5C" w:rsidR="00BD41E7" w:rsidRDefault="00BE7E3F" w:rsidP="009726B7">
            <w:pPr>
              <w:jc w:val="center"/>
              <w:rPr>
                <w:rFonts w:ascii="Arial" w:hAnsi="Arial" w:cs="Arial"/>
                <w:sz w:val="24"/>
                <w:szCs w:val="24"/>
              </w:rPr>
            </w:pPr>
            <w:r>
              <w:rPr>
                <w:rFonts w:ascii="Arial" w:eastAsia="Arial" w:hAnsi="Arial" w:cs="Arial"/>
                <w:sz w:val="24"/>
                <w:szCs w:val="24"/>
                <w:lang w:bidi="it-IT"/>
              </w:rPr>
              <w:t>65 €</w:t>
            </w:r>
          </w:p>
        </w:tc>
        <w:tc>
          <w:tcPr>
            <w:tcW w:w="1134" w:type="dxa"/>
            <w:noWrap/>
            <w:vAlign w:val="center"/>
          </w:tcPr>
          <w:p w14:paraId="725D00AB" w14:textId="5CDE1D08" w:rsidR="00BD41E7" w:rsidRDefault="00BE7E3F" w:rsidP="009726B7">
            <w:pPr>
              <w:tabs>
                <w:tab w:val="left" w:pos="398"/>
              </w:tabs>
              <w:jc w:val="center"/>
              <w:rPr>
                <w:rFonts w:ascii="Arial" w:hAnsi="Arial" w:cs="Arial"/>
                <w:sz w:val="24"/>
                <w:szCs w:val="24"/>
              </w:rPr>
            </w:pPr>
            <w:r>
              <w:rPr>
                <w:rFonts w:ascii="Arial" w:eastAsia="Arial" w:hAnsi="Arial" w:cs="Arial"/>
                <w:sz w:val="24"/>
                <w:szCs w:val="24"/>
                <w:lang w:bidi="it-IT"/>
              </w:rPr>
              <w:t>80 €</w:t>
            </w:r>
          </w:p>
        </w:tc>
        <w:tc>
          <w:tcPr>
            <w:tcW w:w="1134" w:type="dxa"/>
            <w:noWrap/>
            <w:vAlign w:val="center"/>
          </w:tcPr>
          <w:p w14:paraId="74EF838C" w14:textId="354238B8" w:rsidR="00BD41E7" w:rsidRDefault="00BE7E3F" w:rsidP="009726B7">
            <w:pPr>
              <w:tabs>
                <w:tab w:val="left" w:pos="429"/>
              </w:tabs>
              <w:ind w:right="18"/>
              <w:jc w:val="center"/>
              <w:rPr>
                <w:rFonts w:ascii="Arial" w:hAnsi="Arial" w:cs="Arial"/>
                <w:sz w:val="24"/>
                <w:szCs w:val="24"/>
              </w:rPr>
            </w:pPr>
            <w:r>
              <w:rPr>
                <w:rFonts w:ascii="Arial" w:eastAsia="Arial" w:hAnsi="Arial" w:cs="Arial"/>
                <w:sz w:val="24"/>
                <w:szCs w:val="24"/>
                <w:lang w:bidi="it-IT"/>
              </w:rPr>
              <w:t>85 €</w:t>
            </w:r>
          </w:p>
        </w:tc>
        <w:tc>
          <w:tcPr>
            <w:tcW w:w="1134" w:type="dxa"/>
            <w:noWrap/>
            <w:vAlign w:val="center"/>
          </w:tcPr>
          <w:p w14:paraId="23969390" w14:textId="0E474F1D" w:rsidR="00BD41E7" w:rsidRDefault="00BE7E3F" w:rsidP="009726B7">
            <w:pPr>
              <w:ind w:right="3"/>
              <w:jc w:val="center"/>
              <w:rPr>
                <w:rFonts w:ascii="Arial" w:hAnsi="Arial" w:cs="Arial"/>
                <w:sz w:val="24"/>
                <w:szCs w:val="24"/>
              </w:rPr>
            </w:pPr>
            <w:r>
              <w:rPr>
                <w:rFonts w:ascii="Arial" w:eastAsia="Arial" w:hAnsi="Arial" w:cs="Arial"/>
                <w:sz w:val="24"/>
                <w:szCs w:val="24"/>
                <w:lang w:bidi="it-IT"/>
              </w:rPr>
              <w:t>100 €</w:t>
            </w:r>
          </w:p>
        </w:tc>
        <w:tc>
          <w:tcPr>
            <w:tcW w:w="1134" w:type="dxa"/>
            <w:noWrap/>
            <w:vAlign w:val="center"/>
          </w:tcPr>
          <w:p w14:paraId="62A7BEF9" w14:textId="1BEEBF6C" w:rsidR="00BD41E7" w:rsidRDefault="00BE7E3F" w:rsidP="009726B7">
            <w:pPr>
              <w:tabs>
                <w:tab w:val="left" w:pos="454"/>
              </w:tabs>
              <w:ind w:right="10"/>
              <w:jc w:val="center"/>
              <w:rPr>
                <w:rFonts w:ascii="Arial" w:hAnsi="Arial" w:cs="Arial"/>
                <w:sz w:val="24"/>
                <w:szCs w:val="24"/>
              </w:rPr>
            </w:pPr>
            <w:r>
              <w:rPr>
                <w:rFonts w:ascii="Arial" w:eastAsia="Arial" w:hAnsi="Arial" w:cs="Arial"/>
                <w:sz w:val="24"/>
                <w:szCs w:val="24"/>
                <w:lang w:bidi="it-IT"/>
              </w:rPr>
              <w:t>115 €</w:t>
            </w:r>
          </w:p>
        </w:tc>
      </w:tr>
      <w:tr w:rsidR="00D97ECE" w:rsidRPr="005362CC" w14:paraId="7FB5D3D4" w14:textId="77777777" w:rsidTr="00BA32E8">
        <w:trPr>
          <w:trHeight w:val="300"/>
          <w:jc w:val="center"/>
        </w:trPr>
        <w:tc>
          <w:tcPr>
            <w:tcW w:w="3256" w:type="dxa"/>
            <w:noWrap/>
          </w:tcPr>
          <w:p w14:paraId="3DE4CF87" w14:textId="4BFADAC0"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di controllo adulti - Indennità forfettaria</w:t>
            </w:r>
          </w:p>
        </w:tc>
        <w:tc>
          <w:tcPr>
            <w:tcW w:w="1036" w:type="dxa"/>
            <w:noWrap/>
            <w:vAlign w:val="center"/>
          </w:tcPr>
          <w:p w14:paraId="0DFA3B86" w14:textId="5BE99458"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it-IT"/>
              </w:rPr>
              <w:t>80 €</w:t>
            </w:r>
          </w:p>
        </w:tc>
        <w:tc>
          <w:tcPr>
            <w:tcW w:w="1276" w:type="dxa"/>
            <w:noWrap/>
            <w:vAlign w:val="center"/>
          </w:tcPr>
          <w:p w14:paraId="53CA301C" w14:textId="2AECEC88"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0EA4975D" w14:textId="5E3ADAD9"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55 €</w:t>
            </w:r>
          </w:p>
        </w:tc>
        <w:tc>
          <w:tcPr>
            <w:tcW w:w="1134" w:type="dxa"/>
            <w:noWrap/>
            <w:vAlign w:val="center"/>
          </w:tcPr>
          <w:p w14:paraId="5B4F818E" w14:textId="12EA8E9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it-IT"/>
              </w:rPr>
              <w:t>85 €</w:t>
            </w:r>
          </w:p>
        </w:tc>
        <w:tc>
          <w:tcPr>
            <w:tcW w:w="1134" w:type="dxa"/>
            <w:noWrap/>
            <w:vAlign w:val="center"/>
          </w:tcPr>
          <w:p w14:paraId="142A1C53" w14:textId="4B6C6BC7"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it-IT"/>
              </w:rPr>
              <w:t>90 €</w:t>
            </w:r>
          </w:p>
        </w:tc>
        <w:tc>
          <w:tcPr>
            <w:tcW w:w="1134" w:type="dxa"/>
            <w:noWrap/>
            <w:vAlign w:val="center"/>
          </w:tcPr>
          <w:p w14:paraId="2E8D59AB" w14:textId="5ECD4B20" w:rsidR="00D97ECE" w:rsidRPr="005362CC" w:rsidRDefault="0044114E" w:rsidP="009726B7">
            <w:pPr>
              <w:tabs>
                <w:tab w:val="left" w:pos="454"/>
              </w:tabs>
              <w:ind w:right="10"/>
              <w:jc w:val="center"/>
              <w:rPr>
                <w:rFonts w:ascii="Arial" w:hAnsi="Arial" w:cs="Arial"/>
                <w:sz w:val="24"/>
                <w:szCs w:val="24"/>
              </w:rPr>
            </w:pPr>
            <w:r>
              <w:rPr>
                <w:rFonts w:ascii="Arial" w:eastAsia="Arial" w:hAnsi="Arial" w:cs="Arial"/>
                <w:sz w:val="24"/>
                <w:szCs w:val="24"/>
                <w:lang w:bidi="it-IT"/>
              </w:rPr>
              <w:t>90 €</w:t>
            </w:r>
          </w:p>
        </w:tc>
      </w:tr>
      <w:tr w:rsidR="00BD41E7" w:rsidRPr="005362CC" w14:paraId="48801AD1" w14:textId="77777777" w:rsidTr="00BA32E8">
        <w:trPr>
          <w:trHeight w:val="300"/>
          <w:jc w:val="center"/>
        </w:trPr>
        <w:tc>
          <w:tcPr>
            <w:tcW w:w="3256" w:type="dxa"/>
            <w:noWrap/>
          </w:tcPr>
          <w:p w14:paraId="3F6923FF" w14:textId="0AE345D6" w:rsidR="00BD41E7" w:rsidRPr="005362CC" w:rsidRDefault="00BD41E7" w:rsidP="009726B7">
            <w:pPr>
              <w:jc w:val="both"/>
              <w:rPr>
                <w:rFonts w:ascii="Arial" w:hAnsi="Arial" w:cs="Arial"/>
                <w:sz w:val="24"/>
                <w:szCs w:val="24"/>
              </w:rPr>
            </w:pPr>
            <w:r>
              <w:rPr>
                <w:rFonts w:ascii="Arial" w:eastAsia="Arial" w:hAnsi="Arial" w:cs="Arial"/>
                <w:sz w:val="24"/>
                <w:szCs w:val="24"/>
                <w:lang w:bidi="it-IT"/>
              </w:rPr>
              <w:t>Tariffario di controllo bambini - Indennità forfettaria</w:t>
            </w:r>
          </w:p>
        </w:tc>
        <w:tc>
          <w:tcPr>
            <w:tcW w:w="1036" w:type="dxa"/>
            <w:noWrap/>
            <w:vAlign w:val="center"/>
          </w:tcPr>
          <w:p w14:paraId="3F96D304" w14:textId="6DD13088" w:rsidR="00BD41E7" w:rsidRPr="005362CC" w:rsidRDefault="00AA0FFA" w:rsidP="009726B7">
            <w:pPr>
              <w:ind w:right="-53"/>
              <w:jc w:val="center"/>
              <w:rPr>
                <w:rFonts w:ascii="Arial" w:hAnsi="Arial" w:cs="Arial"/>
                <w:sz w:val="24"/>
                <w:szCs w:val="24"/>
              </w:rPr>
            </w:pPr>
            <w:r>
              <w:rPr>
                <w:rFonts w:ascii="Arial" w:eastAsia="Arial" w:hAnsi="Arial" w:cs="Arial"/>
                <w:sz w:val="24"/>
                <w:szCs w:val="24"/>
                <w:lang w:bidi="it-IT"/>
              </w:rPr>
              <w:t>50 €</w:t>
            </w:r>
          </w:p>
        </w:tc>
        <w:tc>
          <w:tcPr>
            <w:tcW w:w="1276" w:type="dxa"/>
            <w:noWrap/>
            <w:vAlign w:val="center"/>
          </w:tcPr>
          <w:p w14:paraId="182A1114" w14:textId="3ADA9D46" w:rsidR="00BD41E7" w:rsidRDefault="00AA0FFA" w:rsidP="009726B7">
            <w:pPr>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20DDF0D4" w14:textId="0F21C04E" w:rsidR="00BD41E7" w:rsidRDefault="00AA0FFA" w:rsidP="009726B7">
            <w:pPr>
              <w:tabs>
                <w:tab w:val="left" w:pos="398"/>
              </w:tabs>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7D6CB035" w14:textId="5AC7ADE3" w:rsidR="00BD41E7" w:rsidRDefault="00AA0FFA" w:rsidP="009726B7">
            <w:pPr>
              <w:tabs>
                <w:tab w:val="left" w:pos="429"/>
              </w:tabs>
              <w:ind w:right="18"/>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4DB0CE20" w14:textId="376553A1" w:rsidR="00BD41E7" w:rsidRDefault="00AA0FFA" w:rsidP="009726B7">
            <w:pPr>
              <w:ind w:right="3"/>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12E0789F" w14:textId="67147BAD" w:rsidR="00BD41E7" w:rsidRDefault="00AA0FFA" w:rsidP="009726B7">
            <w:pPr>
              <w:tabs>
                <w:tab w:val="left" w:pos="454"/>
              </w:tabs>
              <w:ind w:right="10"/>
              <w:jc w:val="center"/>
              <w:rPr>
                <w:rFonts w:ascii="Arial" w:hAnsi="Arial" w:cs="Arial"/>
                <w:sz w:val="24"/>
                <w:szCs w:val="24"/>
              </w:rPr>
            </w:pPr>
            <w:r>
              <w:rPr>
                <w:rFonts w:ascii="Arial" w:eastAsia="Arial" w:hAnsi="Arial" w:cs="Arial"/>
                <w:sz w:val="24"/>
                <w:szCs w:val="24"/>
                <w:lang w:bidi="it-IT"/>
              </w:rPr>
              <w:t>50 €</w:t>
            </w:r>
          </w:p>
        </w:tc>
      </w:tr>
      <w:tr w:rsidR="00D97ECE" w:rsidRPr="005362CC" w14:paraId="5698D90E" w14:textId="77777777" w:rsidTr="00BA32E8">
        <w:trPr>
          <w:trHeight w:val="300"/>
          <w:jc w:val="center"/>
        </w:trPr>
        <w:tc>
          <w:tcPr>
            <w:tcW w:w="3256" w:type="dxa"/>
            <w:noWrap/>
          </w:tcPr>
          <w:p w14:paraId="7D8C5CA1" w14:textId="6DD13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di controllo adulti - Prezzo del biglietto alla tariffa di bordo</w:t>
            </w:r>
          </w:p>
        </w:tc>
        <w:tc>
          <w:tcPr>
            <w:tcW w:w="1036" w:type="dxa"/>
            <w:noWrap/>
            <w:vAlign w:val="center"/>
          </w:tcPr>
          <w:p w14:paraId="0CCA8CFE" w14:textId="6733A948"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it-IT"/>
              </w:rPr>
              <w:t>0 €</w:t>
            </w:r>
          </w:p>
        </w:tc>
        <w:tc>
          <w:tcPr>
            <w:tcW w:w="1276" w:type="dxa"/>
            <w:noWrap/>
            <w:vAlign w:val="center"/>
          </w:tcPr>
          <w:p w14:paraId="518FB388" w14:textId="43F210CA"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35 €</w:t>
            </w:r>
          </w:p>
        </w:tc>
        <w:tc>
          <w:tcPr>
            <w:tcW w:w="1134" w:type="dxa"/>
            <w:noWrap/>
            <w:vAlign w:val="center"/>
          </w:tcPr>
          <w:p w14:paraId="10E73848" w14:textId="387AE2DC"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65 €</w:t>
            </w:r>
          </w:p>
        </w:tc>
        <w:tc>
          <w:tcPr>
            <w:tcW w:w="1134" w:type="dxa"/>
            <w:noWrap/>
            <w:vAlign w:val="center"/>
          </w:tcPr>
          <w:p w14:paraId="1166EDC3" w14:textId="5D5DE4B7"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34BC0FE2" w14:textId="761C35AA"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it-IT"/>
              </w:rPr>
              <w:t>100 €</w:t>
            </w:r>
          </w:p>
        </w:tc>
        <w:tc>
          <w:tcPr>
            <w:tcW w:w="1134" w:type="dxa"/>
            <w:noWrap/>
            <w:vAlign w:val="center"/>
          </w:tcPr>
          <w:p w14:paraId="2DBA13DD" w14:textId="3343BE42"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it-IT"/>
              </w:rPr>
              <w:t>130 €</w:t>
            </w:r>
          </w:p>
        </w:tc>
      </w:tr>
      <w:tr w:rsidR="00BD41E7" w:rsidRPr="005362CC" w14:paraId="299CB593" w14:textId="77777777" w:rsidTr="00BA32E8">
        <w:trPr>
          <w:trHeight w:val="300"/>
          <w:jc w:val="center"/>
        </w:trPr>
        <w:tc>
          <w:tcPr>
            <w:tcW w:w="3256" w:type="dxa"/>
            <w:noWrap/>
          </w:tcPr>
          <w:p w14:paraId="5A3628C4" w14:textId="6B2892A1" w:rsidR="00BD41E7" w:rsidRPr="005362CC" w:rsidRDefault="00BD41E7" w:rsidP="009726B7">
            <w:pPr>
              <w:jc w:val="both"/>
              <w:rPr>
                <w:rFonts w:ascii="Arial" w:hAnsi="Arial" w:cs="Arial"/>
                <w:sz w:val="24"/>
                <w:szCs w:val="24"/>
              </w:rPr>
            </w:pPr>
            <w:r>
              <w:rPr>
                <w:rFonts w:ascii="Arial" w:eastAsia="Arial" w:hAnsi="Arial" w:cs="Arial"/>
                <w:sz w:val="24"/>
                <w:szCs w:val="24"/>
                <w:lang w:bidi="it-IT"/>
              </w:rPr>
              <w:t>Tariffario di controllo bambini - Prezzo del biglietto alla tariffa di bordo</w:t>
            </w:r>
          </w:p>
        </w:tc>
        <w:tc>
          <w:tcPr>
            <w:tcW w:w="1036" w:type="dxa"/>
            <w:noWrap/>
            <w:vAlign w:val="center"/>
          </w:tcPr>
          <w:p w14:paraId="6AC6DA84" w14:textId="3F387E5B" w:rsidR="00BD41E7" w:rsidRPr="005362CC" w:rsidRDefault="002456A3" w:rsidP="009726B7">
            <w:pPr>
              <w:ind w:right="-53"/>
              <w:jc w:val="center"/>
              <w:rPr>
                <w:rFonts w:ascii="Arial" w:hAnsi="Arial" w:cs="Arial"/>
                <w:sz w:val="24"/>
                <w:szCs w:val="24"/>
              </w:rPr>
            </w:pPr>
            <w:r>
              <w:rPr>
                <w:rFonts w:ascii="Arial" w:eastAsia="Arial" w:hAnsi="Arial" w:cs="Arial"/>
                <w:sz w:val="24"/>
                <w:szCs w:val="24"/>
                <w:lang w:bidi="it-IT"/>
              </w:rPr>
              <w:t>0 €</w:t>
            </w:r>
          </w:p>
        </w:tc>
        <w:tc>
          <w:tcPr>
            <w:tcW w:w="1276" w:type="dxa"/>
            <w:noWrap/>
            <w:vAlign w:val="center"/>
          </w:tcPr>
          <w:p w14:paraId="69B9E8B2" w14:textId="7DE7CC69" w:rsidR="00BD41E7" w:rsidRPr="005362CC" w:rsidRDefault="002456A3" w:rsidP="009726B7">
            <w:pPr>
              <w:jc w:val="center"/>
              <w:rPr>
                <w:rFonts w:ascii="Arial" w:hAnsi="Arial" w:cs="Arial"/>
                <w:sz w:val="24"/>
                <w:szCs w:val="24"/>
              </w:rPr>
            </w:pPr>
            <w:r>
              <w:rPr>
                <w:rFonts w:ascii="Arial" w:eastAsia="Arial" w:hAnsi="Arial" w:cs="Arial"/>
                <w:sz w:val="24"/>
                <w:szCs w:val="24"/>
                <w:lang w:bidi="it-IT"/>
              </w:rPr>
              <w:t>15 €</w:t>
            </w:r>
          </w:p>
        </w:tc>
        <w:tc>
          <w:tcPr>
            <w:tcW w:w="1134" w:type="dxa"/>
            <w:noWrap/>
            <w:vAlign w:val="center"/>
          </w:tcPr>
          <w:p w14:paraId="1C20E07D" w14:textId="14DA4534" w:rsidR="00BD41E7" w:rsidRDefault="002456A3" w:rsidP="009726B7">
            <w:pPr>
              <w:tabs>
                <w:tab w:val="left" w:pos="398"/>
              </w:tabs>
              <w:jc w:val="center"/>
              <w:rPr>
                <w:rFonts w:ascii="Arial" w:hAnsi="Arial" w:cs="Arial"/>
                <w:sz w:val="24"/>
                <w:szCs w:val="24"/>
              </w:rPr>
            </w:pPr>
            <w:r>
              <w:rPr>
                <w:rFonts w:ascii="Arial" w:eastAsia="Arial" w:hAnsi="Arial" w:cs="Arial"/>
                <w:sz w:val="24"/>
                <w:szCs w:val="24"/>
                <w:lang w:bidi="it-IT"/>
              </w:rPr>
              <w:t>30 €</w:t>
            </w:r>
          </w:p>
        </w:tc>
        <w:tc>
          <w:tcPr>
            <w:tcW w:w="1134" w:type="dxa"/>
            <w:noWrap/>
            <w:vAlign w:val="center"/>
          </w:tcPr>
          <w:p w14:paraId="3450DD7F" w14:textId="1D96B2E9" w:rsidR="00BD41E7" w:rsidRPr="005362CC" w:rsidRDefault="002456A3" w:rsidP="009726B7">
            <w:pPr>
              <w:tabs>
                <w:tab w:val="left" w:pos="429"/>
              </w:tabs>
              <w:ind w:right="18"/>
              <w:jc w:val="center"/>
              <w:rPr>
                <w:rFonts w:ascii="Arial" w:hAnsi="Arial" w:cs="Arial"/>
                <w:sz w:val="24"/>
                <w:szCs w:val="24"/>
              </w:rPr>
            </w:pPr>
            <w:r>
              <w:rPr>
                <w:rFonts w:ascii="Arial" w:eastAsia="Arial" w:hAnsi="Arial" w:cs="Arial"/>
                <w:sz w:val="24"/>
                <w:szCs w:val="24"/>
                <w:lang w:bidi="it-IT"/>
              </w:rPr>
              <w:t>35 €</w:t>
            </w:r>
          </w:p>
        </w:tc>
        <w:tc>
          <w:tcPr>
            <w:tcW w:w="1134" w:type="dxa"/>
            <w:noWrap/>
            <w:vAlign w:val="center"/>
          </w:tcPr>
          <w:p w14:paraId="1D4E32EC" w14:textId="5F5E5357" w:rsidR="00BD41E7" w:rsidRDefault="002456A3" w:rsidP="009726B7">
            <w:pPr>
              <w:ind w:right="3"/>
              <w:jc w:val="center"/>
              <w:rPr>
                <w:rFonts w:ascii="Arial" w:hAnsi="Arial" w:cs="Arial"/>
                <w:sz w:val="24"/>
                <w:szCs w:val="24"/>
              </w:rPr>
            </w:pPr>
            <w:r>
              <w:rPr>
                <w:rFonts w:ascii="Arial" w:eastAsia="Arial" w:hAnsi="Arial" w:cs="Arial"/>
                <w:sz w:val="24"/>
                <w:szCs w:val="24"/>
                <w:lang w:bidi="it-IT"/>
              </w:rPr>
              <w:t>50 €</w:t>
            </w:r>
          </w:p>
        </w:tc>
        <w:tc>
          <w:tcPr>
            <w:tcW w:w="1134" w:type="dxa"/>
            <w:noWrap/>
            <w:vAlign w:val="center"/>
          </w:tcPr>
          <w:p w14:paraId="5C043CC8" w14:textId="07EB071D" w:rsidR="00BD41E7" w:rsidRDefault="002456A3" w:rsidP="009726B7">
            <w:pPr>
              <w:tabs>
                <w:tab w:val="left" w:pos="454"/>
              </w:tabs>
              <w:ind w:right="10"/>
              <w:jc w:val="center"/>
              <w:rPr>
                <w:rFonts w:ascii="Arial" w:hAnsi="Arial" w:cs="Arial"/>
                <w:sz w:val="24"/>
                <w:szCs w:val="24"/>
              </w:rPr>
            </w:pPr>
            <w:r>
              <w:rPr>
                <w:rFonts w:ascii="Arial" w:eastAsia="Arial" w:hAnsi="Arial" w:cs="Arial"/>
                <w:sz w:val="24"/>
                <w:szCs w:val="24"/>
                <w:lang w:bidi="it-IT"/>
              </w:rPr>
              <w:t>65 €</w:t>
            </w:r>
          </w:p>
        </w:tc>
      </w:tr>
      <w:tr w:rsidR="00D97ECE" w:rsidRPr="005362CC" w14:paraId="1D2D61ED" w14:textId="77777777" w:rsidTr="00BA32E8">
        <w:trPr>
          <w:trHeight w:val="300"/>
          <w:jc w:val="center"/>
        </w:trPr>
        <w:tc>
          <w:tcPr>
            <w:tcW w:w="3256" w:type="dxa"/>
            <w:noWrap/>
          </w:tcPr>
          <w:p w14:paraId="40CBCAC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di controllo maggiorato</w:t>
            </w:r>
          </w:p>
        </w:tc>
        <w:tc>
          <w:tcPr>
            <w:tcW w:w="1036" w:type="dxa"/>
            <w:noWrap/>
            <w:vAlign w:val="center"/>
          </w:tcPr>
          <w:p w14:paraId="652EDBDA" w14:textId="48E6BB6C"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it-IT"/>
              </w:rPr>
              <w:t>150 €</w:t>
            </w:r>
          </w:p>
        </w:tc>
        <w:tc>
          <w:tcPr>
            <w:tcW w:w="1276" w:type="dxa"/>
            <w:noWrap/>
            <w:vAlign w:val="center"/>
          </w:tcPr>
          <w:p w14:paraId="51B536CD" w14:textId="56B10915" w:rsidR="00D97ECE" w:rsidRPr="005362CC" w:rsidRDefault="00D97ECE" w:rsidP="009726B7">
            <w:pPr>
              <w:jc w:val="center"/>
              <w:rPr>
                <w:rFonts w:ascii="Arial" w:hAnsi="Arial" w:cs="Arial"/>
                <w:sz w:val="24"/>
                <w:szCs w:val="24"/>
              </w:rPr>
            </w:pPr>
            <w:r w:rsidRPr="005362CC">
              <w:rPr>
                <w:rFonts w:ascii="Arial" w:eastAsia="Arial" w:hAnsi="Arial" w:cs="Arial"/>
                <w:sz w:val="24"/>
                <w:szCs w:val="24"/>
                <w:lang w:bidi="it-IT"/>
              </w:rPr>
              <w:t>185 €</w:t>
            </w:r>
          </w:p>
        </w:tc>
        <w:tc>
          <w:tcPr>
            <w:tcW w:w="1134" w:type="dxa"/>
            <w:noWrap/>
            <w:vAlign w:val="center"/>
          </w:tcPr>
          <w:p w14:paraId="300432EF" w14:textId="60B64537"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215 €</w:t>
            </w:r>
          </w:p>
        </w:tc>
        <w:tc>
          <w:tcPr>
            <w:tcW w:w="1134" w:type="dxa"/>
            <w:noWrap/>
            <w:vAlign w:val="center"/>
          </w:tcPr>
          <w:p w14:paraId="2C22DA36" w14:textId="4B8A3FF9"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it-IT"/>
              </w:rPr>
              <w:t>225 €</w:t>
            </w:r>
          </w:p>
        </w:tc>
        <w:tc>
          <w:tcPr>
            <w:tcW w:w="1134" w:type="dxa"/>
            <w:noWrap/>
            <w:vAlign w:val="center"/>
          </w:tcPr>
          <w:p w14:paraId="501A05DC" w14:textId="11C50A01"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it-IT"/>
              </w:rPr>
              <w:t>250 €</w:t>
            </w:r>
          </w:p>
        </w:tc>
        <w:tc>
          <w:tcPr>
            <w:tcW w:w="1134" w:type="dxa"/>
            <w:noWrap/>
            <w:vAlign w:val="center"/>
          </w:tcPr>
          <w:p w14:paraId="115FA443" w14:textId="4F1D73F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it-IT"/>
              </w:rPr>
              <w:t>280 €</w:t>
            </w:r>
          </w:p>
        </w:tc>
      </w:tr>
      <w:tr w:rsidR="00D97ECE" w:rsidRPr="005362CC" w14:paraId="1E6F3A8D" w14:textId="77777777" w:rsidTr="00BA32E8">
        <w:trPr>
          <w:trHeight w:val="300"/>
          <w:jc w:val="center"/>
        </w:trPr>
        <w:tc>
          <w:tcPr>
            <w:tcW w:w="3256" w:type="dxa"/>
            <w:noWrap/>
          </w:tcPr>
          <w:p w14:paraId="711294CA"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t>Tariffario di controllo maggiorato - Indennità forfettaria</w:t>
            </w:r>
          </w:p>
        </w:tc>
        <w:tc>
          <w:tcPr>
            <w:tcW w:w="1036" w:type="dxa"/>
            <w:noWrap/>
            <w:vAlign w:val="center"/>
          </w:tcPr>
          <w:p w14:paraId="70E30576" w14:textId="37F6E65B" w:rsidR="00D97ECE" w:rsidRPr="005362CC" w:rsidRDefault="00D97ECE" w:rsidP="009726B7">
            <w:pPr>
              <w:ind w:right="-53"/>
              <w:jc w:val="center"/>
              <w:rPr>
                <w:rFonts w:ascii="Arial" w:hAnsi="Arial" w:cs="Arial"/>
                <w:sz w:val="24"/>
                <w:szCs w:val="24"/>
              </w:rPr>
            </w:pPr>
            <w:r w:rsidRPr="00504155">
              <w:rPr>
                <w:rFonts w:ascii="Arial" w:eastAsia="Arial" w:hAnsi="Arial" w:cs="Arial"/>
                <w:sz w:val="24"/>
                <w:szCs w:val="24"/>
                <w:lang w:bidi="it-IT"/>
              </w:rPr>
              <w:t>150 €</w:t>
            </w:r>
          </w:p>
        </w:tc>
        <w:tc>
          <w:tcPr>
            <w:tcW w:w="1276" w:type="dxa"/>
            <w:vAlign w:val="center"/>
          </w:tcPr>
          <w:p w14:paraId="50557847" w14:textId="15F0152A" w:rsidR="00D97ECE" w:rsidRPr="005362CC" w:rsidRDefault="00D97ECE" w:rsidP="009726B7">
            <w:pPr>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79F411BC" w14:textId="3668B983" w:rsidR="00D97ECE" w:rsidRPr="005362CC" w:rsidRDefault="00D97ECE" w:rsidP="009726B7">
            <w:pPr>
              <w:tabs>
                <w:tab w:val="left" w:pos="398"/>
              </w:tabs>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23594040" w14:textId="6AA1947A" w:rsidR="00D97ECE" w:rsidRPr="005362CC" w:rsidRDefault="00D97ECE" w:rsidP="009726B7">
            <w:pPr>
              <w:tabs>
                <w:tab w:val="left" w:pos="429"/>
              </w:tabs>
              <w:ind w:right="18"/>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3202A0E8" w14:textId="53CA0DDF" w:rsidR="00D97ECE" w:rsidRPr="005362CC" w:rsidRDefault="00D97ECE" w:rsidP="009726B7">
            <w:pPr>
              <w:ind w:right="3"/>
              <w:jc w:val="center"/>
              <w:rPr>
                <w:rFonts w:ascii="Arial" w:hAnsi="Arial" w:cs="Arial"/>
                <w:sz w:val="24"/>
                <w:szCs w:val="24"/>
              </w:rPr>
            </w:pPr>
            <w:r w:rsidRPr="00504155">
              <w:rPr>
                <w:rFonts w:ascii="Arial" w:eastAsia="Arial" w:hAnsi="Arial" w:cs="Arial"/>
                <w:sz w:val="24"/>
                <w:szCs w:val="24"/>
                <w:lang w:bidi="it-IT"/>
              </w:rPr>
              <w:t>150 €</w:t>
            </w:r>
          </w:p>
        </w:tc>
        <w:tc>
          <w:tcPr>
            <w:tcW w:w="1134" w:type="dxa"/>
            <w:vAlign w:val="center"/>
          </w:tcPr>
          <w:p w14:paraId="29E3ACF7" w14:textId="09830007" w:rsidR="00D97ECE" w:rsidRPr="005362CC" w:rsidRDefault="00D97ECE" w:rsidP="009726B7">
            <w:pPr>
              <w:tabs>
                <w:tab w:val="left" w:pos="454"/>
              </w:tabs>
              <w:ind w:right="10"/>
              <w:jc w:val="center"/>
              <w:rPr>
                <w:rFonts w:ascii="Arial" w:hAnsi="Arial" w:cs="Arial"/>
                <w:sz w:val="24"/>
                <w:szCs w:val="24"/>
              </w:rPr>
            </w:pPr>
            <w:r w:rsidRPr="00504155">
              <w:rPr>
                <w:rFonts w:ascii="Arial" w:eastAsia="Arial" w:hAnsi="Arial" w:cs="Arial"/>
                <w:sz w:val="24"/>
                <w:szCs w:val="24"/>
                <w:lang w:bidi="it-IT"/>
              </w:rPr>
              <w:t>150 €</w:t>
            </w:r>
          </w:p>
        </w:tc>
      </w:tr>
      <w:tr w:rsidR="00D97ECE" w:rsidRPr="005362CC" w14:paraId="712BA917" w14:textId="77777777" w:rsidTr="00BA32E8">
        <w:trPr>
          <w:trHeight w:val="300"/>
          <w:jc w:val="center"/>
        </w:trPr>
        <w:tc>
          <w:tcPr>
            <w:tcW w:w="3256" w:type="dxa"/>
            <w:noWrap/>
          </w:tcPr>
          <w:p w14:paraId="2C25FD41"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it-IT"/>
              </w:rPr>
              <w:lastRenderedPageBreak/>
              <w:t>Tariffario di controllo maggiorato – Prezzo del biglietto alla tariffa di bordo</w:t>
            </w:r>
          </w:p>
        </w:tc>
        <w:tc>
          <w:tcPr>
            <w:tcW w:w="1036" w:type="dxa"/>
            <w:noWrap/>
            <w:vAlign w:val="center"/>
          </w:tcPr>
          <w:p w14:paraId="48716BC6" w14:textId="01A4C21F"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it-IT"/>
              </w:rPr>
              <w:t>0 €</w:t>
            </w:r>
          </w:p>
        </w:tc>
        <w:tc>
          <w:tcPr>
            <w:tcW w:w="1276" w:type="dxa"/>
            <w:noWrap/>
            <w:vAlign w:val="center"/>
          </w:tcPr>
          <w:p w14:paraId="42405782" w14:textId="28B7CDDE" w:rsidR="00D97ECE" w:rsidRPr="005362CC" w:rsidRDefault="00D97ECE" w:rsidP="009726B7">
            <w:pPr>
              <w:jc w:val="center"/>
              <w:rPr>
                <w:rFonts w:ascii="Arial" w:hAnsi="Arial" w:cs="Arial"/>
                <w:sz w:val="24"/>
                <w:szCs w:val="24"/>
              </w:rPr>
            </w:pPr>
            <w:r>
              <w:rPr>
                <w:rFonts w:ascii="Arial" w:eastAsia="Arial" w:hAnsi="Arial" w:cs="Arial"/>
                <w:sz w:val="24"/>
                <w:szCs w:val="24"/>
                <w:lang w:bidi="it-IT"/>
              </w:rPr>
              <w:t>35 €</w:t>
            </w:r>
          </w:p>
        </w:tc>
        <w:tc>
          <w:tcPr>
            <w:tcW w:w="1134" w:type="dxa"/>
            <w:noWrap/>
            <w:vAlign w:val="center"/>
          </w:tcPr>
          <w:p w14:paraId="3969E221" w14:textId="2E6196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it-IT"/>
              </w:rPr>
              <w:t>65 €</w:t>
            </w:r>
          </w:p>
        </w:tc>
        <w:tc>
          <w:tcPr>
            <w:tcW w:w="1134" w:type="dxa"/>
            <w:noWrap/>
            <w:vAlign w:val="center"/>
          </w:tcPr>
          <w:p w14:paraId="2E14E5E7" w14:textId="70E0B4E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it-IT"/>
              </w:rPr>
              <w:t>75 €</w:t>
            </w:r>
          </w:p>
        </w:tc>
        <w:tc>
          <w:tcPr>
            <w:tcW w:w="1134" w:type="dxa"/>
            <w:noWrap/>
            <w:vAlign w:val="center"/>
          </w:tcPr>
          <w:p w14:paraId="72C4A78E" w14:textId="7787E042"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it-IT"/>
              </w:rPr>
              <w:t>100 €</w:t>
            </w:r>
          </w:p>
        </w:tc>
        <w:tc>
          <w:tcPr>
            <w:tcW w:w="1134" w:type="dxa"/>
            <w:noWrap/>
            <w:vAlign w:val="center"/>
          </w:tcPr>
          <w:p w14:paraId="7D5CEE37" w14:textId="32B33558"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it-IT"/>
              </w:rPr>
              <w:t>130 €</w:t>
            </w:r>
          </w:p>
        </w:tc>
      </w:tr>
    </w:tbl>
    <w:p w14:paraId="0E8A60E8" w14:textId="77777777" w:rsidR="00D97ECE" w:rsidRPr="00DB5E02" w:rsidRDefault="00D97ECE" w:rsidP="00D97ECE">
      <w:pPr>
        <w:ind w:right="452"/>
        <w:rPr>
          <w:rFonts w:asciiTheme="majorHAnsi" w:eastAsiaTheme="majorEastAsia" w:hAnsiTheme="majorHAnsi" w:cstheme="majorBidi"/>
          <w:b/>
          <w:color w:val="6E1E78"/>
          <w:sz w:val="28"/>
          <w:szCs w:val="24"/>
        </w:rPr>
      </w:pPr>
    </w:p>
    <w:p w14:paraId="6F8EBD45"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1026"/>
        <w:gridCol w:w="1020"/>
        <w:gridCol w:w="1024"/>
        <w:gridCol w:w="1024"/>
        <w:gridCol w:w="1024"/>
        <w:gridCol w:w="1027"/>
        <w:gridCol w:w="1027"/>
        <w:gridCol w:w="1027"/>
      </w:tblGrid>
      <w:tr w:rsidR="008A7808" w:rsidRPr="00B47BCB" w14:paraId="7DDC7E36" w14:textId="77777777" w:rsidTr="00BA32E8">
        <w:tc>
          <w:tcPr>
            <w:tcW w:w="2090" w:type="dxa"/>
            <w:vMerge w:val="restart"/>
            <w:vAlign w:val="center"/>
          </w:tcPr>
          <w:p w14:paraId="5750A1BD" w14:textId="77777777" w:rsidR="008A7808" w:rsidRPr="004D6930" w:rsidRDefault="008A7808">
            <w:pPr>
              <w:rPr>
                <w:rFonts w:ascii="Arial" w:eastAsiaTheme="majorEastAsia" w:hAnsi="Arial" w:cs="Arial"/>
                <w:b/>
                <w:color w:val="6E1E78"/>
              </w:rPr>
            </w:pPr>
            <w:r w:rsidRPr="004D6930">
              <w:rPr>
                <w:rFonts w:ascii="Arial" w:eastAsiaTheme="majorEastAsia" w:hAnsi="Arial" w:cs="Arial"/>
                <w:b/>
                <w:color w:val="6E1E78"/>
                <w:lang w:bidi="it-IT"/>
              </w:rPr>
              <w:t xml:space="preserve">Seconda classe </w:t>
            </w:r>
          </w:p>
        </w:tc>
        <w:tc>
          <w:tcPr>
            <w:tcW w:w="4182" w:type="dxa"/>
            <w:gridSpan w:val="4"/>
          </w:tcPr>
          <w:p w14:paraId="4B59C3A6" w14:textId="77777777" w:rsidR="008A7808" w:rsidRPr="00B47BCB" w:rsidRDefault="008A7808">
            <w:pPr>
              <w:jc w:val="center"/>
              <w:rPr>
                <w:rFonts w:ascii="Arial" w:hAnsi="Arial" w:cs="Arial"/>
                <w:b/>
                <w:sz w:val="20"/>
                <w:szCs w:val="20"/>
              </w:rPr>
            </w:pPr>
            <w:r w:rsidRPr="00B47BCB">
              <w:rPr>
                <w:rFonts w:ascii="Arial" w:eastAsiaTheme="majorEastAsia" w:hAnsi="Arial" w:cs="Arial"/>
                <w:b/>
                <w:color w:val="6E1E78"/>
                <w:sz w:val="24"/>
                <w:szCs w:val="24"/>
                <w:lang w:bidi="it-IT"/>
              </w:rPr>
              <w:t>Accesso clienti TER</w:t>
            </w:r>
          </w:p>
        </w:tc>
        <w:tc>
          <w:tcPr>
            <w:tcW w:w="4184" w:type="dxa"/>
            <w:gridSpan w:val="4"/>
          </w:tcPr>
          <w:p w14:paraId="4DB39809" w14:textId="77777777" w:rsidR="008A7808" w:rsidRPr="00B47BCB" w:rsidRDefault="008A7808">
            <w:pPr>
              <w:rPr>
                <w:rFonts w:ascii="Arial" w:eastAsiaTheme="majorEastAsia" w:hAnsi="Arial" w:cs="Arial"/>
                <w:b/>
                <w:color w:val="6E1E78"/>
                <w:sz w:val="24"/>
                <w:szCs w:val="24"/>
              </w:rPr>
            </w:pPr>
            <w:r w:rsidRPr="00B47BCB">
              <w:rPr>
                <w:rFonts w:ascii="Arial" w:eastAsiaTheme="majorEastAsia" w:hAnsi="Arial" w:cs="Arial"/>
                <w:b/>
                <w:color w:val="6E1E78"/>
                <w:sz w:val="24"/>
                <w:szCs w:val="24"/>
                <w:lang w:bidi="it-IT"/>
              </w:rPr>
              <w:t>INTERCITES NUIT Posti a sedere</w:t>
            </w:r>
          </w:p>
        </w:tc>
      </w:tr>
      <w:tr w:rsidR="008A7808" w:rsidRPr="00295BC8" w14:paraId="76D95BD5" w14:textId="77777777" w:rsidTr="00BA32E8">
        <w:tc>
          <w:tcPr>
            <w:tcW w:w="2090" w:type="dxa"/>
            <w:vMerge/>
          </w:tcPr>
          <w:p w14:paraId="0EE2E1DE" w14:textId="77777777" w:rsidR="008A7808" w:rsidRPr="00295BC8" w:rsidRDefault="008A7808">
            <w:pPr>
              <w:rPr>
                <w:rFonts w:ascii="Arial" w:hAnsi="Arial" w:cs="Arial"/>
                <w:sz w:val="20"/>
                <w:szCs w:val="20"/>
              </w:rPr>
            </w:pPr>
          </w:p>
        </w:tc>
        <w:tc>
          <w:tcPr>
            <w:tcW w:w="1045" w:type="dxa"/>
          </w:tcPr>
          <w:p w14:paraId="30FFCC0E"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Fino a 25 km</w:t>
            </w:r>
          </w:p>
        </w:tc>
        <w:tc>
          <w:tcPr>
            <w:tcW w:w="1045" w:type="dxa"/>
          </w:tcPr>
          <w:p w14:paraId="6043F6B9"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Da 26 a 50 km</w:t>
            </w:r>
          </w:p>
        </w:tc>
        <w:tc>
          <w:tcPr>
            <w:tcW w:w="1046" w:type="dxa"/>
          </w:tcPr>
          <w:p w14:paraId="2A5CF58B"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Da 51 a 100 km</w:t>
            </w:r>
          </w:p>
        </w:tc>
        <w:tc>
          <w:tcPr>
            <w:tcW w:w="1046" w:type="dxa"/>
          </w:tcPr>
          <w:p w14:paraId="4B44A345"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Da 101 a 150 km</w:t>
            </w:r>
          </w:p>
        </w:tc>
        <w:tc>
          <w:tcPr>
            <w:tcW w:w="1046" w:type="dxa"/>
          </w:tcPr>
          <w:p w14:paraId="23387CBD"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Da 151 a 300 km</w:t>
            </w:r>
          </w:p>
        </w:tc>
        <w:tc>
          <w:tcPr>
            <w:tcW w:w="1046" w:type="dxa"/>
          </w:tcPr>
          <w:p w14:paraId="49161D00"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Da 301 a 600 km</w:t>
            </w:r>
          </w:p>
        </w:tc>
        <w:tc>
          <w:tcPr>
            <w:tcW w:w="1046" w:type="dxa"/>
          </w:tcPr>
          <w:p w14:paraId="706367A2"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Da 601 a 800 km</w:t>
            </w:r>
          </w:p>
        </w:tc>
        <w:tc>
          <w:tcPr>
            <w:tcW w:w="1046" w:type="dxa"/>
          </w:tcPr>
          <w:p w14:paraId="308B9B80"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Più di 800 km</w:t>
            </w:r>
          </w:p>
        </w:tc>
      </w:tr>
      <w:tr w:rsidR="008A7808" w:rsidRPr="00295BC8" w14:paraId="48AFF473" w14:textId="77777777" w:rsidTr="00BA32E8">
        <w:tc>
          <w:tcPr>
            <w:tcW w:w="2090" w:type="dxa"/>
          </w:tcPr>
          <w:p w14:paraId="0BA4EE85" w14:textId="6EB776D5" w:rsidR="008A7808" w:rsidRPr="00295BC8" w:rsidRDefault="008A7808">
            <w:pPr>
              <w:rPr>
                <w:rFonts w:ascii="Arial" w:hAnsi="Arial" w:cs="Arial"/>
                <w:sz w:val="20"/>
                <w:szCs w:val="20"/>
              </w:rPr>
            </w:pPr>
            <w:r w:rsidRPr="00295BC8">
              <w:rPr>
                <w:rFonts w:ascii="Arial" w:eastAsia="Arial" w:hAnsi="Arial" w:cs="Arial"/>
                <w:sz w:val="20"/>
                <w:szCs w:val="20"/>
                <w:lang w:bidi="it-IT"/>
              </w:rPr>
              <w:t>Tariffario eccezionale adulti</w:t>
            </w:r>
          </w:p>
        </w:tc>
        <w:tc>
          <w:tcPr>
            <w:tcW w:w="1045" w:type="dxa"/>
            <w:vAlign w:val="center"/>
          </w:tcPr>
          <w:p w14:paraId="515F2C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6 €</w:t>
            </w:r>
          </w:p>
        </w:tc>
        <w:tc>
          <w:tcPr>
            <w:tcW w:w="1045" w:type="dxa"/>
            <w:vAlign w:val="center"/>
          </w:tcPr>
          <w:p w14:paraId="4B4574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11 €</w:t>
            </w:r>
          </w:p>
        </w:tc>
        <w:tc>
          <w:tcPr>
            <w:tcW w:w="1046" w:type="dxa"/>
            <w:vAlign w:val="center"/>
          </w:tcPr>
          <w:p w14:paraId="4287EB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19 €</w:t>
            </w:r>
          </w:p>
        </w:tc>
        <w:tc>
          <w:tcPr>
            <w:tcW w:w="1046" w:type="dxa"/>
            <w:vAlign w:val="center"/>
          </w:tcPr>
          <w:p w14:paraId="73680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27 €</w:t>
            </w:r>
          </w:p>
        </w:tc>
        <w:tc>
          <w:tcPr>
            <w:tcW w:w="1046" w:type="dxa"/>
            <w:vAlign w:val="center"/>
          </w:tcPr>
          <w:p w14:paraId="7854F7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6EB13DD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80 €</w:t>
            </w:r>
          </w:p>
        </w:tc>
        <w:tc>
          <w:tcPr>
            <w:tcW w:w="1046" w:type="dxa"/>
            <w:vAlign w:val="center"/>
          </w:tcPr>
          <w:p w14:paraId="209D564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100 €</w:t>
            </w:r>
          </w:p>
        </w:tc>
        <w:tc>
          <w:tcPr>
            <w:tcW w:w="1046" w:type="dxa"/>
            <w:vAlign w:val="center"/>
          </w:tcPr>
          <w:p w14:paraId="4F0332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120 €</w:t>
            </w:r>
          </w:p>
        </w:tc>
      </w:tr>
      <w:tr w:rsidR="008A7808" w:rsidRPr="00295BC8" w14:paraId="6258AAAF" w14:textId="77777777" w:rsidTr="00BA32E8">
        <w:tc>
          <w:tcPr>
            <w:tcW w:w="2090" w:type="dxa"/>
          </w:tcPr>
          <w:p w14:paraId="2141B160" w14:textId="77777777" w:rsidR="008A7808" w:rsidRPr="00295BC8" w:rsidRDefault="008A7808">
            <w:pPr>
              <w:rPr>
                <w:rFonts w:ascii="Arial" w:hAnsi="Arial" w:cs="Arial"/>
                <w:sz w:val="20"/>
                <w:szCs w:val="20"/>
              </w:rPr>
            </w:pPr>
            <w:r>
              <w:rPr>
                <w:rFonts w:ascii="Arial" w:eastAsia="Arial" w:hAnsi="Arial" w:cs="Arial"/>
                <w:sz w:val="20"/>
                <w:szCs w:val="20"/>
                <w:lang w:bidi="it-IT"/>
              </w:rPr>
              <w:t>Tariffario eccezionale bambini</w:t>
            </w:r>
          </w:p>
        </w:tc>
        <w:tc>
          <w:tcPr>
            <w:tcW w:w="1045" w:type="dxa"/>
            <w:vAlign w:val="center"/>
          </w:tcPr>
          <w:p w14:paraId="703E824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3 €</w:t>
            </w:r>
          </w:p>
        </w:tc>
        <w:tc>
          <w:tcPr>
            <w:tcW w:w="1045" w:type="dxa"/>
            <w:vAlign w:val="center"/>
          </w:tcPr>
          <w:p w14:paraId="29196FF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6 €</w:t>
            </w:r>
          </w:p>
        </w:tc>
        <w:tc>
          <w:tcPr>
            <w:tcW w:w="1046" w:type="dxa"/>
            <w:vAlign w:val="center"/>
          </w:tcPr>
          <w:p w14:paraId="4FE8D57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10 €</w:t>
            </w:r>
          </w:p>
        </w:tc>
        <w:tc>
          <w:tcPr>
            <w:tcW w:w="1046" w:type="dxa"/>
            <w:vAlign w:val="center"/>
          </w:tcPr>
          <w:p w14:paraId="3251BFF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14 €</w:t>
            </w:r>
          </w:p>
        </w:tc>
        <w:tc>
          <w:tcPr>
            <w:tcW w:w="1046" w:type="dxa"/>
            <w:vAlign w:val="center"/>
          </w:tcPr>
          <w:p w14:paraId="053E7E7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25 €</w:t>
            </w:r>
          </w:p>
        </w:tc>
        <w:tc>
          <w:tcPr>
            <w:tcW w:w="1046" w:type="dxa"/>
            <w:vAlign w:val="center"/>
          </w:tcPr>
          <w:p w14:paraId="498647E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40 €</w:t>
            </w:r>
          </w:p>
        </w:tc>
        <w:tc>
          <w:tcPr>
            <w:tcW w:w="1046" w:type="dxa"/>
            <w:vAlign w:val="center"/>
          </w:tcPr>
          <w:p w14:paraId="3F80B3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476755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60 €</w:t>
            </w:r>
          </w:p>
        </w:tc>
      </w:tr>
      <w:tr w:rsidR="008A7808" w:rsidRPr="00295BC8" w14:paraId="69316665" w14:textId="77777777" w:rsidTr="00BA32E8">
        <w:tc>
          <w:tcPr>
            <w:tcW w:w="2090" w:type="dxa"/>
          </w:tcPr>
          <w:p w14:paraId="7E98D4E3"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 xml:space="preserve">Tariffario </w:t>
            </w:r>
            <w:r w:rsidRPr="00AE22F0">
              <w:rPr>
                <w:rFonts w:ascii="Arial" w:eastAsia="Arial" w:hAnsi="Arial" w:cs="Arial"/>
                <w:sz w:val="18"/>
                <w:szCs w:val="18"/>
                <w:lang w:bidi="it-IT"/>
              </w:rPr>
              <w:t xml:space="preserve">eccezionale </w:t>
            </w:r>
            <w:r w:rsidRPr="00295BC8">
              <w:rPr>
                <w:rFonts w:ascii="Arial" w:eastAsia="Arial" w:hAnsi="Arial" w:cs="Arial"/>
                <w:sz w:val="20"/>
                <w:szCs w:val="20"/>
                <w:lang w:bidi="it-IT"/>
              </w:rPr>
              <w:t>ridotto aduli</w:t>
            </w:r>
          </w:p>
        </w:tc>
        <w:tc>
          <w:tcPr>
            <w:tcW w:w="1045" w:type="dxa"/>
            <w:vAlign w:val="center"/>
          </w:tcPr>
          <w:p w14:paraId="482BF61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4 €</w:t>
            </w:r>
          </w:p>
        </w:tc>
        <w:tc>
          <w:tcPr>
            <w:tcW w:w="1045" w:type="dxa"/>
            <w:vAlign w:val="center"/>
          </w:tcPr>
          <w:p w14:paraId="598C79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8 €</w:t>
            </w:r>
          </w:p>
        </w:tc>
        <w:tc>
          <w:tcPr>
            <w:tcW w:w="1046" w:type="dxa"/>
            <w:vAlign w:val="center"/>
          </w:tcPr>
          <w:p w14:paraId="7D2EE51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14 €</w:t>
            </w:r>
          </w:p>
        </w:tc>
        <w:tc>
          <w:tcPr>
            <w:tcW w:w="1046" w:type="dxa"/>
            <w:vAlign w:val="center"/>
          </w:tcPr>
          <w:p w14:paraId="0B18B6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20 €</w:t>
            </w:r>
          </w:p>
        </w:tc>
        <w:tc>
          <w:tcPr>
            <w:tcW w:w="1046" w:type="dxa"/>
            <w:vAlign w:val="center"/>
          </w:tcPr>
          <w:p w14:paraId="4E1FDC1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38 €</w:t>
            </w:r>
          </w:p>
        </w:tc>
        <w:tc>
          <w:tcPr>
            <w:tcW w:w="1046" w:type="dxa"/>
            <w:vAlign w:val="center"/>
          </w:tcPr>
          <w:p w14:paraId="374A75C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60 €</w:t>
            </w:r>
          </w:p>
        </w:tc>
        <w:tc>
          <w:tcPr>
            <w:tcW w:w="1046" w:type="dxa"/>
            <w:vAlign w:val="center"/>
          </w:tcPr>
          <w:p w14:paraId="3E9457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75 €</w:t>
            </w:r>
          </w:p>
        </w:tc>
        <w:tc>
          <w:tcPr>
            <w:tcW w:w="1046" w:type="dxa"/>
            <w:vAlign w:val="center"/>
          </w:tcPr>
          <w:p w14:paraId="5BEB33D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90 €</w:t>
            </w:r>
          </w:p>
        </w:tc>
      </w:tr>
      <w:tr w:rsidR="008A7808" w:rsidRPr="00295BC8" w14:paraId="506B12EF" w14:textId="77777777" w:rsidTr="00BA32E8">
        <w:tc>
          <w:tcPr>
            <w:tcW w:w="2090" w:type="dxa"/>
          </w:tcPr>
          <w:p w14:paraId="27322AFA"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 xml:space="preserve">Tariffario </w:t>
            </w:r>
            <w:r w:rsidRPr="00AE22F0">
              <w:rPr>
                <w:rFonts w:ascii="Arial" w:eastAsia="Arial" w:hAnsi="Arial" w:cs="Arial"/>
                <w:sz w:val="18"/>
                <w:szCs w:val="18"/>
                <w:lang w:bidi="it-IT"/>
              </w:rPr>
              <w:t xml:space="preserve">eccezionale </w:t>
            </w:r>
            <w:r w:rsidRPr="00295BC8">
              <w:rPr>
                <w:rFonts w:ascii="Arial" w:eastAsia="Arial" w:hAnsi="Arial" w:cs="Arial"/>
                <w:sz w:val="20"/>
                <w:szCs w:val="20"/>
                <w:lang w:bidi="it-IT"/>
              </w:rPr>
              <w:t>ridotto bambini</w:t>
            </w:r>
          </w:p>
        </w:tc>
        <w:tc>
          <w:tcPr>
            <w:tcW w:w="1045" w:type="dxa"/>
            <w:vAlign w:val="center"/>
          </w:tcPr>
          <w:p w14:paraId="4AA77D1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2 €</w:t>
            </w:r>
          </w:p>
        </w:tc>
        <w:tc>
          <w:tcPr>
            <w:tcW w:w="1045" w:type="dxa"/>
            <w:vAlign w:val="center"/>
          </w:tcPr>
          <w:p w14:paraId="1676545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4 €</w:t>
            </w:r>
          </w:p>
        </w:tc>
        <w:tc>
          <w:tcPr>
            <w:tcW w:w="1046" w:type="dxa"/>
            <w:vAlign w:val="center"/>
          </w:tcPr>
          <w:p w14:paraId="548D580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7 €</w:t>
            </w:r>
          </w:p>
        </w:tc>
        <w:tc>
          <w:tcPr>
            <w:tcW w:w="1046" w:type="dxa"/>
            <w:vAlign w:val="center"/>
          </w:tcPr>
          <w:p w14:paraId="4D77E68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10 €</w:t>
            </w:r>
          </w:p>
        </w:tc>
        <w:tc>
          <w:tcPr>
            <w:tcW w:w="1046" w:type="dxa"/>
            <w:vAlign w:val="center"/>
          </w:tcPr>
          <w:p w14:paraId="0BD2BF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19 €</w:t>
            </w:r>
          </w:p>
        </w:tc>
        <w:tc>
          <w:tcPr>
            <w:tcW w:w="1046" w:type="dxa"/>
            <w:vAlign w:val="center"/>
          </w:tcPr>
          <w:p w14:paraId="2F0592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30 €</w:t>
            </w:r>
          </w:p>
        </w:tc>
        <w:tc>
          <w:tcPr>
            <w:tcW w:w="1046" w:type="dxa"/>
            <w:vAlign w:val="center"/>
          </w:tcPr>
          <w:p w14:paraId="03CE7E4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38 €</w:t>
            </w:r>
          </w:p>
        </w:tc>
        <w:tc>
          <w:tcPr>
            <w:tcW w:w="1046" w:type="dxa"/>
            <w:vAlign w:val="center"/>
          </w:tcPr>
          <w:p w14:paraId="23CED26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45 €</w:t>
            </w:r>
          </w:p>
        </w:tc>
      </w:tr>
      <w:tr w:rsidR="008A7808" w:rsidRPr="00295BC8" w14:paraId="73FC2249" w14:textId="77777777" w:rsidTr="00BA32E8">
        <w:tc>
          <w:tcPr>
            <w:tcW w:w="2090" w:type="dxa"/>
          </w:tcPr>
          <w:p w14:paraId="36C24047"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Tariffario di bordo adulti</w:t>
            </w:r>
          </w:p>
        </w:tc>
        <w:tc>
          <w:tcPr>
            <w:tcW w:w="1045" w:type="dxa"/>
            <w:vAlign w:val="center"/>
          </w:tcPr>
          <w:p w14:paraId="5528BB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10 €</w:t>
            </w:r>
          </w:p>
        </w:tc>
        <w:tc>
          <w:tcPr>
            <w:tcW w:w="1045" w:type="dxa"/>
            <w:vAlign w:val="center"/>
          </w:tcPr>
          <w:p w14:paraId="16A985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15 €</w:t>
            </w:r>
          </w:p>
        </w:tc>
        <w:tc>
          <w:tcPr>
            <w:tcW w:w="1046" w:type="dxa"/>
            <w:vAlign w:val="center"/>
          </w:tcPr>
          <w:p w14:paraId="006FA25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25 €</w:t>
            </w:r>
          </w:p>
        </w:tc>
        <w:tc>
          <w:tcPr>
            <w:tcW w:w="1046" w:type="dxa"/>
            <w:vAlign w:val="center"/>
          </w:tcPr>
          <w:p w14:paraId="55B419A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35 €</w:t>
            </w:r>
          </w:p>
        </w:tc>
        <w:tc>
          <w:tcPr>
            <w:tcW w:w="1046" w:type="dxa"/>
            <w:vAlign w:val="center"/>
          </w:tcPr>
          <w:p w14:paraId="794A10E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60 €</w:t>
            </w:r>
          </w:p>
        </w:tc>
        <w:tc>
          <w:tcPr>
            <w:tcW w:w="1046" w:type="dxa"/>
            <w:vAlign w:val="center"/>
          </w:tcPr>
          <w:p w14:paraId="2976B04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90 €</w:t>
            </w:r>
          </w:p>
        </w:tc>
        <w:tc>
          <w:tcPr>
            <w:tcW w:w="1046" w:type="dxa"/>
            <w:vAlign w:val="center"/>
          </w:tcPr>
          <w:p w14:paraId="495474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110 €</w:t>
            </w:r>
          </w:p>
        </w:tc>
        <w:tc>
          <w:tcPr>
            <w:tcW w:w="1046" w:type="dxa"/>
            <w:vAlign w:val="center"/>
          </w:tcPr>
          <w:p w14:paraId="480E9F2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130 €</w:t>
            </w:r>
          </w:p>
        </w:tc>
      </w:tr>
      <w:tr w:rsidR="008A7808" w:rsidRPr="00295BC8" w14:paraId="200C336B" w14:textId="77777777" w:rsidTr="00BA32E8">
        <w:tc>
          <w:tcPr>
            <w:tcW w:w="2090" w:type="dxa"/>
          </w:tcPr>
          <w:p w14:paraId="2ABC2E2D" w14:textId="77777777" w:rsidR="008A7808" w:rsidRPr="00295BC8" w:rsidRDefault="008A7808">
            <w:pPr>
              <w:rPr>
                <w:rFonts w:ascii="Arial" w:hAnsi="Arial" w:cs="Arial"/>
                <w:sz w:val="20"/>
                <w:szCs w:val="20"/>
              </w:rPr>
            </w:pPr>
            <w:r>
              <w:rPr>
                <w:rFonts w:ascii="Arial" w:eastAsia="Arial" w:hAnsi="Arial" w:cs="Arial"/>
                <w:sz w:val="20"/>
                <w:szCs w:val="20"/>
                <w:lang w:bidi="it-IT"/>
              </w:rPr>
              <w:t>Tariffario di bordo bambini</w:t>
            </w:r>
          </w:p>
        </w:tc>
        <w:tc>
          <w:tcPr>
            <w:tcW w:w="1045" w:type="dxa"/>
            <w:vAlign w:val="center"/>
          </w:tcPr>
          <w:p w14:paraId="10443E4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5 €</w:t>
            </w:r>
          </w:p>
        </w:tc>
        <w:tc>
          <w:tcPr>
            <w:tcW w:w="1045" w:type="dxa"/>
            <w:vAlign w:val="center"/>
          </w:tcPr>
          <w:p w14:paraId="2516F4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8 €</w:t>
            </w:r>
          </w:p>
        </w:tc>
        <w:tc>
          <w:tcPr>
            <w:tcW w:w="1046" w:type="dxa"/>
            <w:vAlign w:val="center"/>
          </w:tcPr>
          <w:p w14:paraId="7CAFAFB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13 €</w:t>
            </w:r>
          </w:p>
        </w:tc>
        <w:tc>
          <w:tcPr>
            <w:tcW w:w="1046" w:type="dxa"/>
            <w:vAlign w:val="center"/>
          </w:tcPr>
          <w:p w14:paraId="7AF5D7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18 €</w:t>
            </w:r>
          </w:p>
        </w:tc>
        <w:tc>
          <w:tcPr>
            <w:tcW w:w="1046" w:type="dxa"/>
            <w:vAlign w:val="center"/>
          </w:tcPr>
          <w:p w14:paraId="445B19A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30 €</w:t>
            </w:r>
          </w:p>
        </w:tc>
        <w:tc>
          <w:tcPr>
            <w:tcW w:w="1046" w:type="dxa"/>
            <w:vAlign w:val="center"/>
          </w:tcPr>
          <w:p w14:paraId="75F42F59" w14:textId="77777777" w:rsidR="008A7808" w:rsidRPr="00AE22F0" w:rsidRDefault="008A7808" w:rsidP="00AE22F0">
            <w:pPr>
              <w:jc w:val="center"/>
              <w:rPr>
                <w:rFonts w:ascii="Arial" w:hAnsi="Arial" w:cs="Arial"/>
                <w:sz w:val="24"/>
                <w:szCs w:val="24"/>
              </w:rPr>
            </w:pPr>
            <w:r w:rsidRPr="00AE22F0">
              <w:rPr>
                <w:rFonts w:ascii="Arial" w:eastAsia="Arial" w:hAnsi="Arial" w:cs="Arial"/>
                <w:sz w:val="24"/>
                <w:szCs w:val="24"/>
                <w:lang w:bidi="it-IT"/>
              </w:rPr>
              <w:t>45 €</w:t>
            </w:r>
          </w:p>
        </w:tc>
        <w:tc>
          <w:tcPr>
            <w:tcW w:w="1046" w:type="dxa"/>
            <w:vAlign w:val="center"/>
          </w:tcPr>
          <w:p w14:paraId="33C96A0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55 €</w:t>
            </w:r>
          </w:p>
        </w:tc>
        <w:tc>
          <w:tcPr>
            <w:tcW w:w="1046" w:type="dxa"/>
            <w:vAlign w:val="center"/>
          </w:tcPr>
          <w:p w14:paraId="50F69DA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65 €</w:t>
            </w:r>
          </w:p>
        </w:tc>
      </w:tr>
      <w:tr w:rsidR="008A7808" w:rsidRPr="00295BC8" w14:paraId="26785D8F" w14:textId="77777777" w:rsidTr="00BA32E8">
        <w:tc>
          <w:tcPr>
            <w:tcW w:w="2090" w:type="dxa"/>
          </w:tcPr>
          <w:p w14:paraId="0F1D587B"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Tariffario di bordo ridotto adulti</w:t>
            </w:r>
          </w:p>
        </w:tc>
        <w:tc>
          <w:tcPr>
            <w:tcW w:w="1045" w:type="dxa"/>
            <w:vAlign w:val="center"/>
          </w:tcPr>
          <w:p w14:paraId="73D81A8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7 €</w:t>
            </w:r>
          </w:p>
        </w:tc>
        <w:tc>
          <w:tcPr>
            <w:tcW w:w="1045" w:type="dxa"/>
            <w:vAlign w:val="center"/>
          </w:tcPr>
          <w:p w14:paraId="447EC7E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11 €</w:t>
            </w:r>
          </w:p>
        </w:tc>
        <w:tc>
          <w:tcPr>
            <w:tcW w:w="1046" w:type="dxa"/>
            <w:vAlign w:val="center"/>
          </w:tcPr>
          <w:p w14:paraId="4EC86D9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18 €</w:t>
            </w:r>
          </w:p>
        </w:tc>
        <w:tc>
          <w:tcPr>
            <w:tcW w:w="1046" w:type="dxa"/>
            <w:vAlign w:val="center"/>
          </w:tcPr>
          <w:p w14:paraId="7A21374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26 €</w:t>
            </w:r>
          </w:p>
        </w:tc>
        <w:tc>
          <w:tcPr>
            <w:tcW w:w="1046" w:type="dxa"/>
            <w:vAlign w:val="center"/>
          </w:tcPr>
          <w:p w14:paraId="6752C7E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45 €</w:t>
            </w:r>
          </w:p>
        </w:tc>
        <w:tc>
          <w:tcPr>
            <w:tcW w:w="1046" w:type="dxa"/>
            <w:vAlign w:val="center"/>
          </w:tcPr>
          <w:p w14:paraId="6DCBE7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68 €</w:t>
            </w:r>
          </w:p>
        </w:tc>
        <w:tc>
          <w:tcPr>
            <w:tcW w:w="1046" w:type="dxa"/>
            <w:vAlign w:val="center"/>
          </w:tcPr>
          <w:p w14:paraId="42875E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83 €</w:t>
            </w:r>
          </w:p>
        </w:tc>
        <w:tc>
          <w:tcPr>
            <w:tcW w:w="1046" w:type="dxa"/>
            <w:vAlign w:val="center"/>
          </w:tcPr>
          <w:p w14:paraId="5E38072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98 €</w:t>
            </w:r>
          </w:p>
        </w:tc>
      </w:tr>
      <w:tr w:rsidR="008A7808" w:rsidRPr="00295BC8" w14:paraId="2624E177" w14:textId="77777777" w:rsidTr="00BA32E8">
        <w:tc>
          <w:tcPr>
            <w:tcW w:w="2090" w:type="dxa"/>
          </w:tcPr>
          <w:p w14:paraId="72A9F55D" w14:textId="77777777" w:rsidR="008A7808" w:rsidRPr="00295BC8" w:rsidRDefault="008A7808">
            <w:pPr>
              <w:rPr>
                <w:rFonts w:ascii="Arial" w:hAnsi="Arial" w:cs="Arial"/>
                <w:sz w:val="20"/>
                <w:szCs w:val="20"/>
              </w:rPr>
            </w:pPr>
            <w:r>
              <w:rPr>
                <w:rFonts w:ascii="Arial" w:eastAsia="Arial" w:hAnsi="Arial" w:cs="Arial"/>
                <w:sz w:val="20"/>
                <w:szCs w:val="20"/>
                <w:lang w:bidi="it-IT"/>
              </w:rPr>
              <w:t>Tariffario di bordo ridotto bambini</w:t>
            </w:r>
          </w:p>
        </w:tc>
        <w:tc>
          <w:tcPr>
            <w:tcW w:w="1045" w:type="dxa"/>
            <w:vAlign w:val="center"/>
          </w:tcPr>
          <w:p w14:paraId="7D36D6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4 €</w:t>
            </w:r>
          </w:p>
        </w:tc>
        <w:tc>
          <w:tcPr>
            <w:tcW w:w="1045" w:type="dxa"/>
            <w:vAlign w:val="center"/>
          </w:tcPr>
          <w:p w14:paraId="3BCB79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7 €</w:t>
            </w:r>
          </w:p>
        </w:tc>
        <w:tc>
          <w:tcPr>
            <w:tcW w:w="1046" w:type="dxa"/>
            <w:vAlign w:val="center"/>
          </w:tcPr>
          <w:p w14:paraId="0800B56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9 €</w:t>
            </w:r>
          </w:p>
        </w:tc>
        <w:tc>
          <w:tcPr>
            <w:tcW w:w="1046" w:type="dxa"/>
            <w:vAlign w:val="center"/>
          </w:tcPr>
          <w:p w14:paraId="1E3C406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13 €</w:t>
            </w:r>
          </w:p>
        </w:tc>
        <w:tc>
          <w:tcPr>
            <w:tcW w:w="1046" w:type="dxa"/>
            <w:vAlign w:val="center"/>
          </w:tcPr>
          <w:p w14:paraId="08809A2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23 €</w:t>
            </w:r>
          </w:p>
        </w:tc>
        <w:tc>
          <w:tcPr>
            <w:tcW w:w="1046" w:type="dxa"/>
            <w:vAlign w:val="center"/>
          </w:tcPr>
          <w:p w14:paraId="48A663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34 €</w:t>
            </w:r>
          </w:p>
        </w:tc>
        <w:tc>
          <w:tcPr>
            <w:tcW w:w="1046" w:type="dxa"/>
            <w:vAlign w:val="center"/>
          </w:tcPr>
          <w:p w14:paraId="324981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41 €</w:t>
            </w:r>
          </w:p>
        </w:tc>
        <w:tc>
          <w:tcPr>
            <w:tcW w:w="1046" w:type="dxa"/>
            <w:vAlign w:val="center"/>
          </w:tcPr>
          <w:p w14:paraId="48F97C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49 €</w:t>
            </w:r>
          </w:p>
        </w:tc>
      </w:tr>
      <w:tr w:rsidR="008A7808" w:rsidRPr="00295BC8" w14:paraId="3D12EB3E" w14:textId="77777777" w:rsidTr="00BA32E8">
        <w:tc>
          <w:tcPr>
            <w:tcW w:w="2090" w:type="dxa"/>
          </w:tcPr>
          <w:p w14:paraId="6FEA585C" w14:textId="77777777" w:rsidR="008A7808" w:rsidRPr="00295BC8" w:rsidRDefault="008A7808">
            <w:pPr>
              <w:rPr>
                <w:rFonts w:ascii="Arial" w:hAnsi="Arial" w:cs="Arial"/>
                <w:sz w:val="20"/>
                <w:szCs w:val="20"/>
              </w:rPr>
            </w:pPr>
            <w:r w:rsidRPr="00295BC8">
              <w:rPr>
                <w:rFonts w:ascii="Arial" w:eastAsia="Arial" w:hAnsi="Arial" w:cs="Arial"/>
                <w:sz w:val="20"/>
                <w:szCs w:val="20"/>
                <w:lang w:bidi="it-IT"/>
              </w:rPr>
              <w:t>Tariffario di controllo adulti</w:t>
            </w:r>
          </w:p>
        </w:tc>
        <w:tc>
          <w:tcPr>
            <w:tcW w:w="1045" w:type="dxa"/>
            <w:vAlign w:val="center"/>
          </w:tcPr>
          <w:p w14:paraId="0C4CC23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5" w:type="dxa"/>
            <w:vAlign w:val="center"/>
          </w:tcPr>
          <w:p w14:paraId="77C3E7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31A1E27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2A7AEF6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493E8D3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90 €</w:t>
            </w:r>
          </w:p>
        </w:tc>
        <w:tc>
          <w:tcPr>
            <w:tcW w:w="1046" w:type="dxa"/>
            <w:vAlign w:val="center"/>
          </w:tcPr>
          <w:p w14:paraId="7FBC78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130 €</w:t>
            </w:r>
          </w:p>
        </w:tc>
        <w:tc>
          <w:tcPr>
            <w:tcW w:w="1046" w:type="dxa"/>
            <w:vAlign w:val="center"/>
          </w:tcPr>
          <w:p w14:paraId="7C68D56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150 €</w:t>
            </w:r>
          </w:p>
        </w:tc>
        <w:tc>
          <w:tcPr>
            <w:tcW w:w="1046" w:type="dxa"/>
            <w:vAlign w:val="center"/>
          </w:tcPr>
          <w:p w14:paraId="5CD045C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170 €</w:t>
            </w:r>
          </w:p>
        </w:tc>
      </w:tr>
      <w:tr w:rsidR="008A7808" w:rsidRPr="00295BC8" w14:paraId="425AFC8C" w14:textId="77777777" w:rsidTr="00BA32E8">
        <w:tc>
          <w:tcPr>
            <w:tcW w:w="2090" w:type="dxa"/>
          </w:tcPr>
          <w:p w14:paraId="19D78996" w14:textId="77777777" w:rsidR="008A7808" w:rsidRPr="00295BC8" w:rsidRDefault="008A7808">
            <w:pPr>
              <w:rPr>
                <w:rFonts w:ascii="Arial" w:hAnsi="Arial" w:cs="Arial"/>
                <w:sz w:val="20"/>
                <w:szCs w:val="20"/>
              </w:rPr>
            </w:pPr>
            <w:r>
              <w:rPr>
                <w:rFonts w:ascii="Arial" w:eastAsia="Arial" w:hAnsi="Arial" w:cs="Arial"/>
                <w:sz w:val="20"/>
                <w:szCs w:val="20"/>
                <w:lang w:bidi="it-IT"/>
              </w:rPr>
              <w:t>Tariffario di controllo bambini</w:t>
            </w:r>
          </w:p>
        </w:tc>
        <w:tc>
          <w:tcPr>
            <w:tcW w:w="1045" w:type="dxa"/>
            <w:vAlign w:val="center"/>
          </w:tcPr>
          <w:p w14:paraId="7CC5ED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5" w:type="dxa"/>
            <w:vAlign w:val="center"/>
          </w:tcPr>
          <w:p w14:paraId="503DAED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6968753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6766CC4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6DB68F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0FA5B92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63BCB7A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90 €</w:t>
            </w:r>
          </w:p>
        </w:tc>
        <w:tc>
          <w:tcPr>
            <w:tcW w:w="1046" w:type="dxa"/>
            <w:vAlign w:val="center"/>
          </w:tcPr>
          <w:p w14:paraId="59DE5B2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100 €</w:t>
            </w:r>
          </w:p>
        </w:tc>
      </w:tr>
      <w:tr w:rsidR="008A7808" w:rsidRPr="00295BC8" w14:paraId="104D9057" w14:textId="77777777" w:rsidTr="00BA32E8">
        <w:tc>
          <w:tcPr>
            <w:tcW w:w="2090" w:type="dxa"/>
          </w:tcPr>
          <w:p w14:paraId="37974E7E" w14:textId="77777777" w:rsidR="008A7808" w:rsidRPr="00AE22F0" w:rsidRDefault="008A7808">
            <w:pPr>
              <w:rPr>
                <w:rFonts w:ascii="Arial" w:hAnsi="Arial" w:cs="Arial"/>
                <w:sz w:val="16"/>
                <w:szCs w:val="16"/>
              </w:rPr>
            </w:pPr>
            <w:r w:rsidRPr="001357D5">
              <w:rPr>
                <w:rFonts w:ascii="Arial" w:eastAsia="Arial" w:hAnsi="Arial" w:cs="Arial"/>
                <w:sz w:val="18"/>
                <w:szCs w:val="18"/>
                <w:lang w:bidi="it-IT"/>
              </w:rPr>
              <w:t>Tariffario di controllo</w:t>
            </w:r>
            <w:r w:rsidRPr="00AE22F0">
              <w:rPr>
                <w:rFonts w:ascii="Arial" w:eastAsia="Arial" w:hAnsi="Arial" w:cs="Arial"/>
                <w:sz w:val="16"/>
                <w:szCs w:val="16"/>
                <w:lang w:bidi="it-IT"/>
              </w:rPr>
              <w:t xml:space="preserve"> adulti </w:t>
            </w:r>
            <w:r w:rsidRPr="001357D5">
              <w:rPr>
                <w:rFonts w:ascii="Arial" w:eastAsia="Arial" w:hAnsi="Arial" w:cs="Arial"/>
                <w:sz w:val="18"/>
                <w:szCs w:val="18"/>
                <w:lang w:bidi="it-IT"/>
              </w:rPr>
              <w:t>Indennità forfettaria</w:t>
            </w:r>
          </w:p>
        </w:tc>
        <w:tc>
          <w:tcPr>
            <w:tcW w:w="1045" w:type="dxa"/>
            <w:vAlign w:val="center"/>
          </w:tcPr>
          <w:p w14:paraId="42AB042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5" w:type="dxa"/>
            <w:vAlign w:val="center"/>
          </w:tcPr>
          <w:p w14:paraId="35CA1CF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25C6D5D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5805D72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731C6C7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60 €</w:t>
            </w:r>
          </w:p>
        </w:tc>
        <w:tc>
          <w:tcPr>
            <w:tcW w:w="1046" w:type="dxa"/>
            <w:vAlign w:val="center"/>
          </w:tcPr>
          <w:p w14:paraId="247984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64D134E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48E83BD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r>
      <w:tr w:rsidR="008A7808" w:rsidRPr="00295BC8" w14:paraId="58973057" w14:textId="77777777" w:rsidTr="00BA32E8">
        <w:tc>
          <w:tcPr>
            <w:tcW w:w="2090" w:type="dxa"/>
          </w:tcPr>
          <w:p w14:paraId="0AA7012C" w14:textId="77777777" w:rsidR="008A7808" w:rsidRPr="00B47BCB" w:rsidRDefault="008A7808">
            <w:pPr>
              <w:rPr>
                <w:rFonts w:ascii="Arial" w:hAnsi="Arial" w:cs="Arial"/>
                <w:sz w:val="18"/>
                <w:szCs w:val="18"/>
              </w:rPr>
            </w:pPr>
            <w:r w:rsidRPr="00B47BCB">
              <w:rPr>
                <w:rFonts w:ascii="Arial" w:eastAsia="Arial" w:hAnsi="Arial" w:cs="Arial"/>
                <w:sz w:val="18"/>
                <w:szCs w:val="18"/>
                <w:lang w:bidi="it-IT"/>
              </w:rPr>
              <w:t xml:space="preserve">Tariffario di controllo </w:t>
            </w:r>
            <w:r w:rsidRPr="00AE22F0">
              <w:rPr>
                <w:rFonts w:ascii="Arial" w:eastAsia="Arial" w:hAnsi="Arial" w:cs="Arial"/>
                <w:sz w:val="16"/>
                <w:szCs w:val="16"/>
                <w:lang w:bidi="it-IT"/>
              </w:rPr>
              <w:t>bambini</w:t>
            </w:r>
            <w:r w:rsidRPr="00B47BCB">
              <w:rPr>
                <w:rFonts w:ascii="Arial" w:eastAsia="Arial" w:hAnsi="Arial" w:cs="Arial"/>
                <w:sz w:val="18"/>
                <w:szCs w:val="18"/>
                <w:lang w:bidi="it-IT"/>
              </w:rPr>
              <w:t xml:space="preserve"> Indennità forfettaria</w:t>
            </w:r>
          </w:p>
        </w:tc>
        <w:tc>
          <w:tcPr>
            <w:tcW w:w="1045" w:type="dxa"/>
            <w:vAlign w:val="center"/>
          </w:tcPr>
          <w:p w14:paraId="43E4A4D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5" w:type="dxa"/>
            <w:vAlign w:val="center"/>
          </w:tcPr>
          <w:p w14:paraId="35958EB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459214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1033AC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2960EF5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06CA06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0F71545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c>
          <w:tcPr>
            <w:tcW w:w="1046" w:type="dxa"/>
            <w:vAlign w:val="center"/>
          </w:tcPr>
          <w:p w14:paraId="09BDFCC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r>
      <w:tr w:rsidR="008A7808" w:rsidRPr="00295BC8" w14:paraId="72456E4A" w14:textId="77777777" w:rsidTr="00BA32E8">
        <w:tc>
          <w:tcPr>
            <w:tcW w:w="2090" w:type="dxa"/>
          </w:tcPr>
          <w:p w14:paraId="3B264F79" w14:textId="6EC41008" w:rsidR="008A7808" w:rsidRPr="00B47BCB" w:rsidRDefault="008A7808">
            <w:pPr>
              <w:rPr>
                <w:rFonts w:ascii="Arial" w:hAnsi="Arial" w:cs="Arial"/>
                <w:sz w:val="18"/>
                <w:szCs w:val="18"/>
              </w:rPr>
            </w:pPr>
            <w:r w:rsidRPr="00B47BCB">
              <w:rPr>
                <w:rFonts w:ascii="Arial" w:eastAsia="Arial" w:hAnsi="Arial" w:cs="Arial"/>
                <w:sz w:val="18"/>
                <w:szCs w:val="18"/>
                <w:lang w:bidi="it-IT"/>
              </w:rPr>
              <w:t xml:space="preserve">Tariffario di controllo </w:t>
            </w:r>
            <w:r w:rsidRPr="00AE22F0">
              <w:rPr>
                <w:rFonts w:ascii="Arial" w:eastAsia="Arial" w:hAnsi="Arial" w:cs="Arial"/>
                <w:sz w:val="16"/>
                <w:szCs w:val="16"/>
                <w:lang w:bidi="it-IT"/>
              </w:rPr>
              <w:t>adulti</w:t>
            </w:r>
            <w:r w:rsidRPr="00B47BCB">
              <w:rPr>
                <w:rFonts w:ascii="Arial" w:eastAsia="Arial" w:hAnsi="Arial" w:cs="Arial"/>
                <w:sz w:val="18"/>
                <w:szCs w:val="18"/>
                <w:lang w:bidi="it-IT"/>
              </w:rPr>
              <w:t xml:space="preserve"> Prezzo del biglietto alla tariffa di bordo</w:t>
            </w:r>
          </w:p>
        </w:tc>
        <w:tc>
          <w:tcPr>
            <w:tcW w:w="1045" w:type="dxa"/>
            <w:vAlign w:val="center"/>
          </w:tcPr>
          <w:p w14:paraId="47C3B4F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5" w:type="dxa"/>
            <w:vAlign w:val="center"/>
          </w:tcPr>
          <w:p w14:paraId="3A014F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5F475214" w14:textId="4C3452F1"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4E24B636" w14:textId="00045D5D"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716F1380" w14:textId="1898F539" w:rsidR="008A7808" w:rsidRPr="00AE22F0" w:rsidRDefault="00031EAB">
            <w:pPr>
              <w:jc w:val="center"/>
              <w:rPr>
                <w:rFonts w:ascii="Arial" w:hAnsi="Arial" w:cs="Arial"/>
                <w:sz w:val="24"/>
                <w:szCs w:val="24"/>
              </w:rPr>
            </w:pPr>
            <w:r w:rsidRPr="00AE22F0">
              <w:rPr>
                <w:rFonts w:ascii="Arial" w:eastAsia="Arial" w:hAnsi="Arial" w:cs="Arial"/>
                <w:sz w:val="24"/>
                <w:szCs w:val="24"/>
                <w:lang w:bidi="it-IT"/>
              </w:rPr>
              <w:t>30 €</w:t>
            </w:r>
          </w:p>
        </w:tc>
        <w:tc>
          <w:tcPr>
            <w:tcW w:w="1046" w:type="dxa"/>
            <w:vAlign w:val="center"/>
          </w:tcPr>
          <w:p w14:paraId="4D4C063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60 €</w:t>
            </w:r>
          </w:p>
        </w:tc>
        <w:tc>
          <w:tcPr>
            <w:tcW w:w="1046" w:type="dxa"/>
            <w:vAlign w:val="center"/>
          </w:tcPr>
          <w:p w14:paraId="789666D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80 €</w:t>
            </w:r>
          </w:p>
        </w:tc>
        <w:tc>
          <w:tcPr>
            <w:tcW w:w="1046" w:type="dxa"/>
            <w:vAlign w:val="center"/>
          </w:tcPr>
          <w:p w14:paraId="3CF3DB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100 €</w:t>
            </w:r>
          </w:p>
        </w:tc>
      </w:tr>
      <w:tr w:rsidR="008A7808" w:rsidRPr="00295BC8" w14:paraId="4720DE5A" w14:textId="77777777" w:rsidTr="00BA32E8">
        <w:tc>
          <w:tcPr>
            <w:tcW w:w="2090" w:type="dxa"/>
          </w:tcPr>
          <w:p w14:paraId="6CA50D02" w14:textId="77777777" w:rsidR="008A7808" w:rsidRPr="00B47BCB" w:rsidRDefault="008A7808">
            <w:pPr>
              <w:rPr>
                <w:rFonts w:ascii="Arial" w:hAnsi="Arial" w:cs="Arial"/>
                <w:sz w:val="18"/>
                <w:szCs w:val="18"/>
              </w:rPr>
            </w:pPr>
            <w:r w:rsidRPr="00B47BCB">
              <w:rPr>
                <w:rFonts w:ascii="Arial" w:eastAsia="Arial" w:hAnsi="Arial" w:cs="Arial"/>
                <w:sz w:val="18"/>
                <w:szCs w:val="18"/>
                <w:lang w:bidi="it-IT"/>
              </w:rPr>
              <w:t xml:space="preserve">Tariffario di controllo </w:t>
            </w:r>
            <w:r w:rsidRPr="00AE22F0">
              <w:rPr>
                <w:rFonts w:ascii="Arial" w:eastAsia="Arial" w:hAnsi="Arial" w:cs="Arial"/>
                <w:sz w:val="16"/>
                <w:szCs w:val="16"/>
                <w:lang w:bidi="it-IT"/>
              </w:rPr>
              <w:t xml:space="preserve">bambini </w:t>
            </w:r>
            <w:r w:rsidRPr="00B47BCB">
              <w:rPr>
                <w:rFonts w:ascii="Arial" w:eastAsia="Arial" w:hAnsi="Arial" w:cs="Arial"/>
                <w:sz w:val="18"/>
                <w:szCs w:val="18"/>
                <w:lang w:bidi="it-IT"/>
              </w:rPr>
              <w:t>Prezzo del biglietto alla tariffa di bordo</w:t>
            </w:r>
          </w:p>
        </w:tc>
        <w:tc>
          <w:tcPr>
            <w:tcW w:w="1045" w:type="dxa"/>
            <w:vAlign w:val="center"/>
          </w:tcPr>
          <w:p w14:paraId="12F0F6F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5" w:type="dxa"/>
            <w:vAlign w:val="center"/>
          </w:tcPr>
          <w:p w14:paraId="413E67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120510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67560A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6AE0F6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5359CC6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20 €</w:t>
            </w:r>
          </w:p>
        </w:tc>
        <w:tc>
          <w:tcPr>
            <w:tcW w:w="1046" w:type="dxa"/>
            <w:vAlign w:val="center"/>
          </w:tcPr>
          <w:p w14:paraId="3704209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40 €</w:t>
            </w:r>
          </w:p>
        </w:tc>
        <w:tc>
          <w:tcPr>
            <w:tcW w:w="1046" w:type="dxa"/>
            <w:vAlign w:val="center"/>
          </w:tcPr>
          <w:p w14:paraId="3462A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50 €</w:t>
            </w:r>
          </w:p>
        </w:tc>
      </w:tr>
      <w:tr w:rsidR="008A7808" w:rsidRPr="00295BC8" w14:paraId="5B96FAF7" w14:textId="77777777" w:rsidTr="00BA32E8">
        <w:tc>
          <w:tcPr>
            <w:tcW w:w="2090" w:type="dxa"/>
          </w:tcPr>
          <w:p w14:paraId="52FF00CE" w14:textId="77777777" w:rsidR="008A7808" w:rsidRPr="00722014" w:rsidRDefault="008A7808">
            <w:pPr>
              <w:rPr>
                <w:rFonts w:ascii="Arial" w:hAnsi="Arial" w:cs="Arial"/>
                <w:sz w:val="20"/>
                <w:szCs w:val="20"/>
              </w:rPr>
            </w:pPr>
            <w:r w:rsidRPr="00722014">
              <w:rPr>
                <w:rFonts w:ascii="Arial" w:eastAsia="Arial" w:hAnsi="Arial" w:cs="Arial"/>
                <w:sz w:val="20"/>
                <w:szCs w:val="20"/>
                <w:lang w:bidi="it-IT"/>
              </w:rPr>
              <w:t>Tariffario di controllo maggiorato</w:t>
            </w:r>
          </w:p>
        </w:tc>
        <w:tc>
          <w:tcPr>
            <w:tcW w:w="1045" w:type="dxa"/>
            <w:vAlign w:val="center"/>
          </w:tcPr>
          <w:p w14:paraId="1BCEBE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5" w:type="dxa"/>
            <w:vAlign w:val="center"/>
          </w:tcPr>
          <w:p w14:paraId="655E8D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775C0DD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80 €</w:t>
            </w:r>
          </w:p>
        </w:tc>
        <w:tc>
          <w:tcPr>
            <w:tcW w:w="1046" w:type="dxa"/>
            <w:vAlign w:val="center"/>
          </w:tcPr>
          <w:p w14:paraId="218B8D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90 €</w:t>
            </w:r>
          </w:p>
        </w:tc>
        <w:tc>
          <w:tcPr>
            <w:tcW w:w="1046" w:type="dxa"/>
            <w:vAlign w:val="center"/>
          </w:tcPr>
          <w:p w14:paraId="01C3418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95 €</w:t>
            </w:r>
          </w:p>
        </w:tc>
        <w:tc>
          <w:tcPr>
            <w:tcW w:w="1046" w:type="dxa"/>
            <w:vAlign w:val="center"/>
          </w:tcPr>
          <w:p w14:paraId="3AB4CA6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210 €</w:t>
            </w:r>
          </w:p>
        </w:tc>
        <w:tc>
          <w:tcPr>
            <w:tcW w:w="1046" w:type="dxa"/>
            <w:vAlign w:val="center"/>
          </w:tcPr>
          <w:p w14:paraId="44C6AC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230 €</w:t>
            </w:r>
          </w:p>
        </w:tc>
        <w:tc>
          <w:tcPr>
            <w:tcW w:w="1046" w:type="dxa"/>
            <w:vAlign w:val="center"/>
          </w:tcPr>
          <w:p w14:paraId="14CB701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250 €</w:t>
            </w:r>
          </w:p>
        </w:tc>
      </w:tr>
      <w:tr w:rsidR="008A7808" w:rsidRPr="00295BC8" w14:paraId="76AC2CB8" w14:textId="77777777" w:rsidTr="00BA32E8">
        <w:tc>
          <w:tcPr>
            <w:tcW w:w="2090" w:type="dxa"/>
          </w:tcPr>
          <w:p w14:paraId="4A26B7D0" w14:textId="24836DCB" w:rsidR="008A7808" w:rsidRPr="00AE22F0" w:rsidRDefault="008A7808">
            <w:pPr>
              <w:rPr>
                <w:rFonts w:ascii="Arial" w:hAnsi="Arial" w:cs="Arial"/>
                <w:sz w:val="18"/>
                <w:szCs w:val="18"/>
              </w:rPr>
            </w:pPr>
            <w:r w:rsidRPr="00AE22F0">
              <w:rPr>
                <w:rFonts w:ascii="Arial" w:eastAsia="Arial" w:hAnsi="Arial" w:cs="Arial"/>
                <w:sz w:val="18"/>
                <w:szCs w:val="18"/>
                <w:lang w:bidi="it-IT"/>
              </w:rPr>
              <w:t>Tariffario di controllo maggiorato - Indennità forfettaria</w:t>
            </w:r>
          </w:p>
        </w:tc>
        <w:tc>
          <w:tcPr>
            <w:tcW w:w="1045" w:type="dxa"/>
            <w:vAlign w:val="center"/>
          </w:tcPr>
          <w:p w14:paraId="4A66777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5" w:type="dxa"/>
            <w:vAlign w:val="center"/>
          </w:tcPr>
          <w:p w14:paraId="5802B07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7A392FC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7EE9ED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6F4876F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70 €</w:t>
            </w:r>
          </w:p>
        </w:tc>
        <w:tc>
          <w:tcPr>
            <w:tcW w:w="1046" w:type="dxa"/>
            <w:vAlign w:val="center"/>
          </w:tcPr>
          <w:p w14:paraId="4A083E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150 €</w:t>
            </w:r>
          </w:p>
        </w:tc>
        <w:tc>
          <w:tcPr>
            <w:tcW w:w="1046" w:type="dxa"/>
            <w:vAlign w:val="center"/>
          </w:tcPr>
          <w:p w14:paraId="395039C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150 €</w:t>
            </w:r>
          </w:p>
        </w:tc>
        <w:tc>
          <w:tcPr>
            <w:tcW w:w="1046" w:type="dxa"/>
            <w:vAlign w:val="center"/>
          </w:tcPr>
          <w:p w14:paraId="55C4B6F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150 €</w:t>
            </w:r>
          </w:p>
        </w:tc>
      </w:tr>
      <w:tr w:rsidR="008A7808" w:rsidRPr="00295BC8" w14:paraId="0683C321" w14:textId="77777777" w:rsidTr="00BA32E8">
        <w:tc>
          <w:tcPr>
            <w:tcW w:w="2090" w:type="dxa"/>
          </w:tcPr>
          <w:p w14:paraId="463C8CE0" w14:textId="77777777" w:rsidR="008A7808" w:rsidRPr="00AE22F0" w:rsidRDefault="008A7808">
            <w:pPr>
              <w:rPr>
                <w:rFonts w:ascii="Arial" w:hAnsi="Arial" w:cs="Arial"/>
                <w:sz w:val="18"/>
                <w:szCs w:val="18"/>
              </w:rPr>
            </w:pPr>
            <w:r w:rsidRPr="00AE22F0">
              <w:rPr>
                <w:rFonts w:ascii="Arial" w:eastAsia="Arial" w:hAnsi="Arial" w:cs="Arial"/>
                <w:sz w:val="18"/>
                <w:szCs w:val="18"/>
                <w:lang w:bidi="it-IT"/>
              </w:rPr>
              <w:t>Tariffario di controllo maggiorato - Prezzo del biglietto alla tariffa di bordo</w:t>
            </w:r>
          </w:p>
        </w:tc>
        <w:tc>
          <w:tcPr>
            <w:tcW w:w="1045" w:type="dxa"/>
            <w:vAlign w:val="center"/>
          </w:tcPr>
          <w:p w14:paraId="1BF534E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5" w:type="dxa"/>
            <w:vAlign w:val="center"/>
          </w:tcPr>
          <w:p w14:paraId="28FC7A3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it-IT"/>
              </w:rPr>
              <w:t>0 €</w:t>
            </w:r>
          </w:p>
        </w:tc>
        <w:tc>
          <w:tcPr>
            <w:tcW w:w="1046" w:type="dxa"/>
            <w:vAlign w:val="center"/>
          </w:tcPr>
          <w:p w14:paraId="78E924BC" w14:textId="722B545C" w:rsidR="008A7808" w:rsidRPr="00AE22F0" w:rsidRDefault="000E340F">
            <w:pPr>
              <w:jc w:val="center"/>
              <w:rPr>
                <w:rFonts w:ascii="Arial" w:hAnsi="Arial" w:cs="Arial"/>
                <w:sz w:val="24"/>
                <w:szCs w:val="24"/>
              </w:rPr>
            </w:pPr>
            <w:r w:rsidRPr="00AE22F0">
              <w:rPr>
                <w:rFonts w:ascii="Arial" w:eastAsia="Arial" w:hAnsi="Arial" w:cs="Arial"/>
                <w:sz w:val="24"/>
                <w:szCs w:val="24"/>
                <w:lang w:bidi="it-IT"/>
              </w:rPr>
              <w:t>10 €</w:t>
            </w:r>
          </w:p>
        </w:tc>
        <w:tc>
          <w:tcPr>
            <w:tcW w:w="1046" w:type="dxa"/>
            <w:vAlign w:val="center"/>
          </w:tcPr>
          <w:p w14:paraId="23332634" w14:textId="5D43F379" w:rsidR="008A7808" w:rsidRPr="00AE22F0" w:rsidRDefault="000E340F">
            <w:pPr>
              <w:jc w:val="center"/>
              <w:rPr>
                <w:rFonts w:ascii="Arial" w:hAnsi="Arial" w:cs="Arial"/>
                <w:sz w:val="24"/>
                <w:szCs w:val="24"/>
              </w:rPr>
            </w:pPr>
            <w:r w:rsidRPr="00AE22F0">
              <w:rPr>
                <w:rFonts w:ascii="Arial" w:eastAsia="Arial" w:hAnsi="Arial" w:cs="Arial"/>
                <w:sz w:val="24"/>
                <w:szCs w:val="24"/>
                <w:lang w:bidi="it-IT"/>
              </w:rPr>
              <w:t>20 €</w:t>
            </w:r>
          </w:p>
        </w:tc>
        <w:tc>
          <w:tcPr>
            <w:tcW w:w="1046" w:type="dxa"/>
            <w:vAlign w:val="center"/>
          </w:tcPr>
          <w:p w14:paraId="7C4D4D90" w14:textId="3FBE4E9D" w:rsidR="008A7808" w:rsidRPr="00AE22F0" w:rsidRDefault="000E340F">
            <w:pPr>
              <w:jc w:val="center"/>
              <w:rPr>
                <w:rFonts w:ascii="Arial" w:hAnsi="Arial" w:cs="Arial"/>
                <w:sz w:val="24"/>
                <w:szCs w:val="24"/>
              </w:rPr>
            </w:pPr>
            <w:r w:rsidRPr="00AE22F0">
              <w:rPr>
                <w:rFonts w:ascii="Arial" w:eastAsia="Arial" w:hAnsi="Arial" w:cs="Arial"/>
                <w:sz w:val="24"/>
                <w:szCs w:val="24"/>
                <w:lang w:bidi="it-IT"/>
              </w:rPr>
              <w:t>25 €</w:t>
            </w:r>
          </w:p>
        </w:tc>
        <w:tc>
          <w:tcPr>
            <w:tcW w:w="1046" w:type="dxa"/>
            <w:vAlign w:val="center"/>
          </w:tcPr>
          <w:p w14:paraId="3CA581C0" w14:textId="2183BF8D" w:rsidR="008A7808" w:rsidRPr="00AE22F0" w:rsidRDefault="000E340F">
            <w:pPr>
              <w:jc w:val="center"/>
              <w:rPr>
                <w:rFonts w:ascii="Arial" w:hAnsi="Arial" w:cs="Arial"/>
                <w:sz w:val="24"/>
                <w:szCs w:val="24"/>
              </w:rPr>
            </w:pPr>
            <w:r w:rsidRPr="00AE22F0">
              <w:rPr>
                <w:rFonts w:ascii="Arial" w:eastAsia="Arial" w:hAnsi="Arial" w:cs="Arial"/>
                <w:sz w:val="24"/>
                <w:szCs w:val="24"/>
                <w:lang w:bidi="it-IT"/>
              </w:rPr>
              <w:t>60 €</w:t>
            </w:r>
          </w:p>
        </w:tc>
        <w:tc>
          <w:tcPr>
            <w:tcW w:w="1046" w:type="dxa"/>
            <w:vAlign w:val="center"/>
          </w:tcPr>
          <w:p w14:paraId="346F8714" w14:textId="57A40E86" w:rsidR="008A7808" w:rsidRPr="00AE22F0" w:rsidRDefault="000E340F">
            <w:pPr>
              <w:jc w:val="center"/>
              <w:rPr>
                <w:rFonts w:ascii="Arial" w:hAnsi="Arial" w:cs="Arial"/>
                <w:sz w:val="24"/>
                <w:szCs w:val="24"/>
              </w:rPr>
            </w:pPr>
            <w:r w:rsidRPr="00AE22F0">
              <w:rPr>
                <w:rFonts w:ascii="Arial" w:eastAsia="Arial" w:hAnsi="Arial" w:cs="Arial"/>
                <w:sz w:val="24"/>
                <w:szCs w:val="24"/>
                <w:lang w:bidi="it-IT"/>
              </w:rPr>
              <w:t>80 €</w:t>
            </w:r>
          </w:p>
        </w:tc>
        <w:tc>
          <w:tcPr>
            <w:tcW w:w="1046" w:type="dxa"/>
            <w:vAlign w:val="center"/>
          </w:tcPr>
          <w:p w14:paraId="359DEC6C" w14:textId="658FBB47" w:rsidR="008A7808" w:rsidRPr="00AE22F0" w:rsidRDefault="000E340F">
            <w:pPr>
              <w:jc w:val="center"/>
              <w:rPr>
                <w:rFonts w:ascii="Arial" w:hAnsi="Arial" w:cs="Arial"/>
                <w:sz w:val="24"/>
                <w:szCs w:val="24"/>
              </w:rPr>
            </w:pPr>
            <w:r w:rsidRPr="00AE22F0">
              <w:rPr>
                <w:rFonts w:ascii="Arial" w:eastAsia="Arial" w:hAnsi="Arial" w:cs="Arial"/>
                <w:sz w:val="24"/>
                <w:szCs w:val="24"/>
                <w:lang w:bidi="it-IT"/>
              </w:rPr>
              <w:t>100 €</w:t>
            </w:r>
          </w:p>
        </w:tc>
      </w:tr>
    </w:tbl>
    <w:p w14:paraId="6323BF31" w14:textId="77777777" w:rsidR="008A7808" w:rsidRDefault="008A7808" w:rsidP="00D97ECE">
      <w:pPr>
        <w:ind w:right="452"/>
        <w:jc w:val="both"/>
        <w:rPr>
          <w:rFonts w:ascii="Arial" w:eastAsiaTheme="majorEastAsia" w:hAnsi="Arial" w:cs="Arial"/>
          <w:color w:val="6E1E78"/>
          <w:sz w:val="24"/>
          <w:szCs w:val="24"/>
        </w:rPr>
      </w:pPr>
    </w:p>
    <w:p w14:paraId="2EF190F0" w14:textId="77777777" w:rsidR="008A7808" w:rsidRDefault="008A7808" w:rsidP="00D97ECE">
      <w:pPr>
        <w:ind w:right="452"/>
        <w:jc w:val="both"/>
        <w:rPr>
          <w:rFonts w:ascii="Arial" w:eastAsiaTheme="majorEastAsia" w:hAnsi="Arial" w:cs="Arial"/>
          <w:color w:val="6E1E78"/>
          <w:sz w:val="24"/>
          <w:szCs w:val="24"/>
        </w:rPr>
      </w:pPr>
    </w:p>
    <w:p w14:paraId="5C9EE8AA"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57"/>
        <w:gridCol w:w="1276"/>
        <w:gridCol w:w="1153"/>
        <w:gridCol w:w="1399"/>
        <w:gridCol w:w="1276"/>
        <w:gridCol w:w="1152"/>
      </w:tblGrid>
      <w:tr w:rsidR="00D97ECE" w14:paraId="7BB189BF" w14:textId="77777777" w:rsidTr="00BA32E8">
        <w:tc>
          <w:tcPr>
            <w:tcW w:w="2972" w:type="dxa"/>
          </w:tcPr>
          <w:p w14:paraId="64E92AE1" w14:textId="77777777" w:rsidR="00D97ECE" w:rsidRDefault="00D97ECE" w:rsidP="009726B7">
            <w:pPr>
              <w:ind w:right="452"/>
              <w:jc w:val="both"/>
              <w:rPr>
                <w:rFonts w:ascii="Arial" w:eastAsiaTheme="majorEastAsia" w:hAnsi="Arial" w:cs="Arial"/>
                <w:color w:val="6E1E78"/>
                <w:sz w:val="24"/>
                <w:szCs w:val="24"/>
              </w:rPr>
            </w:pPr>
          </w:p>
        </w:tc>
        <w:tc>
          <w:tcPr>
            <w:tcW w:w="3686" w:type="dxa"/>
            <w:gridSpan w:val="3"/>
          </w:tcPr>
          <w:p w14:paraId="601EF5AB" w14:textId="77777777" w:rsidR="00D97ECE" w:rsidRDefault="00D97ECE" w:rsidP="009726B7">
            <w:pPr>
              <w:tabs>
                <w:tab w:val="left" w:pos="3544"/>
              </w:tabs>
              <w:ind w:right="191"/>
              <w:jc w:val="center"/>
              <w:rPr>
                <w:rFonts w:ascii="Arial" w:eastAsiaTheme="majorEastAsia" w:hAnsi="Arial" w:cs="Arial"/>
                <w:color w:val="6E1E78"/>
                <w:sz w:val="24"/>
                <w:szCs w:val="24"/>
              </w:rPr>
            </w:pPr>
            <w:r w:rsidRPr="00651F08">
              <w:rPr>
                <w:rFonts w:ascii="Arial" w:eastAsia="Arial" w:hAnsi="Arial" w:cs="Arial"/>
                <w:color w:val="6E1E78"/>
                <w:sz w:val="24"/>
                <w:szCs w:val="24"/>
                <w:lang w:bidi="it-IT"/>
              </w:rPr>
              <w:t>IC NOTTURNO cuccetta seconda classe</w:t>
            </w:r>
          </w:p>
        </w:tc>
        <w:tc>
          <w:tcPr>
            <w:tcW w:w="3827" w:type="dxa"/>
            <w:gridSpan w:val="3"/>
          </w:tcPr>
          <w:p w14:paraId="1EC38B99" w14:textId="77777777" w:rsidR="00D97ECE" w:rsidRDefault="00D97ECE" w:rsidP="009726B7">
            <w:pPr>
              <w:ind w:right="167"/>
              <w:jc w:val="center"/>
              <w:rPr>
                <w:rFonts w:ascii="Arial" w:hAnsi="Arial" w:cs="Arial"/>
                <w:bCs/>
                <w:color w:val="6E1E78"/>
                <w:sz w:val="24"/>
                <w:szCs w:val="24"/>
              </w:rPr>
            </w:pPr>
            <w:r w:rsidRPr="00A80F58">
              <w:rPr>
                <w:rFonts w:ascii="Arial" w:eastAsia="Arial" w:hAnsi="Arial" w:cs="Arial"/>
                <w:color w:val="6E1E78"/>
                <w:sz w:val="24"/>
                <w:szCs w:val="24"/>
                <w:lang w:bidi="it-IT"/>
              </w:rPr>
              <w:t xml:space="preserve">IC NOTTURNO cuccetta </w:t>
            </w:r>
          </w:p>
          <w:p w14:paraId="4ECF2454" w14:textId="77777777" w:rsidR="00D97ECE" w:rsidRDefault="00D97ECE" w:rsidP="009726B7">
            <w:pPr>
              <w:ind w:right="167"/>
              <w:jc w:val="center"/>
              <w:rPr>
                <w:rFonts w:ascii="Arial" w:eastAsiaTheme="majorEastAsia" w:hAnsi="Arial" w:cs="Arial"/>
                <w:color w:val="6E1E78"/>
                <w:sz w:val="24"/>
                <w:szCs w:val="24"/>
              </w:rPr>
            </w:pPr>
            <w:r w:rsidRPr="00A80F58">
              <w:rPr>
                <w:rFonts w:ascii="Arial" w:eastAsia="Arial" w:hAnsi="Arial" w:cs="Arial"/>
                <w:color w:val="6E1E78"/>
                <w:sz w:val="24"/>
                <w:szCs w:val="24"/>
                <w:lang w:bidi="it-IT"/>
              </w:rPr>
              <w:t>prima classe</w:t>
            </w:r>
          </w:p>
        </w:tc>
      </w:tr>
      <w:tr w:rsidR="00D97ECE" w:rsidRPr="00651F08" w14:paraId="5CBB63C7" w14:textId="77777777" w:rsidTr="00BA32E8">
        <w:trPr>
          <w:trHeight w:val="300"/>
        </w:trPr>
        <w:tc>
          <w:tcPr>
            <w:tcW w:w="2972" w:type="dxa"/>
            <w:noWrap/>
          </w:tcPr>
          <w:p w14:paraId="64FE5F6B" w14:textId="77777777" w:rsidR="00D97ECE" w:rsidRPr="00651F08" w:rsidRDefault="00D97ECE" w:rsidP="009726B7">
            <w:pPr>
              <w:ind w:right="452"/>
              <w:jc w:val="both"/>
              <w:rPr>
                <w:rFonts w:ascii="Arial" w:hAnsi="Arial" w:cs="Arial"/>
                <w:sz w:val="24"/>
                <w:szCs w:val="24"/>
              </w:rPr>
            </w:pPr>
          </w:p>
        </w:tc>
        <w:tc>
          <w:tcPr>
            <w:tcW w:w="1257" w:type="dxa"/>
            <w:noWrap/>
          </w:tcPr>
          <w:p w14:paraId="0D9F6F9B" w14:textId="77777777" w:rsidR="00D97ECE" w:rsidRPr="00651F08" w:rsidRDefault="00D97ECE" w:rsidP="009726B7">
            <w:pPr>
              <w:ind w:right="36"/>
              <w:jc w:val="center"/>
              <w:rPr>
                <w:rFonts w:ascii="Arial" w:hAnsi="Arial" w:cs="Arial"/>
                <w:sz w:val="24"/>
                <w:szCs w:val="24"/>
              </w:rPr>
            </w:pPr>
            <w:r w:rsidRPr="00651F08">
              <w:rPr>
                <w:rFonts w:ascii="Arial" w:eastAsia="Arial" w:hAnsi="Arial" w:cs="Arial"/>
                <w:sz w:val="24"/>
                <w:szCs w:val="24"/>
                <w:lang w:bidi="it-IT"/>
              </w:rPr>
              <w:t>Fino a 600 km</w:t>
            </w:r>
          </w:p>
        </w:tc>
        <w:tc>
          <w:tcPr>
            <w:tcW w:w="1276" w:type="dxa"/>
            <w:noWrap/>
          </w:tcPr>
          <w:p w14:paraId="388937B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it-IT"/>
              </w:rPr>
              <w:t>Da 601 a 800 km</w:t>
            </w:r>
          </w:p>
        </w:tc>
        <w:tc>
          <w:tcPr>
            <w:tcW w:w="1153" w:type="dxa"/>
          </w:tcPr>
          <w:p w14:paraId="032B605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it-IT"/>
              </w:rPr>
              <w:t>Più di 800 km</w:t>
            </w:r>
          </w:p>
        </w:tc>
        <w:tc>
          <w:tcPr>
            <w:tcW w:w="1399" w:type="dxa"/>
          </w:tcPr>
          <w:p w14:paraId="321BC2EC" w14:textId="77777777" w:rsidR="00D97ECE" w:rsidRPr="00651F08" w:rsidRDefault="00D97ECE" w:rsidP="009726B7">
            <w:pPr>
              <w:ind w:right="115"/>
              <w:jc w:val="center"/>
              <w:rPr>
                <w:rFonts w:ascii="Arial" w:hAnsi="Arial" w:cs="Arial"/>
                <w:sz w:val="24"/>
                <w:szCs w:val="24"/>
              </w:rPr>
            </w:pPr>
            <w:r w:rsidRPr="00651F08">
              <w:rPr>
                <w:rFonts w:ascii="Arial" w:eastAsia="Arial" w:hAnsi="Arial" w:cs="Arial"/>
                <w:sz w:val="24"/>
                <w:szCs w:val="24"/>
                <w:lang w:bidi="it-IT"/>
              </w:rPr>
              <w:t>Fino a 600 km</w:t>
            </w:r>
          </w:p>
        </w:tc>
        <w:tc>
          <w:tcPr>
            <w:tcW w:w="1276" w:type="dxa"/>
          </w:tcPr>
          <w:p w14:paraId="6E119EFE" w14:textId="77777777" w:rsidR="00D97ECE" w:rsidRPr="00651F08" w:rsidRDefault="00D97ECE" w:rsidP="009726B7">
            <w:pPr>
              <w:tabs>
                <w:tab w:val="left" w:pos="550"/>
              </w:tabs>
              <w:jc w:val="center"/>
              <w:rPr>
                <w:rFonts w:ascii="Arial" w:hAnsi="Arial" w:cs="Arial"/>
                <w:sz w:val="24"/>
                <w:szCs w:val="24"/>
              </w:rPr>
            </w:pPr>
            <w:r w:rsidRPr="00651F08">
              <w:rPr>
                <w:rFonts w:ascii="Arial" w:eastAsia="Arial" w:hAnsi="Arial" w:cs="Arial"/>
                <w:sz w:val="24"/>
                <w:szCs w:val="24"/>
                <w:lang w:bidi="it-IT"/>
              </w:rPr>
              <w:t>Da 601 a 800 km</w:t>
            </w:r>
          </w:p>
        </w:tc>
        <w:tc>
          <w:tcPr>
            <w:tcW w:w="1152" w:type="dxa"/>
          </w:tcPr>
          <w:p w14:paraId="350D5D27" w14:textId="77777777" w:rsidR="00D97ECE" w:rsidRPr="00651F08" w:rsidRDefault="00D97ECE" w:rsidP="009726B7">
            <w:pPr>
              <w:tabs>
                <w:tab w:val="left" w:pos="430"/>
              </w:tabs>
              <w:jc w:val="center"/>
              <w:rPr>
                <w:rFonts w:ascii="Arial" w:hAnsi="Arial" w:cs="Arial"/>
                <w:sz w:val="24"/>
                <w:szCs w:val="24"/>
              </w:rPr>
            </w:pPr>
            <w:r w:rsidRPr="00651F08">
              <w:rPr>
                <w:rFonts w:ascii="Arial" w:eastAsia="Arial" w:hAnsi="Arial" w:cs="Arial"/>
                <w:sz w:val="24"/>
                <w:szCs w:val="24"/>
                <w:lang w:bidi="it-IT"/>
              </w:rPr>
              <w:t>Più di 800 km</w:t>
            </w:r>
          </w:p>
        </w:tc>
      </w:tr>
      <w:tr w:rsidR="00D97ECE" w:rsidRPr="00651F08" w14:paraId="70F08B5B" w14:textId="77777777" w:rsidTr="00BA32E8">
        <w:trPr>
          <w:trHeight w:val="300"/>
        </w:trPr>
        <w:tc>
          <w:tcPr>
            <w:tcW w:w="2972" w:type="dxa"/>
            <w:noWrap/>
          </w:tcPr>
          <w:p w14:paraId="1BEFB57E" w14:textId="3ADE1163"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eccezionale adulti</w:t>
            </w:r>
          </w:p>
        </w:tc>
        <w:tc>
          <w:tcPr>
            <w:tcW w:w="1257" w:type="dxa"/>
            <w:noWrap/>
            <w:vAlign w:val="center"/>
          </w:tcPr>
          <w:p w14:paraId="56126156" w14:textId="3A2E7351"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100 €</w:t>
            </w:r>
          </w:p>
        </w:tc>
        <w:tc>
          <w:tcPr>
            <w:tcW w:w="1276" w:type="dxa"/>
            <w:noWrap/>
            <w:vAlign w:val="center"/>
          </w:tcPr>
          <w:p w14:paraId="1A2D13C9" w14:textId="230AC671"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120 €</w:t>
            </w:r>
          </w:p>
        </w:tc>
        <w:tc>
          <w:tcPr>
            <w:tcW w:w="1153" w:type="dxa"/>
            <w:vAlign w:val="center"/>
          </w:tcPr>
          <w:p w14:paraId="4E5CBCF1" w14:textId="6F6B929F" w:rsidR="00D97ECE" w:rsidRDefault="00D97ECE" w:rsidP="009726B7">
            <w:pPr>
              <w:jc w:val="center"/>
              <w:rPr>
                <w:rFonts w:ascii="Arial" w:hAnsi="Arial" w:cs="Arial"/>
                <w:sz w:val="24"/>
                <w:szCs w:val="24"/>
              </w:rPr>
            </w:pPr>
            <w:r>
              <w:rPr>
                <w:rFonts w:ascii="Arial" w:eastAsia="Arial" w:hAnsi="Arial" w:cs="Arial"/>
                <w:sz w:val="24"/>
                <w:szCs w:val="24"/>
                <w:lang w:bidi="it-IT"/>
              </w:rPr>
              <w:t>140 €</w:t>
            </w:r>
          </w:p>
        </w:tc>
        <w:tc>
          <w:tcPr>
            <w:tcW w:w="1399" w:type="dxa"/>
            <w:vAlign w:val="center"/>
          </w:tcPr>
          <w:p w14:paraId="56C948DC" w14:textId="0CE4D919" w:rsidR="00D97ECE" w:rsidRDefault="00D97ECE" w:rsidP="009726B7">
            <w:pPr>
              <w:ind w:right="115"/>
              <w:jc w:val="center"/>
              <w:rPr>
                <w:rFonts w:ascii="Arial" w:hAnsi="Arial" w:cs="Arial"/>
                <w:sz w:val="24"/>
                <w:szCs w:val="24"/>
              </w:rPr>
            </w:pPr>
            <w:r>
              <w:rPr>
                <w:rFonts w:ascii="Arial" w:eastAsia="Arial" w:hAnsi="Arial" w:cs="Arial"/>
                <w:sz w:val="24"/>
                <w:szCs w:val="24"/>
                <w:lang w:bidi="it-IT"/>
              </w:rPr>
              <w:t>190 €</w:t>
            </w:r>
          </w:p>
        </w:tc>
        <w:tc>
          <w:tcPr>
            <w:tcW w:w="1276" w:type="dxa"/>
            <w:vAlign w:val="center"/>
          </w:tcPr>
          <w:p w14:paraId="02FCFB90" w14:textId="426946F5"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210 €</w:t>
            </w:r>
          </w:p>
        </w:tc>
        <w:tc>
          <w:tcPr>
            <w:tcW w:w="1152" w:type="dxa"/>
            <w:vAlign w:val="center"/>
          </w:tcPr>
          <w:p w14:paraId="3E4B7C69" w14:textId="5BD40BA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250 €</w:t>
            </w:r>
          </w:p>
        </w:tc>
      </w:tr>
      <w:tr w:rsidR="00CD7A5D" w:rsidRPr="00651F08" w14:paraId="2DACE3A0" w14:textId="77777777" w:rsidTr="00BA32E8">
        <w:trPr>
          <w:trHeight w:val="300"/>
        </w:trPr>
        <w:tc>
          <w:tcPr>
            <w:tcW w:w="2972" w:type="dxa"/>
            <w:noWrap/>
          </w:tcPr>
          <w:p w14:paraId="5D104F4B" w14:textId="01317DD6" w:rsidR="00CD7A5D" w:rsidRPr="00651F08" w:rsidRDefault="00CD7A5D" w:rsidP="009726B7">
            <w:pPr>
              <w:ind w:right="73"/>
              <w:jc w:val="both"/>
              <w:rPr>
                <w:rFonts w:ascii="Arial" w:hAnsi="Arial" w:cs="Arial"/>
                <w:sz w:val="24"/>
                <w:szCs w:val="24"/>
              </w:rPr>
            </w:pPr>
            <w:r>
              <w:rPr>
                <w:rFonts w:ascii="Arial" w:eastAsia="Arial" w:hAnsi="Arial" w:cs="Arial"/>
                <w:sz w:val="24"/>
                <w:szCs w:val="24"/>
                <w:lang w:bidi="it-IT"/>
              </w:rPr>
              <w:t>Tariffario eccezionale bambini</w:t>
            </w:r>
          </w:p>
        </w:tc>
        <w:tc>
          <w:tcPr>
            <w:tcW w:w="1257" w:type="dxa"/>
            <w:noWrap/>
            <w:vAlign w:val="center"/>
          </w:tcPr>
          <w:p w14:paraId="55BEC9B6" w14:textId="239A7E14" w:rsidR="00CD7A5D" w:rsidRDefault="00CD7A5D" w:rsidP="009726B7">
            <w:pPr>
              <w:ind w:right="36"/>
              <w:jc w:val="center"/>
              <w:rPr>
                <w:rFonts w:ascii="Arial" w:hAnsi="Arial" w:cs="Arial"/>
                <w:sz w:val="24"/>
                <w:szCs w:val="24"/>
              </w:rPr>
            </w:pPr>
            <w:r>
              <w:rPr>
                <w:rFonts w:ascii="Arial" w:eastAsia="Arial" w:hAnsi="Arial" w:cs="Arial"/>
                <w:sz w:val="24"/>
                <w:szCs w:val="24"/>
                <w:lang w:bidi="it-IT"/>
              </w:rPr>
              <w:t>50 €</w:t>
            </w:r>
          </w:p>
        </w:tc>
        <w:tc>
          <w:tcPr>
            <w:tcW w:w="1276" w:type="dxa"/>
            <w:noWrap/>
            <w:vAlign w:val="center"/>
          </w:tcPr>
          <w:p w14:paraId="134D2050" w14:textId="1FD88DAD" w:rsidR="00CD7A5D" w:rsidRDefault="00CD7A5D" w:rsidP="009726B7">
            <w:pPr>
              <w:jc w:val="center"/>
              <w:rPr>
                <w:rFonts w:ascii="Arial" w:hAnsi="Arial" w:cs="Arial"/>
                <w:sz w:val="24"/>
                <w:szCs w:val="24"/>
              </w:rPr>
            </w:pPr>
            <w:r>
              <w:rPr>
                <w:rFonts w:ascii="Arial" w:eastAsia="Arial" w:hAnsi="Arial" w:cs="Arial"/>
                <w:sz w:val="24"/>
                <w:szCs w:val="24"/>
                <w:lang w:bidi="it-IT"/>
              </w:rPr>
              <w:t>60 €</w:t>
            </w:r>
          </w:p>
        </w:tc>
        <w:tc>
          <w:tcPr>
            <w:tcW w:w="1153" w:type="dxa"/>
            <w:vAlign w:val="center"/>
          </w:tcPr>
          <w:p w14:paraId="10DD64B2" w14:textId="258CE2F3" w:rsidR="00CD7A5D" w:rsidRDefault="00CD7A5D" w:rsidP="009726B7">
            <w:pPr>
              <w:jc w:val="center"/>
              <w:rPr>
                <w:rFonts w:ascii="Arial" w:hAnsi="Arial" w:cs="Arial"/>
                <w:sz w:val="24"/>
                <w:szCs w:val="24"/>
              </w:rPr>
            </w:pPr>
            <w:r>
              <w:rPr>
                <w:rFonts w:ascii="Arial" w:eastAsia="Arial" w:hAnsi="Arial" w:cs="Arial"/>
                <w:sz w:val="24"/>
                <w:szCs w:val="24"/>
                <w:lang w:bidi="it-IT"/>
              </w:rPr>
              <w:t>70 €</w:t>
            </w:r>
          </w:p>
        </w:tc>
        <w:tc>
          <w:tcPr>
            <w:tcW w:w="1399" w:type="dxa"/>
            <w:vAlign w:val="center"/>
          </w:tcPr>
          <w:p w14:paraId="186CCD05" w14:textId="3A2A517F" w:rsidR="00CD7A5D" w:rsidRDefault="00CD7A5D" w:rsidP="009726B7">
            <w:pPr>
              <w:ind w:right="115"/>
              <w:jc w:val="center"/>
              <w:rPr>
                <w:rFonts w:ascii="Arial" w:hAnsi="Arial" w:cs="Arial"/>
                <w:sz w:val="24"/>
                <w:szCs w:val="24"/>
              </w:rPr>
            </w:pPr>
            <w:r>
              <w:rPr>
                <w:rFonts w:ascii="Arial" w:eastAsia="Arial" w:hAnsi="Arial" w:cs="Arial"/>
                <w:sz w:val="24"/>
                <w:szCs w:val="24"/>
                <w:lang w:bidi="it-IT"/>
              </w:rPr>
              <w:t>95 €</w:t>
            </w:r>
          </w:p>
        </w:tc>
        <w:tc>
          <w:tcPr>
            <w:tcW w:w="1276" w:type="dxa"/>
            <w:vAlign w:val="center"/>
          </w:tcPr>
          <w:p w14:paraId="2101EFD1" w14:textId="298A3868" w:rsidR="00CD7A5D" w:rsidRDefault="00CD7A5D" w:rsidP="009726B7">
            <w:pPr>
              <w:tabs>
                <w:tab w:val="left" w:pos="550"/>
              </w:tabs>
              <w:jc w:val="center"/>
              <w:rPr>
                <w:rFonts w:ascii="Arial" w:hAnsi="Arial" w:cs="Arial"/>
                <w:sz w:val="24"/>
                <w:szCs w:val="24"/>
              </w:rPr>
            </w:pPr>
            <w:r>
              <w:rPr>
                <w:rFonts w:ascii="Arial" w:eastAsia="Arial" w:hAnsi="Arial" w:cs="Arial"/>
                <w:sz w:val="24"/>
                <w:szCs w:val="24"/>
                <w:lang w:bidi="it-IT"/>
              </w:rPr>
              <w:t>105 €</w:t>
            </w:r>
          </w:p>
        </w:tc>
        <w:tc>
          <w:tcPr>
            <w:tcW w:w="1152" w:type="dxa"/>
            <w:vAlign w:val="center"/>
          </w:tcPr>
          <w:p w14:paraId="6259E4D6" w14:textId="30617009" w:rsidR="00CD7A5D" w:rsidRDefault="00CD7A5D" w:rsidP="009726B7">
            <w:pPr>
              <w:tabs>
                <w:tab w:val="left" w:pos="430"/>
              </w:tabs>
              <w:jc w:val="center"/>
              <w:rPr>
                <w:rFonts w:ascii="Arial" w:hAnsi="Arial" w:cs="Arial"/>
                <w:sz w:val="24"/>
                <w:szCs w:val="24"/>
              </w:rPr>
            </w:pPr>
            <w:r>
              <w:rPr>
                <w:rFonts w:ascii="Arial" w:eastAsia="Arial" w:hAnsi="Arial" w:cs="Arial"/>
                <w:sz w:val="24"/>
                <w:szCs w:val="24"/>
                <w:lang w:bidi="it-IT"/>
              </w:rPr>
              <w:t>125 €</w:t>
            </w:r>
          </w:p>
        </w:tc>
      </w:tr>
      <w:tr w:rsidR="00D97ECE" w:rsidRPr="00651F08" w14:paraId="13F34C84" w14:textId="77777777" w:rsidTr="00BA32E8">
        <w:trPr>
          <w:trHeight w:val="300"/>
        </w:trPr>
        <w:tc>
          <w:tcPr>
            <w:tcW w:w="2972" w:type="dxa"/>
            <w:noWrap/>
          </w:tcPr>
          <w:p w14:paraId="571F1047" w14:textId="58A769B9"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eccezionale ridotto adulti</w:t>
            </w:r>
          </w:p>
        </w:tc>
        <w:tc>
          <w:tcPr>
            <w:tcW w:w="1257" w:type="dxa"/>
            <w:noWrap/>
            <w:vAlign w:val="center"/>
          </w:tcPr>
          <w:p w14:paraId="5DC05520" w14:textId="70D00006"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75 €</w:t>
            </w:r>
          </w:p>
        </w:tc>
        <w:tc>
          <w:tcPr>
            <w:tcW w:w="1276" w:type="dxa"/>
            <w:noWrap/>
            <w:vAlign w:val="center"/>
          </w:tcPr>
          <w:p w14:paraId="368E8497" w14:textId="769DD7C5"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90 €</w:t>
            </w:r>
          </w:p>
        </w:tc>
        <w:tc>
          <w:tcPr>
            <w:tcW w:w="1153" w:type="dxa"/>
            <w:vAlign w:val="center"/>
          </w:tcPr>
          <w:p w14:paraId="14817823" w14:textId="206B887F" w:rsidR="00D97ECE" w:rsidRDefault="00D97ECE" w:rsidP="009726B7">
            <w:pPr>
              <w:jc w:val="center"/>
              <w:rPr>
                <w:rFonts w:ascii="Arial" w:hAnsi="Arial" w:cs="Arial"/>
                <w:sz w:val="24"/>
                <w:szCs w:val="24"/>
              </w:rPr>
            </w:pPr>
            <w:r>
              <w:rPr>
                <w:rFonts w:ascii="Arial" w:eastAsia="Arial" w:hAnsi="Arial" w:cs="Arial"/>
                <w:sz w:val="24"/>
                <w:szCs w:val="24"/>
                <w:lang w:bidi="it-IT"/>
              </w:rPr>
              <w:t>105 €</w:t>
            </w:r>
          </w:p>
        </w:tc>
        <w:tc>
          <w:tcPr>
            <w:tcW w:w="1399" w:type="dxa"/>
            <w:vAlign w:val="center"/>
          </w:tcPr>
          <w:p w14:paraId="45EAA40A" w14:textId="58602137" w:rsidR="00D97ECE" w:rsidRDefault="00D97ECE" w:rsidP="009726B7">
            <w:pPr>
              <w:ind w:right="115"/>
              <w:jc w:val="center"/>
              <w:rPr>
                <w:rFonts w:ascii="Arial" w:hAnsi="Arial" w:cs="Arial"/>
                <w:sz w:val="24"/>
                <w:szCs w:val="24"/>
              </w:rPr>
            </w:pPr>
            <w:r>
              <w:rPr>
                <w:rFonts w:ascii="Arial" w:eastAsia="Arial" w:hAnsi="Arial" w:cs="Arial"/>
                <w:sz w:val="24"/>
                <w:szCs w:val="24"/>
                <w:lang w:bidi="it-IT"/>
              </w:rPr>
              <w:t>143 €</w:t>
            </w:r>
          </w:p>
        </w:tc>
        <w:tc>
          <w:tcPr>
            <w:tcW w:w="1276" w:type="dxa"/>
            <w:vAlign w:val="center"/>
          </w:tcPr>
          <w:p w14:paraId="55A3FEDB" w14:textId="7AE713D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158 €</w:t>
            </w:r>
          </w:p>
        </w:tc>
        <w:tc>
          <w:tcPr>
            <w:tcW w:w="1152" w:type="dxa"/>
            <w:vAlign w:val="center"/>
          </w:tcPr>
          <w:p w14:paraId="0F74EEA1" w14:textId="0DF12FA5"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188 €</w:t>
            </w:r>
          </w:p>
        </w:tc>
      </w:tr>
      <w:tr w:rsidR="00FA5F96" w:rsidRPr="00651F08" w14:paraId="51BD85AB" w14:textId="77777777" w:rsidTr="00BA32E8">
        <w:trPr>
          <w:trHeight w:val="300"/>
        </w:trPr>
        <w:tc>
          <w:tcPr>
            <w:tcW w:w="2972" w:type="dxa"/>
            <w:noWrap/>
          </w:tcPr>
          <w:p w14:paraId="08CA95D7" w14:textId="471F26C8" w:rsidR="00FA5F96" w:rsidRPr="00651F08" w:rsidRDefault="00FA5F96" w:rsidP="009726B7">
            <w:pPr>
              <w:ind w:right="73"/>
              <w:jc w:val="both"/>
              <w:rPr>
                <w:rFonts w:ascii="Arial" w:hAnsi="Arial" w:cs="Arial"/>
                <w:sz w:val="24"/>
                <w:szCs w:val="24"/>
              </w:rPr>
            </w:pPr>
            <w:r>
              <w:rPr>
                <w:rFonts w:ascii="Arial" w:eastAsia="Arial" w:hAnsi="Arial" w:cs="Arial"/>
                <w:sz w:val="24"/>
                <w:szCs w:val="24"/>
                <w:lang w:bidi="it-IT"/>
              </w:rPr>
              <w:t>Tariffario eccezionale ridotto bambini</w:t>
            </w:r>
          </w:p>
        </w:tc>
        <w:tc>
          <w:tcPr>
            <w:tcW w:w="1257" w:type="dxa"/>
            <w:noWrap/>
            <w:vAlign w:val="center"/>
          </w:tcPr>
          <w:p w14:paraId="5EE30636" w14:textId="5D048232" w:rsidR="00FA5F96" w:rsidRDefault="002D2648" w:rsidP="009726B7">
            <w:pPr>
              <w:ind w:right="36"/>
              <w:jc w:val="center"/>
              <w:rPr>
                <w:rFonts w:ascii="Arial" w:hAnsi="Arial" w:cs="Arial"/>
                <w:sz w:val="24"/>
                <w:szCs w:val="24"/>
              </w:rPr>
            </w:pPr>
            <w:r>
              <w:rPr>
                <w:rFonts w:ascii="Arial" w:eastAsia="Arial" w:hAnsi="Arial" w:cs="Arial"/>
                <w:sz w:val="24"/>
                <w:szCs w:val="24"/>
                <w:lang w:bidi="it-IT"/>
              </w:rPr>
              <w:t>38 €</w:t>
            </w:r>
          </w:p>
        </w:tc>
        <w:tc>
          <w:tcPr>
            <w:tcW w:w="1276" w:type="dxa"/>
            <w:noWrap/>
            <w:vAlign w:val="center"/>
          </w:tcPr>
          <w:p w14:paraId="46722CCB" w14:textId="2266FFFD" w:rsidR="00FA5F96" w:rsidRDefault="00574913" w:rsidP="009726B7">
            <w:pPr>
              <w:jc w:val="center"/>
              <w:rPr>
                <w:rFonts w:ascii="Arial" w:hAnsi="Arial" w:cs="Arial"/>
                <w:sz w:val="24"/>
                <w:szCs w:val="24"/>
              </w:rPr>
            </w:pPr>
            <w:r>
              <w:rPr>
                <w:rFonts w:ascii="Arial" w:eastAsia="Arial" w:hAnsi="Arial" w:cs="Arial"/>
                <w:sz w:val="24"/>
                <w:szCs w:val="24"/>
                <w:lang w:bidi="it-IT"/>
              </w:rPr>
              <w:t>45 €</w:t>
            </w:r>
          </w:p>
        </w:tc>
        <w:tc>
          <w:tcPr>
            <w:tcW w:w="1153" w:type="dxa"/>
            <w:vAlign w:val="center"/>
          </w:tcPr>
          <w:p w14:paraId="252D4628" w14:textId="14A9D7B4" w:rsidR="00FA5F96" w:rsidRDefault="00574913" w:rsidP="009726B7">
            <w:pPr>
              <w:jc w:val="center"/>
              <w:rPr>
                <w:rFonts w:ascii="Arial" w:hAnsi="Arial" w:cs="Arial"/>
                <w:sz w:val="24"/>
                <w:szCs w:val="24"/>
              </w:rPr>
            </w:pPr>
            <w:r>
              <w:rPr>
                <w:rFonts w:ascii="Arial" w:eastAsia="Arial" w:hAnsi="Arial" w:cs="Arial"/>
                <w:sz w:val="24"/>
                <w:szCs w:val="24"/>
                <w:lang w:bidi="it-IT"/>
              </w:rPr>
              <w:t>53 €</w:t>
            </w:r>
          </w:p>
        </w:tc>
        <w:tc>
          <w:tcPr>
            <w:tcW w:w="1399" w:type="dxa"/>
            <w:vAlign w:val="center"/>
          </w:tcPr>
          <w:p w14:paraId="54E94146" w14:textId="419FC683" w:rsidR="00FA5F96" w:rsidRDefault="002D2648" w:rsidP="009726B7">
            <w:pPr>
              <w:ind w:right="115"/>
              <w:jc w:val="center"/>
              <w:rPr>
                <w:rFonts w:ascii="Arial" w:hAnsi="Arial" w:cs="Arial"/>
                <w:sz w:val="24"/>
                <w:szCs w:val="24"/>
              </w:rPr>
            </w:pPr>
            <w:r>
              <w:rPr>
                <w:rFonts w:ascii="Arial" w:eastAsia="Arial" w:hAnsi="Arial" w:cs="Arial"/>
                <w:sz w:val="24"/>
                <w:szCs w:val="24"/>
                <w:lang w:bidi="it-IT"/>
              </w:rPr>
              <w:t>71 €</w:t>
            </w:r>
          </w:p>
        </w:tc>
        <w:tc>
          <w:tcPr>
            <w:tcW w:w="1276" w:type="dxa"/>
            <w:vAlign w:val="center"/>
          </w:tcPr>
          <w:p w14:paraId="137A04FB" w14:textId="218D78A2" w:rsidR="00FA5F96" w:rsidRDefault="002D2648" w:rsidP="009726B7">
            <w:pPr>
              <w:tabs>
                <w:tab w:val="left" w:pos="550"/>
              </w:tabs>
              <w:jc w:val="center"/>
              <w:rPr>
                <w:rFonts w:ascii="Arial" w:hAnsi="Arial" w:cs="Arial"/>
                <w:sz w:val="24"/>
                <w:szCs w:val="24"/>
              </w:rPr>
            </w:pPr>
            <w:r>
              <w:rPr>
                <w:rFonts w:ascii="Arial" w:eastAsia="Arial" w:hAnsi="Arial" w:cs="Arial"/>
                <w:sz w:val="24"/>
                <w:szCs w:val="24"/>
                <w:lang w:bidi="it-IT"/>
              </w:rPr>
              <w:t>79 €</w:t>
            </w:r>
          </w:p>
        </w:tc>
        <w:tc>
          <w:tcPr>
            <w:tcW w:w="1152" w:type="dxa"/>
            <w:vAlign w:val="center"/>
          </w:tcPr>
          <w:p w14:paraId="4B1DCFE6" w14:textId="3A777284" w:rsidR="00FA5F96" w:rsidRDefault="002D2648" w:rsidP="009726B7">
            <w:pPr>
              <w:tabs>
                <w:tab w:val="left" w:pos="430"/>
              </w:tabs>
              <w:jc w:val="center"/>
              <w:rPr>
                <w:rFonts w:ascii="Arial" w:hAnsi="Arial" w:cs="Arial"/>
                <w:sz w:val="24"/>
                <w:szCs w:val="24"/>
              </w:rPr>
            </w:pPr>
            <w:r>
              <w:rPr>
                <w:rFonts w:ascii="Arial" w:eastAsia="Arial" w:hAnsi="Arial" w:cs="Arial"/>
                <w:sz w:val="24"/>
                <w:szCs w:val="24"/>
                <w:lang w:bidi="it-IT"/>
              </w:rPr>
              <w:t>94 €</w:t>
            </w:r>
          </w:p>
        </w:tc>
      </w:tr>
      <w:tr w:rsidR="00D97ECE" w:rsidRPr="00651F08" w14:paraId="651078CB" w14:textId="77777777" w:rsidTr="00BA32E8">
        <w:trPr>
          <w:trHeight w:val="300"/>
        </w:trPr>
        <w:tc>
          <w:tcPr>
            <w:tcW w:w="2972" w:type="dxa"/>
            <w:noWrap/>
          </w:tcPr>
          <w:p w14:paraId="77CB1601" w14:textId="7E2593EF"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di bordo adulti</w:t>
            </w:r>
          </w:p>
        </w:tc>
        <w:tc>
          <w:tcPr>
            <w:tcW w:w="1257" w:type="dxa"/>
            <w:noWrap/>
            <w:vAlign w:val="center"/>
          </w:tcPr>
          <w:p w14:paraId="45180B17" w14:textId="78BD8F40"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110 €</w:t>
            </w:r>
          </w:p>
        </w:tc>
        <w:tc>
          <w:tcPr>
            <w:tcW w:w="1276" w:type="dxa"/>
            <w:noWrap/>
            <w:vAlign w:val="center"/>
          </w:tcPr>
          <w:p w14:paraId="466E4C65" w14:textId="1B2D80F0"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130 €</w:t>
            </w:r>
          </w:p>
        </w:tc>
        <w:tc>
          <w:tcPr>
            <w:tcW w:w="1153" w:type="dxa"/>
            <w:vAlign w:val="center"/>
          </w:tcPr>
          <w:p w14:paraId="10758CC5" w14:textId="3BB8463D" w:rsidR="00D97ECE" w:rsidRDefault="00D97ECE" w:rsidP="009726B7">
            <w:pPr>
              <w:jc w:val="center"/>
              <w:rPr>
                <w:rFonts w:ascii="Arial" w:hAnsi="Arial" w:cs="Arial"/>
                <w:sz w:val="24"/>
                <w:szCs w:val="24"/>
              </w:rPr>
            </w:pPr>
            <w:r>
              <w:rPr>
                <w:rFonts w:ascii="Arial" w:eastAsia="Arial" w:hAnsi="Arial" w:cs="Arial"/>
                <w:sz w:val="24"/>
                <w:szCs w:val="24"/>
                <w:lang w:bidi="it-IT"/>
              </w:rPr>
              <w:t>150 €</w:t>
            </w:r>
          </w:p>
        </w:tc>
        <w:tc>
          <w:tcPr>
            <w:tcW w:w="1399" w:type="dxa"/>
            <w:vAlign w:val="center"/>
          </w:tcPr>
          <w:p w14:paraId="08A61F63" w14:textId="276B5DD7" w:rsidR="00D97ECE" w:rsidRDefault="00D97ECE" w:rsidP="009726B7">
            <w:pPr>
              <w:ind w:right="115"/>
              <w:jc w:val="center"/>
              <w:rPr>
                <w:rFonts w:ascii="Arial" w:hAnsi="Arial" w:cs="Arial"/>
                <w:sz w:val="24"/>
                <w:szCs w:val="24"/>
              </w:rPr>
            </w:pPr>
            <w:r>
              <w:rPr>
                <w:rFonts w:ascii="Arial" w:eastAsia="Arial" w:hAnsi="Arial" w:cs="Arial"/>
                <w:sz w:val="24"/>
                <w:szCs w:val="24"/>
                <w:lang w:bidi="it-IT"/>
              </w:rPr>
              <w:t>200 €</w:t>
            </w:r>
          </w:p>
        </w:tc>
        <w:tc>
          <w:tcPr>
            <w:tcW w:w="1276" w:type="dxa"/>
            <w:vAlign w:val="center"/>
          </w:tcPr>
          <w:p w14:paraId="680EC6D2" w14:textId="5CFBC61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220 €</w:t>
            </w:r>
          </w:p>
        </w:tc>
        <w:tc>
          <w:tcPr>
            <w:tcW w:w="1152" w:type="dxa"/>
            <w:vAlign w:val="center"/>
          </w:tcPr>
          <w:p w14:paraId="19EE466D" w14:textId="41EC2B8A"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260 €</w:t>
            </w:r>
          </w:p>
        </w:tc>
      </w:tr>
      <w:tr w:rsidR="00E5421F" w:rsidRPr="00651F08" w14:paraId="55CCFA2C" w14:textId="77777777" w:rsidTr="00BA32E8">
        <w:trPr>
          <w:trHeight w:val="300"/>
        </w:trPr>
        <w:tc>
          <w:tcPr>
            <w:tcW w:w="2972" w:type="dxa"/>
            <w:noWrap/>
          </w:tcPr>
          <w:p w14:paraId="0B49DE97" w14:textId="3F4F5B5E" w:rsidR="00E5421F" w:rsidRPr="00651F08" w:rsidRDefault="00E5421F" w:rsidP="009726B7">
            <w:pPr>
              <w:ind w:right="73"/>
              <w:jc w:val="both"/>
              <w:rPr>
                <w:rFonts w:ascii="Arial" w:hAnsi="Arial" w:cs="Arial"/>
                <w:sz w:val="24"/>
                <w:szCs w:val="24"/>
              </w:rPr>
            </w:pPr>
            <w:r>
              <w:rPr>
                <w:rFonts w:ascii="Arial" w:eastAsia="Arial" w:hAnsi="Arial" w:cs="Arial"/>
                <w:sz w:val="24"/>
                <w:szCs w:val="24"/>
                <w:lang w:bidi="it-IT"/>
              </w:rPr>
              <w:t>Tariffario di bordo bambini</w:t>
            </w:r>
          </w:p>
        </w:tc>
        <w:tc>
          <w:tcPr>
            <w:tcW w:w="1257" w:type="dxa"/>
            <w:noWrap/>
            <w:vAlign w:val="center"/>
          </w:tcPr>
          <w:p w14:paraId="2BED01FA" w14:textId="04A46F93" w:rsidR="00E5421F" w:rsidRDefault="00E5421F" w:rsidP="009726B7">
            <w:pPr>
              <w:ind w:right="36"/>
              <w:jc w:val="center"/>
              <w:rPr>
                <w:rFonts w:ascii="Arial" w:hAnsi="Arial" w:cs="Arial"/>
                <w:sz w:val="24"/>
                <w:szCs w:val="24"/>
              </w:rPr>
            </w:pPr>
            <w:r>
              <w:rPr>
                <w:rFonts w:ascii="Arial" w:eastAsia="Arial" w:hAnsi="Arial" w:cs="Arial"/>
                <w:sz w:val="24"/>
                <w:szCs w:val="24"/>
                <w:lang w:bidi="it-IT"/>
              </w:rPr>
              <w:t>55 €</w:t>
            </w:r>
          </w:p>
        </w:tc>
        <w:tc>
          <w:tcPr>
            <w:tcW w:w="1276" w:type="dxa"/>
            <w:noWrap/>
            <w:vAlign w:val="center"/>
          </w:tcPr>
          <w:p w14:paraId="3E71935C" w14:textId="3D558DD3" w:rsidR="00E5421F" w:rsidRDefault="00E5421F" w:rsidP="009726B7">
            <w:pPr>
              <w:jc w:val="center"/>
              <w:rPr>
                <w:rFonts w:ascii="Arial" w:hAnsi="Arial" w:cs="Arial"/>
                <w:sz w:val="24"/>
                <w:szCs w:val="24"/>
              </w:rPr>
            </w:pPr>
            <w:r>
              <w:rPr>
                <w:rFonts w:ascii="Arial" w:eastAsia="Arial" w:hAnsi="Arial" w:cs="Arial"/>
                <w:sz w:val="24"/>
                <w:szCs w:val="24"/>
                <w:lang w:bidi="it-IT"/>
              </w:rPr>
              <w:t>65 €</w:t>
            </w:r>
          </w:p>
        </w:tc>
        <w:tc>
          <w:tcPr>
            <w:tcW w:w="1153" w:type="dxa"/>
            <w:vAlign w:val="center"/>
          </w:tcPr>
          <w:p w14:paraId="262F0B76" w14:textId="0EBCCE9D" w:rsidR="00E5421F" w:rsidRDefault="00E5421F" w:rsidP="009726B7">
            <w:pPr>
              <w:jc w:val="center"/>
              <w:rPr>
                <w:rFonts w:ascii="Arial" w:hAnsi="Arial" w:cs="Arial"/>
                <w:sz w:val="24"/>
                <w:szCs w:val="24"/>
              </w:rPr>
            </w:pPr>
            <w:r>
              <w:rPr>
                <w:rFonts w:ascii="Arial" w:eastAsia="Arial" w:hAnsi="Arial" w:cs="Arial"/>
                <w:sz w:val="24"/>
                <w:szCs w:val="24"/>
                <w:lang w:bidi="it-IT"/>
              </w:rPr>
              <w:t>75 €</w:t>
            </w:r>
          </w:p>
        </w:tc>
        <w:tc>
          <w:tcPr>
            <w:tcW w:w="1399" w:type="dxa"/>
            <w:vAlign w:val="center"/>
          </w:tcPr>
          <w:p w14:paraId="75D77BF1" w14:textId="5852257A" w:rsidR="00E5421F" w:rsidRDefault="00E5421F" w:rsidP="009726B7">
            <w:pPr>
              <w:ind w:right="115"/>
              <w:jc w:val="center"/>
              <w:rPr>
                <w:rFonts w:ascii="Arial" w:hAnsi="Arial" w:cs="Arial"/>
                <w:sz w:val="24"/>
                <w:szCs w:val="24"/>
              </w:rPr>
            </w:pPr>
            <w:r>
              <w:rPr>
                <w:rFonts w:ascii="Arial" w:eastAsia="Arial" w:hAnsi="Arial" w:cs="Arial"/>
                <w:sz w:val="24"/>
                <w:szCs w:val="24"/>
                <w:lang w:bidi="it-IT"/>
              </w:rPr>
              <w:t>100 €</w:t>
            </w:r>
          </w:p>
        </w:tc>
        <w:tc>
          <w:tcPr>
            <w:tcW w:w="1276" w:type="dxa"/>
            <w:vAlign w:val="center"/>
          </w:tcPr>
          <w:p w14:paraId="66BAB0BA" w14:textId="04BC7070" w:rsidR="00E5421F" w:rsidRDefault="00E5421F" w:rsidP="009726B7">
            <w:pPr>
              <w:tabs>
                <w:tab w:val="left" w:pos="550"/>
              </w:tabs>
              <w:jc w:val="center"/>
              <w:rPr>
                <w:rFonts w:ascii="Arial" w:hAnsi="Arial" w:cs="Arial"/>
                <w:sz w:val="24"/>
                <w:szCs w:val="24"/>
              </w:rPr>
            </w:pPr>
            <w:r>
              <w:rPr>
                <w:rFonts w:ascii="Arial" w:eastAsia="Arial" w:hAnsi="Arial" w:cs="Arial"/>
                <w:sz w:val="24"/>
                <w:szCs w:val="24"/>
                <w:lang w:bidi="it-IT"/>
              </w:rPr>
              <w:t>110 €</w:t>
            </w:r>
          </w:p>
        </w:tc>
        <w:tc>
          <w:tcPr>
            <w:tcW w:w="1152" w:type="dxa"/>
            <w:vAlign w:val="center"/>
          </w:tcPr>
          <w:p w14:paraId="231ACA3B" w14:textId="55AB83FC" w:rsidR="00E5421F" w:rsidRDefault="00E5421F" w:rsidP="009726B7">
            <w:pPr>
              <w:tabs>
                <w:tab w:val="left" w:pos="430"/>
              </w:tabs>
              <w:jc w:val="center"/>
              <w:rPr>
                <w:rFonts w:ascii="Arial" w:hAnsi="Arial" w:cs="Arial"/>
                <w:sz w:val="24"/>
                <w:szCs w:val="24"/>
              </w:rPr>
            </w:pPr>
            <w:r>
              <w:rPr>
                <w:rFonts w:ascii="Arial" w:eastAsia="Arial" w:hAnsi="Arial" w:cs="Arial"/>
                <w:sz w:val="24"/>
                <w:szCs w:val="24"/>
                <w:lang w:bidi="it-IT"/>
              </w:rPr>
              <w:t>130 €</w:t>
            </w:r>
          </w:p>
        </w:tc>
      </w:tr>
      <w:tr w:rsidR="00D97ECE" w:rsidRPr="00651F08" w14:paraId="6AAC1A3E" w14:textId="77777777" w:rsidTr="00BA32E8">
        <w:trPr>
          <w:trHeight w:val="300"/>
        </w:trPr>
        <w:tc>
          <w:tcPr>
            <w:tcW w:w="2972" w:type="dxa"/>
            <w:noWrap/>
          </w:tcPr>
          <w:p w14:paraId="43F7029A" w14:textId="024C30EE"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di bordo ridotto adulti</w:t>
            </w:r>
          </w:p>
        </w:tc>
        <w:tc>
          <w:tcPr>
            <w:tcW w:w="1257" w:type="dxa"/>
            <w:noWrap/>
            <w:vAlign w:val="center"/>
          </w:tcPr>
          <w:p w14:paraId="762B9546" w14:textId="1C4F2148"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83 €</w:t>
            </w:r>
          </w:p>
        </w:tc>
        <w:tc>
          <w:tcPr>
            <w:tcW w:w="1276" w:type="dxa"/>
            <w:noWrap/>
            <w:vAlign w:val="center"/>
          </w:tcPr>
          <w:p w14:paraId="010A9BA4" w14:textId="22BC79F6"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98 €</w:t>
            </w:r>
          </w:p>
        </w:tc>
        <w:tc>
          <w:tcPr>
            <w:tcW w:w="1153" w:type="dxa"/>
            <w:vAlign w:val="center"/>
          </w:tcPr>
          <w:p w14:paraId="0F0183C6" w14:textId="339F8BB0" w:rsidR="00D97ECE" w:rsidRDefault="00D97ECE" w:rsidP="009726B7">
            <w:pPr>
              <w:jc w:val="center"/>
              <w:rPr>
                <w:rFonts w:ascii="Arial" w:hAnsi="Arial" w:cs="Arial"/>
                <w:sz w:val="24"/>
                <w:szCs w:val="24"/>
              </w:rPr>
            </w:pPr>
            <w:r>
              <w:rPr>
                <w:rFonts w:ascii="Arial" w:eastAsia="Arial" w:hAnsi="Arial" w:cs="Arial"/>
                <w:sz w:val="24"/>
                <w:szCs w:val="24"/>
                <w:lang w:bidi="it-IT"/>
              </w:rPr>
              <w:t>113 €</w:t>
            </w:r>
          </w:p>
        </w:tc>
        <w:tc>
          <w:tcPr>
            <w:tcW w:w="1399" w:type="dxa"/>
            <w:vAlign w:val="center"/>
          </w:tcPr>
          <w:p w14:paraId="48290850" w14:textId="0ABEB70F" w:rsidR="00D97ECE" w:rsidRDefault="00D97ECE" w:rsidP="009726B7">
            <w:pPr>
              <w:ind w:right="115"/>
              <w:jc w:val="center"/>
              <w:rPr>
                <w:rFonts w:ascii="Arial" w:hAnsi="Arial" w:cs="Arial"/>
                <w:sz w:val="24"/>
                <w:szCs w:val="24"/>
              </w:rPr>
            </w:pPr>
            <w:r>
              <w:rPr>
                <w:rFonts w:ascii="Arial" w:eastAsia="Arial" w:hAnsi="Arial" w:cs="Arial"/>
                <w:sz w:val="24"/>
                <w:szCs w:val="24"/>
                <w:lang w:bidi="it-IT"/>
              </w:rPr>
              <w:t>150 €</w:t>
            </w:r>
          </w:p>
        </w:tc>
        <w:tc>
          <w:tcPr>
            <w:tcW w:w="1276" w:type="dxa"/>
            <w:vAlign w:val="center"/>
          </w:tcPr>
          <w:p w14:paraId="6930D20B" w14:textId="51815EF0"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165 €</w:t>
            </w:r>
          </w:p>
        </w:tc>
        <w:tc>
          <w:tcPr>
            <w:tcW w:w="1152" w:type="dxa"/>
            <w:vAlign w:val="center"/>
          </w:tcPr>
          <w:p w14:paraId="10F6E496" w14:textId="6B2408A2"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195 €</w:t>
            </w:r>
          </w:p>
        </w:tc>
      </w:tr>
      <w:tr w:rsidR="00814200" w:rsidRPr="00651F08" w14:paraId="5A257AB6" w14:textId="77777777" w:rsidTr="00BA32E8">
        <w:trPr>
          <w:trHeight w:val="300"/>
        </w:trPr>
        <w:tc>
          <w:tcPr>
            <w:tcW w:w="2972" w:type="dxa"/>
            <w:noWrap/>
          </w:tcPr>
          <w:p w14:paraId="33AEAE1B" w14:textId="4C352751" w:rsidR="00814200" w:rsidRPr="00651F08" w:rsidRDefault="00E968D3" w:rsidP="009726B7">
            <w:pPr>
              <w:ind w:right="73"/>
              <w:jc w:val="both"/>
              <w:rPr>
                <w:rFonts w:ascii="Arial" w:hAnsi="Arial" w:cs="Arial"/>
                <w:sz w:val="24"/>
                <w:szCs w:val="24"/>
              </w:rPr>
            </w:pPr>
            <w:r>
              <w:rPr>
                <w:rFonts w:ascii="Arial" w:eastAsia="Arial" w:hAnsi="Arial" w:cs="Arial"/>
                <w:sz w:val="24"/>
                <w:szCs w:val="24"/>
                <w:lang w:bidi="it-IT"/>
              </w:rPr>
              <w:t>Tariffario di bordo ridotto bambini</w:t>
            </w:r>
          </w:p>
        </w:tc>
        <w:tc>
          <w:tcPr>
            <w:tcW w:w="1257" w:type="dxa"/>
            <w:noWrap/>
            <w:vAlign w:val="center"/>
          </w:tcPr>
          <w:p w14:paraId="4F5A0BC3" w14:textId="2E487D55" w:rsidR="00814200" w:rsidRDefault="00C52E85" w:rsidP="009726B7">
            <w:pPr>
              <w:ind w:right="36"/>
              <w:jc w:val="center"/>
              <w:rPr>
                <w:rFonts w:ascii="Arial" w:hAnsi="Arial" w:cs="Arial"/>
                <w:sz w:val="24"/>
                <w:szCs w:val="24"/>
              </w:rPr>
            </w:pPr>
            <w:r>
              <w:rPr>
                <w:rFonts w:ascii="Arial" w:eastAsia="Arial" w:hAnsi="Arial" w:cs="Arial"/>
                <w:sz w:val="24"/>
                <w:szCs w:val="24"/>
                <w:lang w:bidi="it-IT"/>
              </w:rPr>
              <w:t>41 €</w:t>
            </w:r>
          </w:p>
        </w:tc>
        <w:tc>
          <w:tcPr>
            <w:tcW w:w="1276" w:type="dxa"/>
            <w:noWrap/>
            <w:vAlign w:val="center"/>
          </w:tcPr>
          <w:p w14:paraId="4C821C65" w14:textId="3E78EF8C" w:rsidR="00814200" w:rsidRDefault="00C52E85" w:rsidP="009726B7">
            <w:pPr>
              <w:jc w:val="center"/>
              <w:rPr>
                <w:rFonts w:ascii="Arial" w:hAnsi="Arial" w:cs="Arial"/>
                <w:sz w:val="24"/>
                <w:szCs w:val="24"/>
              </w:rPr>
            </w:pPr>
            <w:r>
              <w:rPr>
                <w:rFonts w:ascii="Arial" w:eastAsia="Arial" w:hAnsi="Arial" w:cs="Arial"/>
                <w:sz w:val="24"/>
                <w:szCs w:val="24"/>
                <w:lang w:bidi="it-IT"/>
              </w:rPr>
              <w:t>49 €</w:t>
            </w:r>
          </w:p>
        </w:tc>
        <w:tc>
          <w:tcPr>
            <w:tcW w:w="1153" w:type="dxa"/>
            <w:vAlign w:val="center"/>
          </w:tcPr>
          <w:p w14:paraId="36881F64" w14:textId="3B238C08" w:rsidR="00814200" w:rsidRDefault="00C52E85" w:rsidP="009726B7">
            <w:pPr>
              <w:jc w:val="center"/>
              <w:rPr>
                <w:rFonts w:ascii="Arial" w:hAnsi="Arial" w:cs="Arial"/>
                <w:sz w:val="24"/>
                <w:szCs w:val="24"/>
              </w:rPr>
            </w:pPr>
            <w:r>
              <w:rPr>
                <w:rFonts w:ascii="Arial" w:eastAsia="Arial" w:hAnsi="Arial" w:cs="Arial"/>
                <w:sz w:val="24"/>
                <w:szCs w:val="24"/>
                <w:lang w:bidi="it-IT"/>
              </w:rPr>
              <w:t>56 €</w:t>
            </w:r>
          </w:p>
        </w:tc>
        <w:tc>
          <w:tcPr>
            <w:tcW w:w="1399" w:type="dxa"/>
            <w:vAlign w:val="center"/>
          </w:tcPr>
          <w:p w14:paraId="1F290ADC" w14:textId="43F0DE4E" w:rsidR="00814200" w:rsidRDefault="001428C4" w:rsidP="009726B7">
            <w:pPr>
              <w:ind w:right="115"/>
              <w:jc w:val="center"/>
              <w:rPr>
                <w:rFonts w:ascii="Arial" w:hAnsi="Arial" w:cs="Arial"/>
                <w:sz w:val="24"/>
                <w:szCs w:val="24"/>
              </w:rPr>
            </w:pPr>
            <w:r>
              <w:rPr>
                <w:rFonts w:ascii="Arial" w:eastAsia="Arial" w:hAnsi="Arial" w:cs="Arial"/>
                <w:sz w:val="24"/>
                <w:szCs w:val="24"/>
                <w:lang w:bidi="it-IT"/>
              </w:rPr>
              <w:t>75 €</w:t>
            </w:r>
          </w:p>
        </w:tc>
        <w:tc>
          <w:tcPr>
            <w:tcW w:w="1276" w:type="dxa"/>
            <w:vAlign w:val="center"/>
          </w:tcPr>
          <w:p w14:paraId="04925100" w14:textId="62107AF6" w:rsidR="00814200" w:rsidRDefault="001428C4" w:rsidP="009726B7">
            <w:pPr>
              <w:tabs>
                <w:tab w:val="left" w:pos="550"/>
              </w:tabs>
              <w:jc w:val="center"/>
              <w:rPr>
                <w:rFonts w:ascii="Arial" w:hAnsi="Arial" w:cs="Arial"/>
                <w:sz w:val="24"/>
                <w:szCs w:val="24"/>
              </w:rPr>
            </w:pPr>
            <w:r>
              <w:rPr>
                <w:rFonts w:ascii="Arial" w:eastAsia="Arial" w:hAnsi="Arial" w:cs="Arial"/>
                <w:sz w:val="24"/>
                <w:szCs w:val="24"/>
                <w:lang w:bidi="it-IT"/>
              </w:rPr>
              <w:t>83 €</w:t>
            </w:r>
          </w:p>
        </w:tc>
        <w:tc>
          <w:tcPr>
            <w:tcW w:w="1152" w:type="dxa"/>
            <w:vAlign w:val="center"/>
          </w:tcPr>
          <w:p w14:paraId="7C3A0D84" w14:textId="17F8375E" w:rsidR="00814200" w:rsidRDefault="001428C4" w:rsidP="009726B7">
            <w:pPr>
              <w:tabs>
                <w:tab w:val="left" w:pos="430"/>
              </w:tabs>
              <w:jc w:val="center"/>
              <w:rPr>
                <w:rFonts w:ascii="Arial" w:hAnsi="Arial" w:cs="Arial"/>
                <w:sz w:val="24"/>
                <w:szCs w:val="24"/>
              </w:rPr>
            </w:pPr>
            <w:r>
              <w:rPr>
                <w:rFonts w:ascii="Arial" w:eastAsia="Arial" w:hAnsi="Arial" w:cs="Arial"/>
                <w:sz w:val="24"/>
                <w:szCs w:val="24"/>
                <w:lang w:bidi="it-IT"/>
              </w:rPr>
              <w:t>98 €</w:t>
            </w:r>
          </w:p>
        </w:tc>
      </w:tr>
      <w:tr w:rsidR="00D97ECE" w:rsidRPr="00651F08" w14:paraId="32AC17E4" w14:textId="77777777" w:rsidTr="00BA32E8">
        <w:trPr>
          <w:trHeight w:val="300"/>
        </w:trPr>
        <w:tc>
          <w:tcPr>
            <w:tcW w:w="2972" w:type="dxa"/>
            <w:noWrap/>
          </w:tcPr>
          <w:p w14:paraId="6777AEDD" w14:textId="50B0988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di controllo adulti</w:t>
            </w:r>
          </w:p>
        </w:tc>
        <w:tc>
          <w:tcPr>
            <w:tcW w:w="1257" w:type="dxa"/>
            <w:noWrap/>
            <w:vAlign w:val="center"/>
          </w:tcPr>
          <w:p w14:paraId="757C352A" w14:textId="606C1AD2"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150 €</w:t>
            </w:r>
          </w:p>
        </w:tc>
        <w:tc>
          <w:tcPr>
            <w:tcW w:w="1276" w:type="dxa"/>
            <w:noWrap/>
            <w:vAlign w:val="center"/>
          </w:tcPr>
          <w:p w14:paraId="39108724" w14:textId="2E4DE0C1"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170 €</w:t>
            </w:r>
          </w:p>
        </w:tc>
        <w:tc>
          <w:tcPr>
            <w:tcW w:w="1153" w:type="dxa"/>
            <w:vAlign w:val="center"/>
          </w:tcPr>
          <w:p w14:paraId="4A1D45B9" w14:textId="7CB40641" w:rsidR="00D97ECE" w:rsidRDefault="00D97ECE" w:rsidP="009726B7">
            <w:pPr>
              <w:jc w:val="center"/>
              <w:rPr>
                <w:rFonts w:ascii="Arial" w:hAnsi="Arial" w:cs="Arial"/>
                <w:sz w:val="24"/>
                <w:szCs w:val="24"/>
              </w:rPr>
            </w:pPr>
            <w:r>
              <w:rPr>
                <w:rFonts w:ascii="Arial" w:eastAsia="Arial" w:hAnsi="Arial" w:cs="Arial"/>
                <w:sz w:val="24"/>
                <w:szCs w:val="24"/>
                <w:lang w:bidi="it-IT"/>
              </w:rPr>
              <w:t>190 €</w:t>
            </w:r>
          </w:p>
        </w:tc>
        <w:tc>
          <w:tcPr>
            <w:tcW w:w="1399" w:type="dxa"/>
            <w:vAlign w:val="center"/>
          </w:tcPr>
          <w:p w14:paraId="60089549" w14:textId="2160EA05" w:rsidR="00D97ECE" w:rsidRDefault="00D97ECE" w:rsidP="009726B7">
            <w:pPr>
              <w:ind w:right="115"/>
              <w:jc w:val="center"/>
              <w:rPr>
                <w:rFonts w:ascii="Arial" w:hAnsi="Arial" w:cs="Arial"/>
                <w:sz w:val="24"/>
                <w:szCs w:val="24"/>
              </w:rPr>
            </w:pPr>
            <w:r>
              <w:rPr>
                <w:rFonts w:ascii="Arial" w:eastAsia="Arial" w:hAnsi="Arial" w:cs="Arial"/>
                <w:sz w:val="24"/>
                <w:szCs w:val="24"/>
                <w:lang w:bidi="it-IT"/>
              </w:rPr>
              <w:t>240 €</w:t>
            </w:r>
          </w:p>
        </w:tc>
        <w:tc>
          <w:tcPr>
            <w:tcW w:w="1276" w:type="dxa"/>
            <w:vAlign w:val="center"/>
          </w:tcPr>
          <w:p w14:paraId="4453EB82" w14:textId="1DFE85C7"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260 €</w:t>
            </w:r>
          </w:p>
        </w:tc>
        <w:tc>
          <w:tcPr>
            <w:tcW w:w="1152" w:type="dxa"/>
            <w:vAlign w:val="center"/>
          </w:tcPr>
          <w:p w14:paraId="627EB9D5" w14:textId="485EF37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300 €</w:t>
            </w:r>
          </w:p>
        </w:tc>
      </w:tr>
      <w:tr w:rsidR="002B56AD" w:rsidRPr="00651F08" w14:paraId="402A4914" w14:textId="77777777" w:rsidTr="00BA32E8">
        <w:trPr>
          <w:trHeight w:val="300"/>
        </w:trPr>
        <w:tc>
          <w:tcPr>
            <w:tcW w:w="2972" w:type="dxa"/>
            <w:noWrap/>
          </w:tcPr>
          <w:p w14:paraId="17BC6F30" w14:textId="265F10C7" w:rsidR="002B56AD" w:rsidRPr="00651F08" w:rsidRDefault="002B56AD" w:rsidP="009726B7">
            <w:pPr>
              <w:ind w:right="73"/>
              <w:jc w:val="both"/>
              <w:rPr>
                <w:rFonts w:ascii="Arial" w:hAnsi="Arial" w:cs="Arial"/>
                <w:sz w:val="24"/>
                <w:szCs w:val="24"/>
              </w:rPr>
            </w:pPr>
            <w:r>
              <w:rPr>
                <w:rFonts w:ascii="Arial" w:eastAsia="Arial" w:hAnsi="Arial" w:cs="Arial"/>
                <w:sz w:val="24"/>
                <w:szCs w:val="24"/>
                <w:lang w:bidi="it-IT"/>
              </w:rPr>
              <w:t>Tariffario di controllo bambini</w:t>
            </w:r>
          </w:p>
        </w:tc>
        <w:tc>
          <w:tcPr>
            <w:tcW w:w="1257" w:type="dxa"/>
            <w:noWrap/>
            <w:vAlign w:val="center"/>
          </w:tcPr>
          <w:p w14:paraId="33025477" w14:textId="2EA7D779" w:rsidR="002B56AD" w:rsidRDefault="000C0B59" w:rsidP="009726B7">
            <w:pPr>
              <w:ind w:right="36"/>
              <w:jc w:val="center"/>
              <w:rPr>
                <w:rFonts w:ascii="Arial" w:hAnsi="Arial" w:cs="Arial"/>
                <w:sz w:val="24"/>
                <w:szCs w:val="24"/>
              </w:rPr>
            </w:pPr>
            <w:r>
              <w:rPr>
                <w:rFonts w:ascii="Arial" w:eastAsia="Arial" w:hAnsi="Arial" w:cs="Arial"/>
                <w:sz w:val="24"/>
                <w:szCs w:val="24"/>
                <w:lang w:bidi="it-IT"/>
              </w:rPr>
              <w:t>90 €</w:t>
            </w:r>
          </w:p>
        </w:tc>
        <w:tc>
          <w:tcPr>
            <w:tcW w:w="1276" w:type="dxa"/>
            <w:noWrap/>
            <w:vAlign w:val="center"/>
          </w:tcPr>
          <w:p w14:paraId="7B6F17E8" w14:textId="3D628FD2" w:rsidR="002B56AD" w:rsidRDefault="000C0B59" w:rsidP="009726B7">
            <w:pPr>
              <w:jc w:val="center"/>
              <w:rPr>
                <w:rFonts w:ascii="Arial" w:hAnsi="Arial" w:cs="Arial"/>
                <w:sz w:val="24"/>
                <w:szCs w:val="24"/>
              </w:rPr>
            </w:pPr>
            <w:r>
              <w:rPr>
                <w:rFonts w:ascii="Arial" w:eastAsia="Arial" w:hAnsi="Arial" w:cs="Arial"/>
                <w:sz w:val="24"/>
                <w:szCs w:val="24"/>
                <w:lang w:bidi="it-IT"/>
              </w:rPr>
              <w:t>100 €</w:t>
            </w:r>
          </w:p>
        </w:tc>
        <w:tc>
          <w:tcPr>
            <w:tcW w:w="1153" w:type="dxa"/>
            <w:vAlign w:val="center"/>
          </w:tcPr>
          <w:p w14:paraId="6FF50A17" w14:textId="20970386" w:rsidR="002B56AD" w:rsidRDefault="000C0B59" w:rsidP="009726B7">
            <w:pPr>
              <w:jc w:val="center"/>
              <w:rPr>
                <w:rFonts w:ascii="Arial" w:hAnsi="Arial" w:cs="Arial"/>
                <w:sz w:val="24"/>
                <w:szCs w:val="24"/>
              </w:rPr>
            </w:pPr>
            <w:r>
              <w:rPr>
                <w:rFonts w:ascii="Arial" w:eastAsia="Arial" w:hAnsi="Arial" w:cs="Arial"/>
                <w:sz w:val="24"/>
                <w:szCs w:val="24"/>
                <w:lang w:bidi="it-IT"/>
              </w:rPr>
              <w:t>110 €</w:t>
            </w:r>
          </w:p>
        </w:tc>
        <w:tc>
          <w:tcPr>
            <w:tcW w:w="1399" w:type="dxa"/>
            <w:vAlign w:val="center"/>
          </w:tcPr>
          <w:p w14:paraId="2690FEAE" w14:textId="527A04BC" w:rsidR="002B56AD" w:rsidRDefault="00517418" w:rsidP="009726B7">
            <w:pPr>
              <w:ind w:right="115"/>
              <w:jc w:val="center"/>
              <w:rPr>
                <w:rFonts w:ascii="Arial" w:hAnsi="Arial" w:cs="Arial"/>
                <w:sz w:val="24"/>
                <w:szCs w:val="24"/>
              </w:rPr>
            </w:pPr>
            <w:r>
              <w:rPr>
                <w:rFonts w:ascii="Arial" w:eastAsia="Arial" w:hAnsi="Arial" w:cs="Arial"/>
                <w:sz w:val="24"/>
                <w:szCs w:val="24"/>
                <w:lang w:bidi="it-IT"/>
              </w:rPr>
              <w:t>120 €</w:t>
            </w:r>
          </w:p>
        </w:tc>
        <w:tc>
          <w:tcPr>
            <w:tcW w:w="1276" w:type="dxa"/>
            <w:vAlign w:val="center"/>
          </w:tcPr>
          <w:p w14:paraId="23872976" w14:textId="6CB7583C" w:rsidR="002B56AD" w:rsidRDefault="00517418" w:rsidP="009726B7">
            <w:pPr>
              <w:tabs>
                <w:tab w:val="left" w:pos="550"/>
              </w:tabs>
              <w:jc w:val="center"/>
              <w:rPr>
                <w:rFonts w:ascii="Arial" w:hAnsi="Arial" w:cs="Arial"/>
                <w:sz w:val="24"/>
                <w:szCs w:val="24"/>
              </w:rPr>
            </w:pPr>
            <w:r>
              <w:rPr>
                <w:rFonts w:ascii="Arial" w:eastAsia="Arial" w:hAnsi="Arial" w:cs="Arial"/>
                <w:sz w:val="24"/>
                <w:szCs w:val="24"/>
                <w:lang w:bidi="it-IT"/>
              </w:rPr>
              <w:t>145 €</w:t>
            </w:r>
          </w:p>
        </w:tc>
        <w:tc>
          <w:tcPr>
            <w:tcW w:w="1152" w:type="dxa"/>
            <w:vAlign w:val="center"/>
          </w:tcPr>
          <w:p w14:paraId="134E5BF4" w14:textId="63D2886B" w:rsidR="002B56AD" w:rsidRDefault="00517418" w:rsidP="009726B7">
            <w:pPr>
              <w:tabs>
                <w:tab w:val="left" w:pos="430"/>
              </w:tabs>
              <w:jc w:val="center"/>
              <w:rPr>
                <w:rFonts w:ascii="Arial" w:hAnsi="Arial" w:cs="Arial"/>
                <w:sz w:val="24"/>
                <w:szCs w:val="24"/>
              </w:rPr>
            </w:pPr>
            <w:r>
              <w:rPr>
                <w:rFonts w:ascii="Arial" w:eastAsia="Arial" w:hAnsi="Arial" w:cs="Arial"/>
                <w:sz w:val="24"/>
                <w:szCs w:val="24"/>
                <w:lang w:bidi="it-IT"/>
              </w:rPr>
              <w:t>155 €</w:t>
            </w:r>
          </w:p>
        </w:tc>
      </w:tr>
      <w:tr w:rsidR="00D97ECE" w:rsidRPr="00651F08" w14:paraId="5C7DD995" w14:textId="77777777" w:rsidTr="00BA32E8">
        <w:trPr>
          <w:trHeight w:val="300"/>
        </w:trPr>
        <w:tc>
          <w:tcPr>
            <w:tcW w:w="2972" w:type="dxa"/>
            <w:noWrap/>
          </w:tcPr>
          <w:p w14:paraId="0F1D54CE" w14:textId="0CDFBBA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di controllo adulti - Indennità forfettaria</w:t>
            </w:r>
          </w:p>
        </w:tc>
        <w:tc>
          <w:tcPr>
            <w:tcW w:w="1257" w:type="dxa"/>
            <w:noWrap/>
            <w:vAlign w:val="center"/>
          </w:tcPr>
          <w:p w14:paraId="734B278B" w14:textId="7DAF03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70 €</w:t>
            </w:r>
          </w:p>
        </w:tc>
        <w:tc>
          <w:tcPr>
            <w:tcW w:w="1276" w:type="dxa"/>
            <w:noWrap/>
            <w:vAlign w:val="center"/>
          </w:tcPr>
          <w:p w14:paraId="2538EEFE" w14:textId="3E2E0AAD"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70 €</w:t>
            </w:r>
          </w:p>
        </w:tc>
        <w:tc>
          <w:tcPr>
            <w:tcW w:w="1153" w:type="dxa"/>
            <w:vAlign w:val="center"/>
          </w:tcPr>
          <w:p w14:paraId="1435448B" w14:textId="075C531C" w:rsidR="00D97ECE" w:rsidRDefault="00D97ECE" w:rsidP="009726B7">
            <w:pPr>
              <w:jc w:val="center"/>
              <w:rPr>
                <w:rFonts w:ascii="Arial" w:hAnsi="Arial" w:cs="Arial"/>
                <w:sz w:val="24"/>
                <w:szCs w:val="24"/>
              </w:rPr>
            </w:pPr>
            <w:r>
              <w:rPr>
                <w:rFonts w:ascii="Arial" w:eastAsia="Arial" w:hAnsi="Arial" w:cs="Arial"/>
                <w:sz w:val="24"/>
                <w:szCs w:val="24"/>
                <w:lang w:bidi="it-IT"/>
              </w:rPr>
              <w:t>70 €</w:t>
            </w:r>
          </w:p>
        </w:tc>
        <w:tc>
          <w:tcPr>
            <w:tcW w:w="1399" w:type="dxa"/>
            <w:vAlign w:val="center"/>
          </w:tcPr>
          <w:p w14:paraId="5A9339CC" w14:textId="7BED1EDA" w:rsidR="00D97ECE" w:rsidRDefault="00D97ECE" w:rsidP="009726B7">
            <w:pPr>
              <w:ind w:right="115"/>
              <w:jc w:val="center"/>
              <w:rPr>
                <w:rFonts w:ascii="Arial" w:hAnsi="Arial" w:cs="Arial"/>
                <w:sz w:val="24"/>
                <w:szCs w:val="24"/>
              </w:rPr>
            </w:pPr>
            <w:r>
              <w:rPr>
                <w:rFonts w:ascii="Arial" w:eastAsia="Arial" w:hAnsi="Arial" w:cs="Arial"/>
                <w:sz w:val="24"/>
                <w:szCs w:val="24"/>
                <w:lang w:bidi="it-IT"/>
              </w:rPr>
              <w:t>120 €</w:t>
            </w:r>
          </w:p>
        </w:tc>
        <w:tc>
          <w:tcPr>
            <w:tcW w:w="1276" w:type="dxa"/>
            <w:vAlign w:val="center"/>
          </w:tcPr>
          <w:p w14:paraId="5D1D34E1" w14:textId="52C58E8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70 €</w:t>
            </w:r>
          </w:p>
        </w:tc>
        <w:tc>
          <w:tcPr>
            <w:tcW w:w="1152" w:type="dxa"/>
            <w:vAlign w:val="center"/>
          </w:tcPr>
          <w:p w14:paraId="4482798C" w14:textId="7FFA8CB6"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90 €</w:t>
            </w:r>
          </w:p>
        </w:tc>
      </w:tr>
      <w:tr w:rsidR="00A87632" w:rsidRPr="00651F08" w14:paraId="0911B22B" w14:textId="77777777" w:rsidTr="00BA32E8">
        <w:trPr>
          <w:trHeight w:val="300"/>
        </w:trPr>
        <w:tc>
          <w:tcPr>
            <w:tcW w:w="2972" w:type="dxa"/>
            <w:noWrap/>
          </w:tcPr>
          <w:p w14:paraId="383E0F41" w14:textId="73FF747C" w:rsidR="00A87632" w:rsidRPr="00651F08" w:rsidRDefault="00DA1BD4" w:rsidP="009726B7">
            <w:pPr>
              <w:ind w:right="73"/>
              <w:jc w:val="both"/>
              <w:rPr>
                <w:rFonts w:ascii="Arial" w:hAnsi="Arial" w:cs="Arial"/>
                <w:sz w:val="24"/>
                <w:szCs w:val="24"/>
              </w:rPr>
            </w:pPr>
            <w:r>
              <w:rPr>
                <w:rFonts w:ascii="Arial" w:eastAsia="Arial" w:hAnsi="Arial" w:cs="Arial"/>
                <w:sz w:val="24"/>
                <w:szCs w:val="24"/>
                <w:lang w:bidi="it-IT"/>
              </w:rPr>
              <w:t>Tariffario di controllo bambini - Indennità forfettaria</w:t>
            </w:r>
          </w:p>
        </w:tc>
        <w:tc>
          <w:tcPr>
            <w:tcW w:w="1257" w:type="dxa"/>
            <w:noWrap/>
            <w:vAlign w:val="center"/>
          </w:tcPr>
          <w:p w14:paraId="3FDC1458" w14:textId="03332586" w:rsidR="00A87632" w:rsidRDefault="001666EA" w:rsidP="009726B7">
            <w:pPr>
              <w:ind w:right="36"/>
              <w:jc w:val="center"/>
              <w:rPr>
                <w:rFonts w:ascii="Arial" w:hAnsi="Arial" w:cs="Arial"/>
                <w:sz w:val="24"/>
                <w:szCs w:val="24"/>
              </w:rPr>
            </w:pPr>
            <w:r>
              <w:rPr>
                <w:rFonts w:ascii="Arial" w:eastAsia="Arial" w:hAnsi="Arial" w:cs="Arial"/>
                <w:sz w:val="24"/>
                <w:szCs w:val="24"/>
                <w:lang w:bidi="it-IT"/>
              </w:rPr>
              <w:t>50 €</w:t>
            </w:r>
          </w:p>
        </w:tc>
        <w:tc>
          <w:tcPr>
            <w:tcW w:w="1276" w:type="dxa"/>
            <w:noWrap/>
            <w:vAlign w:val="center"/>
          </w:tcPr>
          <w:p w14:paraId="790544BD" w14:textId="03135EFB" w:rsidR="00A87632" w:rsidRDefault="00C9187F" w:rsidP="009726B7">
            <w:pPr>
              <w:jc w:val="center"/>
              <w:rPr>
                <w:rFonts w:ascii="Arial" w:hAnsi="Arial" w:cs="Arial"/>
                <w:sz w:val="24"/>
                <w:szCs w:val="24"/>
              </w:rPr>
            </w:pPr>
            <w:r>
              <w:rPr>
                <w:rFonts w:ascii="Arial" w:eastAsia="Arial" w:hAnsi="Arial" w:cs="Arial"/>
                <w:sz w:val="24"/>
                <w:szCs w:val="24"/>
                <w:lang w:bidi="it-IT"/>
              </w:rPr>
              <w:t>50 €</w:t>
            </w:r>
          </w:p>
        </w:tc>
        <w:tc>
          <w:tcPr>
            <w:tcW w:w="1153" w:type="dxa"/>
            <w:vAlign w:val="center"/>
          </w:tcPr>
          <w:p w14:paraId="5A2AFF85" w14:textId="192F84C0" w:rsidR="00A87632" w:rsidRDefault="00C9187F" w:rsidP="009726B7">
            <w:pPr>
              <w:jc w:val="center"/>
              <w:rPr>
                <w:rFonts w:ascii="Arial" w:hAnsi="Arial" w:cs="Arial"/>
                <w:sz w:val="24"/>
                <w:szCs w:val="24"/>
              </w:rPr>
            </w:pPr>
            <w:r>
              <w:rPr>
                <w:rFonts w:ascii="Arial" w:eastAsia="Arial" w:hAnsi="Arial" w:cs="Arial"/>
                <w:sz w:val="24"/>
                <w:szCs w:val="24"/>
                <w:lang w:bidi="it-IT"/>
              </w:rPr>
              <w:t>50 €</w:t>
            </w:r>
          </w:p>
        </w:tc>
        <w:tc>
          <w:tcPr>
            <w:tcW w:w="1399" w:type="dxa"/>
            <w:vAlign w:val="center"/>
          </w:tcPr>
          <w:p w14:paraId="3E996AB5" w14:textId="4F046AC1" w:rsidR="00A87632" w:rsidRDefault="00C9187F" w:rsidP="009726B7">
            <w:pPr>
              <w:ind w:right="115"/>
              <w:jc w:val="center"/>
              <w:rPr>
                <w:rFonts w:ascii="Arial" w:hAnsi="Arial" w:cs="Arial"/>
                <w:sz w:val="24"/>
                <w:szCs w:val="24"/>
              </w:rPr>
            </w:pPr>
            <w:r>
              <w:rPr>
                <w:rFonts w:ascii="Arial" w:eastAsia="Arial" w:hAnsi="Arial" w:cs="Arial"/>
                <w:sz w:val="24"/>
                <w:szCs w:val="24"/>
                <w:lang w:bidi="it-IT"/>
              </w:rPr>
              <w:t>50 €</w:t>
            </w:r>
          </w:p>
        </w:tc>
        <w:tc>
          <w:tcPr>
            <w:tcW w:w="1276" w:type="dxa"/>
            <w:vAlign w:val="center"/>
          </w:tcPr>
          <w:p w14:paraId="1E9F6FFB" w14:textId="77805703" w:rsidR="00A87632" w:rsidRDefault="00C9187F" w:rsidP="009726B7">
            <w:pPr>
              <w:tabs>
                <w:tab w:val="left" w:pos="550"/>
              </w:tabs>
              <w:jc w:val="center"/>
              <w:rPr>
                <w:rFonts w:ascii="Arial" w:hAnsi="Arial" w:cs="Arial"/>
                <w:sz w:val="24"/>
                <w:szCs w:val="24"/>
              </w:rPr>
            </w:pPr>
            <w:r>
              <w:rPr>
                <w:rFonts w:ascii="Arial" w:eastAsia="Arial" w:hAnsi="Arial" w:cs="Arial"/>
                <w:sz w:val="24"/>
                <w:szCs w:val="24"/>
                <w:lang w:bidi="it-IT"/>
              </w:rPr>
              <w:t>50 €</w:t>
            </w:r>
          </w:p>
        </w:tc>
        <w:tc>
          <w:tcPr>
            <w:tcW w:w="1152" w:type="dxa"/>
            <w:vAlign w:val="center"/>
          </w:tcPr>
          <w:p w14:paraId="6597BBEF" w14:textId="1196F352" w:rsidR="00A87632" w:rsidRDefault="00C9187F" w:rsidP="009726B7">
            <w:pPr>
              <w:tabs>
                <w:tab w:val="left" w:pos="430"/>
              </w:tabs>
              <w:jc w:val="center"/>
              <w:rPr>
                <w:rFonts w:ascii="Arial" w:hAnsi="Arial" w:cs="Arial"/>
                <w:sz w:val="24"/>
                <w:szCs w:val="24"/>
              </w:rPr>
            </w:pPr>
            <w:r>
              <w:rPr>
                <w:rFonts w:ascii="Arial" w:eastAsia="Arial" w:hAnsi="Arial" w:cs="Arial"/>
                <w:sz w:val="24"/>
                <w:szCs w:val="24"/>
                <w:lang w:bidi="it-IT"/>
              </w:rPr>
              <w:t>50 €</w:t>
            </w:r>
          </w:p>
        </w:tc>
      </w:tr>
      <w:tr w:rsidR="00D97ECE" w:rsidRPr="00651F08" w14:paraId="347EF324" w14:textId="77777777" w:rsidTr="00BA32E8">
        <w:trPr>
          <w:trHeight w:val="300"/>
        </w:trPr>
        <w:tc>
          <w:tcPr>
            <w:tcW w:w="2972" w:type="dxa"/>
            <w:noWrap/>
          </w:tcPr>
          <w:p w14:paraId="63110E48" w14:textId="5DE00B5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 xml:space="preserve">Tariffario di controllo adulti - </w:t>
            </w:r>
            <w:r w:rsidRPr="00AE22F0">
              <w:rPr>
                <w:rFonts w:ascii="Arial" w:eastAsia="Arial" w:hAnsi="Arial" w:cs="Arial"/>
                <w:lang w:bidi="it-IT"/>
              </w:rPr>
              <w:t>Prezzo del biglietto alla tariffa di bordo</w:t>
            </w:r>
          </w:p>
        </w:tc>
        <w:tc>
          <w:tcPr>
            <w:tcW w:w="1257" w:type="dxa"/>
            <w:noWrap/>
            <w:vAlign w:val="center"/>
          </w:tcPr>
          <w:p w14:paraId="205DC23D" w14:textId="49F52BFC"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80 €</w:t>
            </w:r>
          </w:p>
        </w:tc>
        <w:tc>
          <w:tcPr>
            <w:tcW w:w="1276" w:type="dxa"/>
            <w:noWrap/>
            <w:vAlign w:val="center"/>
          </w:tcPr>
          <w:p w14:paraId="47F16F15" w14:textId="5DA544C7"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100 €</w:t>
            </w:r>
          </w:p>
        </w:tc>
        <w:tc>
          <w:tcPr>
            <w:tcW w:w="1153" w:type="dxa"/>
            <w:vAlign w:val="center"/>
          </w:tcPr>
          <w:p w14:paraId="143F5911" w14:textId="284C6527" w:rsidR="00D97ECE" w:rsidRDefault="00D97ECE" w:rsidP="009726B7">
            <w:pPr>
              <w:jc w:val="center"/>
              <w:rPr>
                <w:rFonts w:ascii="Arial" w:hAnsi="Arial" w:cs="Arial"/>
                <w:sz w:val="24"/>
                <w:szCs w:val="24"/>
              </w:rPr>
            </w:pPr>
            <w:r>
              <w:rPr>
                <w:rFonts w:ascii="Arial" w:eastAsia="Arial" w:hAnsi="Arial" w:cs="Arial"/>
                <w:sz w:val="24"/>
                <w:szCs w:val="24"/>
                <w:lang w:bidi="it-IT"/>
              </w:rPr>
              <w:t>120 €</w:t>
            </w:r>
          </w:p>
        </w:tc>
        <w:tc>
          <w:tcPr>
            <w:tcW w:w="1399" w:type="dxa"/>
            <w:vAlign w:val="center"/>
          </w:tcPr>
          <w:p w14:paraId="5D488BE2" w14:textId="15D1615D" w:rsidR="00D97ECE" w:rsidRDefault="00D97ECE" w:rsidP="009726B7">
            <w:pPr>
              <w:ind w:right="115"/>
              <w:jc w:val="center"/>
              <w:rPr>
                <w:rFonts w:ascii="Arial" w:hAnsi="Arial" w:cs="Arial"/>
                <w:sz w:val="24"/>
                <w:szCs w:val="24"/>
              </w:rPr>
            </w:pPr>
            <w:r>
              <w:rPr>
                <w:rFonts w:ascii="Arial" w:eastAsia="Arial" w:hAnsi="Arial" w:cs="Arial"/>
                <w:sz w:val="24"/>
                <w:szCs w:val="24"/>
                <w:lang w:bidi="it-IT"/>
              </w:rPr>
              <w:t>120 €</w:t>
            </w:r>
          </w:p>
        </w:tc>
        <w:tc>
          <w:tcPr>
            <w:tcW w:w="1276" w:type="dxa"/>
            <w:vAlign w:val="center"/>
          </w:tcPr>
          <w:p w14:paraId="432B4B79" w14:textId="1C90D83F"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190 €</w:t>
            </w:r>
          </w:p>
        </w:tc>
        <w:tc>
          <w:tcPr>
            <w:tcW w:w="1152" w:type="dxa"/>
            <w:vAlign w:val="center"/>
          </w:tcPr>
          <w:p w14:paraId="6EFB29C9" w14:textId="7BC4A9D9"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210 €</w:t>
            </w:r>
          </w:p>
        </w:tc>
      </w:tr>
      <w:tr w:rsidR="00DA1BD4" w:rsidRPr="00651F08" w14:paraId="195637F7" w14:textId="77777777" w:rsidTr="00BA32E8">
        <w:trPr>
          <w:trHeight w:val="300"/>
        </w:trPr>
        <w:tc>
          <w:tcPr>
            <w:tcW w:w="2972" w:type="dxa"/>
            <w:noWrap/>
          </w:tcPr>
          <w:p w14:paraId="19DA8C51" w14:textId="77777777" w:rsidR="00DA1BD4" w:rsidRDefault="00F92F76" w:rsidP="009726B7">
            <w:pPr>
              <w:ind w:right="73"/>
              <w:jc w:val="both"/>
              <w:rPr>
                <w:rFonts w:ascii="Arial" w:hAnsi="Arial" w:cs="Arial"/>
                <w:sz w:val="24"/>
                <w:szCs w:val="24"/>
              </w:rPr>
            </w:pPr>
            <w:r>
              <w:rPr>
                <w:rFonts w:ascii="Arial" w:eastAsia="Arial" w:hAnsi="Arial" w:cs="Arial"/>
                <w:sz w:val="24"/>
                <w:szCs w:val="24"/>
                <w:lang w:bidi="it-IT"/>
              </w:rPr>
              <w:t xml:space="preserve">Tariffario di controllo bambini </w:t>
            </w:r>
          </w:p>
          <w:p w14:paraId="1B50FBC8" w14:textId="21270881" w:rsidR="00F70C85" w:rsidRPr="00AE22F0" w:rsidRDefault="00F70C85" w:rsidP="009726B7">
            <w:pPr>
              <w:ind w:right="73"/>
              <w:jc w:val="both"/>
              <w:rPr>
                <w:rFonts w:ascii="Arial" w:hAnsi="Arial" w:cs="Arial"/>
              </w:rPr>
            </w:pPr>
            <w:r w:rsidRPr="00AE22F0">
              <w:rPr>
                <w:rFonts w:ascii="Arial" w:eastAsia="Arial" w:hAnsi="Arial" w:cs="Arial"/>
                <w:lang w:bidi="it-IT"/>
              </w:rPr>
              <w:t>Prezzo del biglietto alla tariffa di bordo</w:t>
            </w:r>
          </w:p>
        </w:tc>
        <w:tc>
          <w:tcPr>
            <w:tcW w:w="1257" w:type="dxa"/>
            <w:noWrap/>
            <w:vAlign w:val="center"/>
          </w:tcPr>
          <w:p w14:paraId="0CD7EF37" w14:textId="6B649A4A" w:rsidR="00DA1BD4" w:rsidRDefault="00C9187F" w:rsidP="009726B7">
            <w:pPr>
              <w:ind w:right="36"/>
              <w:jc w:val="center"/>
              <w:rPr>
                <w:rFonts w:ascii="Arial" w:hAnsi="Arial" w:cs="Arial"/>
                <w:sz w:val="24"/>
                <w:szCs w:val="24"/>
              </w:rPr>
            </w:pPr>
            <w:r>
              <w:rPr>
                <w:rFonts w:ascii="Arial" w:eastAsia="Arial" w:hAnsi="Arial" w:cs="Arial"/>
                <w:sz w:val="24"/>
                <w:szCs w:val="24"/>
                <w:lang w:bidi="it-IT"/>
              </w:rPr>
              <w:t>40 €</w:t>
            </w:r>
          </w:p>
        </w:tc>
        <w:tc>
          <w:tcPr>
            <w:tcW w:w="1276" w:type="dxa"/>
            <w:noWrap/>
            <w:vAlign w:val="center"/>
          </w:tcPr>
          <w:p w14:paraId="5300D65D" w14:textId="6C6E3AFA" w:rsidR="00DA1BD4" w:rsidRDefault="0046167A" w:rsidP="009726B7">
            <w:pPr>
              <w:jc w:val="center"/>
              <w:rPr>
                <w:rFonts w:ascii="Arial" w:hAnsi="Arial" w:cs="Arial"/>
                <w:sz w:val="24"/>
                <w:szCs w:val="24"/>
              </w:rPr>
            </w:pPr>
            <w:r>
              <w:rPr>
                <w:rFonts w:ascii="Arial" w:eastAsia="Arial" w:hAnsi="Arial" w:cs="Arial"/>
                <w:sz w:val="24"/>
                <w:szCs w:val="24"/>
                <w:lang w:bidi="it-IT"/>
              </w:rPr>
              <w:t>50 €</w:t>
            </w:r>
          </w:p>
        </w:tc>
        <w:tc>
          <w:tcPr>
            <w:tcW w:w="1153" w:type="dxa"/>
            <w:vAlign w:val="center"/>
          </w:tcPr>
          <w:p w14:paraId="622C8F44" w14:textId="3333CE6F" w:rsidR="00DA1BD4" w:rsidRDefault="0046167A" w:rsidP="009726B7">
            <w:pPr>
              <w:jc w:val="center"/>
              <w:rPr>
                <w:rFonts w:ascii="Arial" w:hAnsi="Arial" w:cs="Arial"/>
                <w:sz w:val="24"/>
                <w:szCs w:val="24"/>
              </w:rPr>
            </w:pPr>
            <w:r>
              <w:rPr>
                <w:rFonts w:ascii="Arial" w:eastAsia="Arial" w:hAnsi="Arial" w:cs="Arial"/>
                <w:sz w:val="24"/>
                <w:szCs w:val="24"/>
                <w:lang w:bidi="it-IT"/>
              </w:rPr>
              <w:t>60 €</w:t>
            </w:r>
          </w:p>
        </w:tc>
        <w:tc>
          <w:tcPr>
            <w:tcW w:w="1399" w:type="dxa"/>
            <w:vAlign w:val="center"/>
          </w:tcPr>
          <w:p w14:paraId="6281099B" w14:textId="10A7B5F7" w:rsidR="00DA1BD4" w:rsidRDefault="0046167A" w:rsidP="009726B7">
            <w:pPr>
              <w:ind w:right="115"/>
              <w:jc w:val="center"/>
              <w:rPr>
                <w:rFonts w:ascii="Arial" w:hAnsi="Arial" w:cs="Arial"/>
                <w:sz w:val="24"/>
                <w:szCs w:val="24"/>
              </w:rPr>
            </w:pPr>
            <w:r>
              <w:rPr>
                <w:rFonts w:ascii="Arial" w:eastAsia="Arial" w:hAnsi="Arial" w:cs="Arial"/>
                <w:sz w:val="24"/>
                <w:szCs w:val="24"/>
                <w:lang w:bidi="it-IT"/>
              </w:rPr>
              <w:t>70 €</w:t>
            </w:r>
          </w:p>
        </w:tc>
        <w:tc>
          <w:tcPr>
            <w:tcW w:w="1276" w:type="dxa"/>
            <w:vAlign w:val="center"/>
          </w:tcPr>
          <w:p w14:paraId="0B5A5A5A" w14:textId="2CC15488" w:rsidR="00DA1BD4" w:rsidRDefault="0046167A" w:rsidP="009726B7">
            <w:pPr>
              <w:tabs>
                <w:tab w:val="left" w:pos="550"/>
              </w:tabs>
              <w:jc w:val="center"/>
              <w:rPr>
                <w:rFonts w:ascii="Arial" w:hAnsi="Arial" w:cs="Arial"/>
                <w:sz w:val="24"/>
                <w:szCs w:val="24"/>
              </w:rPr>
            </w:pPr>
            <w:r>
              <w:rPr>
                <w:rFonts w:ascii="Arial" w:eastAsia="Arial" w:hAnsi="Arial" w:cs="Arial"/>
                <w:sz w:val="24"/>
                <w:szCs w:val="24"/>
                <w:lang w:bidi="it-IT"/>
              </w:rPr>
              <w:t>95 €</w:t>
            </w:r>
          </w:p>
        </w:tc>
        <w:tc>
          <w:tcPr>
            <w:tcW w:w="1152" w:type="dxa"/>
            <w:vAlign w:val="center"/>
          </w:tcPr>
          <w:p w14:paraId="2448D669" w14:textId="01532EE1" w:rsidR="00DA1BD4" w:rsidRDefault="0046167A" w:rsidP="009726B7">
            <w:pPr>
              <w:tabs>
                <w:tab w:val="left" w:pos="430"/>
              </w:tabs>
              <w:jc w:val="center"/>
              <w:rPr>
                <w:rFonts w:ascii="Arial" w:hAnsi="Arial" w:cs="Arial"/>
                <w:sz w:val="24"/>
                <w:szCs w:val="24"/>
              </w:rPr>
            </w:pPr>
            <w:r>
              <w:rPr>
                <w:rFonts w:ascii="Arial" w:eastAsia="Arial" w:hAnsi="Arial" w:cs="Arial"/>
                <w:sz w:val="24"/>
                <w:szCs w:val="24"/>
                <w:lang w:bidi="it-IT"/>
              </w:rPr>
              <w:t>105 €</w:t>
            </w:r>
          </w:p>
        </w:tc>
      </w:tr>
      <w:tr w:rsidR="00D97ECE" w:rsidRPr="00651F08" w14:paraId="14A0874B" w14:textId="77777777" w:rsidTr="00BA32E8">
        <w:trPr>
          <w:trHeight w:val="300"/>
        </w:trPr>
        <w:tc>
          <w:tcPr>
            <w:tcW w:w="2972" w:type="dxa"/>
            <w:noWrap/>
          </w:tcPr>
          <w:p w14:paraId="05426DF2"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di controllo maggiorato</w:t>
            </w:r>
          </w:p>
        </w:tc>
        <w:tc>
          <w:tcPr>
            <w:tcW w:w="1257" w:type="dxa"/>
            <w:noWrap/>
            <w:vAlign w:val="center"/>
          </w:tcPr>
          <w:p w14:paraId="6080836D" w14:textId="42B4D62E"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230 €</w:t>
            </w:r>
          </w:p>
        </w:tc>
        <w:tc>
          <w:tcPr>
            <w:tcW w:w="1276" w:type="dxa"/>
            <w:noWrap/>
            <w:vAlign w:val="center"/>
          </w:tcPr>
          <w:p w14:paraId="3D3ED460" w14:textId="2E896F5D"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250 €</w:t>
            </w:r>
          </w:p>
        </w:tc>
        <w:tc>
          <w:tcPr>
            <w:tcW w:w="1153" w:type="dxa"/>
            <w:vAlign w:val="center"/>
          </w:tcPr>
          <w:p w14:paraId="2E66304E" w14:textId="698215A7" w:rsidR="00D97ECE" w:rsidRDefault="00D97ECE" w:rsidP="009726B7">
            <w:pPr>
              <w:jc w:val="center"/>
              <w:rPr>
                <w:rFonts w:ascii="Arial" w:hAnsi="Arial" w:cs="Arial"/>
                <w:sz w:val="24"/>
                <w:szCs w:val="24"/>
              </w:rPr>
            </w:pPr>
            <w:r>
              <w:rPr>
                <w:rFonts w:ascii="Arial" w:eastAsia="Arial" w:hAnsi="Arial" w:cs="Arial"/>
                <w:sz w:val="24"/>
                <w:szCs w:val="24"/>
                <w:lang w:bidi="it-IT"/>
              </w:rPr>
              <w:t>270 €</w:t>
            </w:r>
          </w:p>
        </w:tc>
        <w:tc>
          <w:tcPr>
            <w:tcW w:w="1399" w:type="dxa"/>
            <w:vAlign w:val="center"/>
          </w:tcPr>
          <w:p w14:paraId="2157FA7A" w14:textId="3E85A3D3" w:rsidR="00D97ECE" w:rsidRDefault="00D97ECE" w:rsidP="009726B7">
            <w:pPr>
              <w:ind w:right="115"/>
              <w:jc w:val="center"/>
              <w:rPr>
                <w:rFonts w:ascii="Arial" w:hAnsi="Arial" w:cs="Arial"/>
                <w:sz w:val="24"/>
                <w:szCs w:val="24"/>
              </w:rPr>
            </w:pPr>
            <w:r>
              <w:rPr>
                <w:rFonts w:ascii="Arial" w:eastAsia="Arial" w:hAnsi="Arial" w:cs="Arial"/>
                <w:sz w:val="24"/>
                <w:szCs w:val="24"/>
                <w:lang w:bidi="it-IT"/>
              </w:rPr>
              <w:t>270 €</w:t>
            </w:r>
          </w:p>
        </w:tc>
        <w:tc>
          <w:tcPr>
            <w:tcW w:w="1276" w:type="dxa"/>
            <w:vAlign w:val="center"/>
          </w:tcPr>
          <w:p w14:paraId="4730E181" w14:textId="27EAAEAB"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340 €</w:t>
            </w:r>
          </w:p>
        </w:tc>
        <w:tc>
          <w:tcPr>
            <w:tcW w:w="1152" w:type="dxa"/>
            <w:vAlign w:val="center"/>
          </w:tcPr>
          <w:p w14:paraId="3947DAC5" w14:textId="713BA7DD"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360 €</w:t>
            </w:r>
          </w:p>
        </w:tc>
      </w:tr>
      <w:tr w:rsidR="00D97ECE" w:rsidRPr="00651F08" w14:paraId="454E254E" w14:textId="77777777" w:rsidTr="00BA32E8">
        <w:trPr>
          <w:trHeight w:val="300"/>
        </w:trPr>
        <w:tc>
          <w:tcPr>
            <w:tcW w:w="2972" w:type="dxa"/>
            <w:noWrap/>
          </w:tcPr>
          <w:p w14:paraId="6D7305E9"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Tariffario di controllo maggiorato - Indennità forfettaria</w:t>
            </w:r>
          </w:p>
        </w:tc>
        <w:tc>
          <w:tcPr>
            <w:tcW w:w="1257" w:type="dxa"/>
            <w:noWrap/>
            <w:vAlign w:val="center"/>
          </w:tcPr>
          <w:p w14:paraId="70B6A84A" w14:textId="18A3D002" w:rsidR="00D97ECE" w:rsidRPr="00BF7871" w:rsidRDefault="00D97ECE" w:rsidP="009726B7">
            <w:pPr>
              <w:ind w:right="36"/>
              <w:jc w:val="center"/>
              <w:rPr>
                <w:rFonts w:ascii="Arial" w:hAnsi="Arial" w:cs="Arial"/>
                <w:sz w:val="24"/>
                <w:szCs w:val="24"/>
              </w:rPr>
            </w:pPr>
            <w:r w:rsidRPr="00504155">
              <w:rPr>
                <w:rFonts w:ascii="Arial" w:eastAsia="Arial" w:hAnsi="Arial" w:cs="Arial"/>
                <w:sz w:val="24"/>
                <w:szCs w:val="24"/>
                <w:lang w:bidi="it-IT"/>
              </w:rPr>
              <w:t>150 €</w:t>
            </w:r>
          </w:p>
        </w:tc>
        <w:tc>
          <w:tcPr>
            <w:tcW w:w="1276" w:type="dxa"/>
            <w:vAlign w:val="center"/>
          </w:tcPr>
          <w:p w14:paraId="2A630769" w14:textId="5F6FA6FB" w:rsidR="00D97ECE" w:rsidRPr="00BF7871" w:rsidRDefault="00D97ECE" w:rsidP="009726B7">
            <w:pPr>
              <w:jc w:val="center"/>
              <w:rPr>
                <w:rFonts w:ascii="Arial" w:hAnsi="Arial" w:cs="Arial"/>
                <w:sz w:val="24"/>
                <w:szCs w:val="24"/>
              </w:rPr>
            </w:pPr>
            <w:r w:rsidRPr="00504155">
              <w:rPr>
                <w:rFonts w:ascii="Arial" w:eastAsia="Arial" w:hAnsi="Arial" w:cs="Arial"/>
                <w:sz w:val="24"/>
                <w:szCs w:val="24"/>
                <w:lang w:bidi="it-IT"/>
              </w:rPr>
              <w:t>150 €</w:t>
            </w:r>
          </w:p>
        </w:tc>
        <w:tc>
          <w:tcPr>
            <w:tcW w:w="1153" w:type="dxa"/>
            <w:vAlign w:val="center"/>
          </w:tcPr>
          <w:p w14:paraId="3420099B" w14:textId="5965C53F" w:rsidR="00D97ECE" w:rsidRPr="00504155" w:rsidRDefault="00D97ECE" w:rsidP="009726B7">
            <w:pPr>
              <w:jc w:val="center"/>
              <w:rPr>
                <w:rFonts w:ascii="Arial" w:hAnsi="Arial" w:cs="Arial"/>
                <w:sz w:val="24"/>
                <w:szCs w:val="24"/>
              </w:rPr>
            </w:pPr>
            <w:r>
              <w:rPr>
                <w:rFonts w:ascii="Arial" w:eastAsia="Arial" w:hAnsi="Arial" w:cs="Arial"/>
                <w:sz w:val="24"/>
                <w:szCs w:val="24"/>
                <w:lang w:bidi="it-IT"/>
              </w:rPr>
              <w:t>150 €</w:t>
            </w:r>
          </w:p>
        </w:tc>
        <w:tc>
          <w:tcPr>
            <w:tcW w:w="1399" w:type="dxa"/>
            <w:vAlign w:val="center"/>
          </w:tcPr>
          <w:p w14:paraId="4C1D5D91" w14:textId="304CE877" w:rsidR="00D97ECE" w:rsidRPr="00504155" w:rsidRDefault="00D97ECE" w:rsidP="009726B7">
            <w:pPr>
              <w:ind w:right="115"/>
              <w:jc w:val="center"/>
              <w:rPr>
                <w:rFonts w:ascii="Arial" w:hAnsi="Arial" w:cs="Arial"/>
                <w:sz w:val="24"/>
                <w:szCs w:val="24"/>
              </w:rPr>
            </w:pPr>
            <w:r>
              <w:rPr>
                <w:rFonts w:ascii="Arial" w:eastAsia="Arial" w:hAnsi="Arial" w:cs="Arial"/>
                <w:sz w:val="24"/>
                <w:szCs w:val="24"/>
                <w:lang w:bidi="it-IT"/>
              </w:rPr>
              <w:t>150 €</w:t>
            </w:r>
          </w:p>
        </w:tc>
        <w:tc>
          <w:tcPr>
            <w:tcW w:w="1276" w:type="dxa"/>
            <w:vAlign w:val="center"/>
          </w:tcPr>
          <w:p w14:paraId="1D9B70D9" w14:textId="117EEA43" w:rsidR="00D97ECE" w:rsidRPr="00504155"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150 €</w:t>
            </w:r>
          </w:p>
        </w:tc>
        <w:tc>
          <w:tcPr>
            <w:tcW w:w="1152" w:type="dxa"/>
            <w:vAlign w:val="center"/>
          </w:tcPr>
          <w:p w14:paraId="6F450142" w14:textId="4CEDB553" w:rsidR="00D97ECE" w:rsidRPr="00504155"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150 €</w:t>
            </w:r>
          </w:p>
        </w:tc>
      </w:tr>
      <w:tr w:rsidR="00D97ECE" w:rsidRPr="00651F08" w14:paraId="2A505290" w14:textId="77777777" w:rsidTr="00BA32E8">
        <w:trPr>
          <w:trHeight w:val="300"/>
        </w:trPr>
        <w:tc>
          <w:tcPr>
            <w:tcW w:w="2972" w:type="dxa"/>
            <w:noWrap/>
          </w:tcPr>
          <w:p w14:paraId="61FA0391" w14:textId="48ED124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it-IT"/>
              </w:rPr>
              <w:t xml:space="preserve">Tariffario di controllo maggiorato </w:t>
            </w:r>
            <w:r w:rsidRPr="00AE22F0">
              <w:rPr>
                <w:rFonts w:ascii="Arial" w:eastAsia="Arial" w:hAnsi="Arial" w:cs="Arial"/>
                <w:lang w:bidi="it-IT"/>
              </w:rPr>
              <w:t>Prezzo del biglietto alla tariffa di bordo</w:t>
            </w:r>
          </w:p>
        </w:tc>
        <w:tc>
          <w:tcPr>
            <w:tcW w:w="1257" w:type="dxa"/>
            <w:noWrap/>
            <w:vAlign w:val="center"/>
          </w:tcPr>
          <w:p w14:paraId="4F67B089" w14:textId="565218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it-IT"/>
              </w:rPr>
              <w:t>80 €</w:t>
            </w:r>
          </w:p>
        </w:tc>
        <w:tc>
          <w:tcPr>
            <w:tcW w:w="1276" w:type="dxa"/>
            <w:noWrap/>
            <w:vAlign w:val="center"/>
          </w:tcPr>
          <w:p w14:paraId="57EC4FF6" w14:textId="268A8C48" w:rsidR="00D97ECE" w:rsidRPr="00651F08" w:rsidRDefault="00D97ECE" w:rsidP="009726B7">
            <w:pPr>
              <w:jc w:val="center"/>
              <w:rPr>
                <w:rFonts w:ascii="Arial" w:hAnsi="Arial" w:cs="Arial"/>
                <w:sz w:val="24"/>
                <w:szCs w:val="24"/>
              </w:rPr>
            </w:pPr>
            <w:r>
              <w:rPr>
                <w:rFonts w:ascii="Arial" w:eastAsia="Arial" w:hAnsi="Arial" w:cs="Arial"/>
                <w:sz w:val="24"/>
                <w:szCs w:val="24"/>
                <w:lang w:bidi="it-IT"/>
              </w:rPr>
              <w:t>100 €</w:t>
            </w:r>
          </w:p>
        </w:tc>
        <w:tc>
          <w:tcPr>
            <w:tcW w:w="1153" w:type="dxa"/>
            <w:vAlign w:val="center"/>
          </w:tcPr>
          <w:p w14:paraId="1FC46231" w14:textId="2C34664C" w:rsidR="00D97ECE" w:rsidRDefault="00D97ECE" w:rsidP="009726B7">
            <w:pPr>
              <w:jc w:val="center"/>
              <w:rPr>
                <w:rFonts w:ascii="Arial" w:hAnsi="Arial" w:cs="Arial"/>
                <w:sz w:val="24"/>
                <w:szCs w:val="24"/>
              </w:rPr>
            </w:pPr>
            <w:r>
              <w:rPr>
                <w:rFonts w:ascii="Arial" w:eastAsia="Arial" w:hAnsi="Arial" w:cs="Arial"/>
                <w:sz w:val="24"/>
                <w:szCs w:val="24"/>
                <w:lang w:bidi="it-IT"/>
              </w:rPr>
              <w:t>120 €</w:t>
            </w:r>
          </w:p>
        </w:tc>
        <w:tc>
          <w:tcPr>
            <w:tcW w:w="1399" w:type="dxa"/>
            <w:vAlign w:val="center"/>
          </w:tcPr>
          <w:p w14:paraId="4BF7B2C3" w14:textId="714537AA" w:rsidR="00D97ECE" w:rsidRDefault="00D97ECE" w:rsidP="009726B7">
            <w:pPr>
              <w:ind w:right="115"/>
              <w:jc w:val="center"/>
              <w:rPr>
                <w:rFonts w:ascii="Arial" w:hAnsi="Arial" w:cs="Arial"/>
                <w:sz w:val="24"/>
                <w:szCs w:val="24"/>
              </w:rPr>
            </w:pPr>
            <w:r>
              <w:rPr>
                <w:rFonts w:ascii="Arial" w:eastAsia="Arial" w:hAnsi="Arial" w:cs="Arial"/>
                <w:sz w:val="24"/>
                <w:szCs w:val="24"/>
                <w:lang w:bidi="it-IT"/>
              </w:rPr>
              <w:t>120 €</w:t>
            </w:r>
          </w:p>
        </w:tc>
        <w:tc>
          <w:tcPr>
            <w:tcW w:w="1276" w:type="dxa"/>
            <w:vAlign w:val="center"/>
          </w:tcPr>
          <w:p w14:paraId="7891CF2F" w14:textId="07756E9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it-IT"/>
              </w:rPr>
              <w:t>190 €</w:t>
            </w:r>
          </w:p>
        </w:tc>
        <w:tc>
          <w:tcPr>
            <w:tcW w:w="1152" w:type="dxa"/>
            <w:vAlign w:val="center"/>
          </w:tcPr>
          <w:p w14:paraId="0CC630F1" w14:textId="3F207E2F"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it-IT"/>
              </w:rPr>
              <w:t>210 €</w:t>
            </w:r>
          </w:p>
        </w:tc>
      </w:tr>
    </w:tbl>
    <w:p w14:paraId="29D72EE4" w14:textId="77777777" w:rsidR="00D97ECE" w:rsidRPr="005B30BE" w:rsidRDefault="00D97ECE" w:rsidP="00803123">
      <w:pPr>
        <w:suppressAutoHyphens/>
        <w:autoSpaceDE w:val="0"/>
        <w:autoSpaceDN w:val="0"/>
        <w:adjustRightInd w:val="0"/>
        <w:ind w:right="452"/>
        <w:jc w:val="both"/>
        <w:textAlignment w:val="center"/>
        <w:rPr>
          <w:rFonts w:ascii="Arial" w:hAnsi="Arial" w:cs="Arial"/>
          <w:color w:val="000000"/>
          <w:sz w:val="24"/>
          <w:szCs w:val="20"/>
        </w:rPr>
      </w:pPr>
    </w:p>
    <w:p w14:paraId="6371908F" w14:textId="2D2A0FFF" w:rsidR="00917062" w:rsidRPr="00917062" w:rsidRDefault="00D33CEC" w:rsidP="00803123">
      <w:pPr>
        <w:ind w:right="452"/>
        <w:rPr>
          <w:rFonts w:asciiTheme="majorHAnsi" w:eastAsiaTheme="majorEastAsia" w:hAnsiTheme="majorHAnsi" w:cstheme="majorBidi"/>
          <w:b/>
          <w:color w:val="CD0037"/>
          <w:sz w:val="40"/>
          <w:szCs w:val="24"/>
        </w:rPr>
      </w:pPr>
      <w:r w:rsidRPr="00917062">
        <w:rPr>
          <w:rFonts w:asciiTheme="majorHAnsi" w:eastAsiaTheme="majorEastAsia" w:hAnsiTheme="majorHAnsi" w:cstheme="majorBidi"/>
          <w:b/>
          <w:color w:val="CD0037"/>
          <w:sz w:val="40"/>
          <w:szCs w:val="24"/>
          <w:lang w:bidi="it-IT"/>
        </w:rPr>
        <w:t>Tariffario Regolarizzazione INTERCITÉS senza prenotazione obbligatoria</w:t>
      </w:r>
    </w:p>
    <w:p w14:paraId="16C3A295" w14:textId="77777777" w:rsidR="00917062" w:rsidRDefault="00917062" w:rsidP="00803123">
      <w:pPr>
        <w:suppressAutoHyphens/>
        <w:autoSpaceDE w:val="0"/>
        <w:autoSpaceDN w:val="0"/>
        <w:adjustRightInd w:val="0"/>
        <w:ind w:right="452"/>
        <w:jc w:val="both"/>
        <w:textAlignment w:val="center"/>
        <w:rPr>
          <w:rFonts w:ascii="Arial" w:hAnsi="Arial" w:cs="Arial"/>
          <w:color w:val="000000"/>
          <w:sz w:val="24"/>
          <w:szCs w:val="20"/>
        </w:rPr>
      </w:pPr>
      <w:r w:rsidRPr="00917062">
        <w:rPr>
          <w:rFonts w:ascii="Arial" w:eastAsia="Arial" w:hAnsi="Arial" w:cs="Arial"/>
          <w:color w:val="000000"/>
          <w:sz w:val="24"/>
          <w:szCs w:val="20"/>
          <w:lang w:bidi="it-IT"/>
        </w:rPr>
        <w:t>I tariffari indicati comprendono le spese di bordo e le Indennità Forfettarie.</w:t>
      </w:r>
    </w:p>
    <w:p w14:paraId="104B4814" w14:textId="77777777" w:rsidR="009726B7" w:rsidRDefault="009726B7" w:rsidP="00803123">
      <w:pPr>
        <w:suppressAutoHyphens/>
        <w:autoSpaceDE w:val="0"/>
        <w:autoSpaceDN w:val="0"/>
        <w:adjustRightInd w:val="0"/>
        <w:ind w:right="452"/>
        <w:jc w:val="both"/>
        <w:textAlignment w:val="center"/>
        <w:rPr>
          <w:rFonts w:ascii="Arial" w:hAnsi="Arial" w:cs="Arial"/>
          <w:color w:val="000000"/>
          <w:sz w:val="24"/>
          <w:szCs w:val="20"/>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6FA64695" w14:textId="77777777" w:rsidTr="00BA32E8">
        <w:trPr>
          <w:trHeight w:val="300"/>
        </w:trPr>
        <w:tc>
          <w:tcPr>
            <w:tcW w:w="2728" w:type="dxa"/>
            <w:noWrap/>
            <w:hideMark/>
          </w:tcPr>
          <w:p w14:paraId="390301B1" w14:textId="77777777" w:rsidR="009726B7" w:rsidRPr="005362CC" w:rsidRDefault="009726B7" w:rsidP="009726B7">
            <w:pPr>
              <w:tabs>
                <w:tab w:val="left" w:pos="2007"/>
              </w:tabs>
              <w:ind w:right="-45"/>
              <w:jc w:val="both"/>
              <w:rPr>
                <w:rFonts w:ascii="Arial" w:hAnsi="Arial" w:cs="Arial"/>
                <w:sz w:val="24"/>
                <w:szCs w:val="24"/>
              </w:rPr>
            </w:pPr>
            <w:r w:rsidRPr="00917062">
              <w:rPr>
                <w:rFonts w:asciiTheme="majorHAnsi" w:eastAsiaTheme="majorEastAsia" w:hAnsiTheme="majorHAnsi" w:cstheme="majorBidi"/>
                <w:b/>
                <w:color w:val="6E1E78"/>
                <w:sz w:val="28"/>
                <w:szCs w:val="24"/>
                <w:lang w:bidi="it-IT"/>
              </w:rPr>
              <w:lastRenderedPageBreak/>
              <w:t>Seconda classe</w:t>
            </w:r>
          </w:p>
        </w:tc>
        <w:tc>
          <w:tcPr>
            <w:tcW w:w="1036" w:type="dxa"/>
            <w:noWrap/>
            <w:hideMark/>
          </w:tcPr>
          <w:p w14:paraId="4364AD54"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it-IT"/>
              </w:rPr>
              <w:t>Fino a 25 km</w:t>
            </w:r>
          </w:p>
        </w:tc>
        <w:tc>
          <w:tcPr>
            <w:tcW w:w="1057" w:type="dxa"/>
            <w:noWrap/>
            <w:hideMark/>
          </w:tcPr>
          <w:p w14:paraId="085A5B0B"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it-IT"/>
              </w:rPr>
              <w:t>Da 26 a 50 km</w:t>
            </w:r>
          </w:p>
        </w:tc>
        <w:tc>
          <w:tcPr>
            <w:tcW w:w="1098" w:type="dxa"/>
            <w:noWrap/>
            <w:hideMark/>
          </w:tcPr>
          <w:p w14:paraId="0D635B37"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it-IT"/>
              </w:rPr>
              <w:t>Da 51 a 100 km</w:t>
            </w:r>
          </w:p>
        </w:tc>
        <w:tc>
          <w:tcPr>
            <w:tcW w:w="1098" w:type="dxa"/>
            <w:noWrap/>
            <w:hideMark/>
          </w:tcPr>
          <w:p w14:paraId="37AEF285"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it-IT"/>
              </w:rPr>
              <w:t>Da 101 a 150 km</w:t>
            </w:r>
          </w:p>
        </w:tc>
        <w:tc>
          <w:tcPr>
            <w:tcW w:w="1098" w:type="dxa"/>
            <w:noWrap/>
            <w:hideMark/>
          </w:tcPr>
          <w:p w14:paraId="4D9AB23B"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it-IT"/>
              </w:rPr>
              <w:t>Da 151 a 300km</w:t>
            </w:r>
          </w:p>
        </w:tc>
        <w:tc>
          <w:tcPr>
            <w:tcW w:w="1236" w:type="dxa"/>
          </w:tcPr>
          <w:p w14:paraId="42B45A13"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it-IT"/>
              </w:rPr>
              <w:t>Da 301 a 400 km</w:t>
            </w:r>
          </w:p>
        </w:tc>
        <w:tc>
          <w:tcPr>
            <w:tcW w:w="1297" w:type="dxa"/>
            <w:noWrap/>
            <w:hideMark/>
          </w:tcPr>
          <w:p w14:paraId="1BF0602C"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Più di 400 km</w:t>
            </w:r>
          </w:p>
        </w:tc>
      </w:tr>
      <w:tr w:rsidR="009726B7" w:rsidRPr="005362CC" w14:paraId="4D70C164" w14:textId="77777777" w:rsidTr="00BA32E8">
        <w:trPr>
          <w:trHeight w:val="300"/>
        </w:trPr>
        <w:tc>
          <w:tcPr>
            <w:tcW w:w="2728" w:type="dxa"/>
            <w:noWrap/>
          </w:tcPr>
          <w:p w14:paraId="58EEB0B9" w14:textId="44D683EE"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eccezionale adulti</w:t>
            </w:r>
          </w:p>
        </w:tc>
        <w:tc>
          <w:tcPr>
            <w:tcW w:w="1036" w:type="dxa"/>
            <w:noWrap/>
            <w:vAlign w:val="center"/>
          </w:tcPr>
          <w:p w14:paraId="57FE86F1" w14:textId="7638E392"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8 €</w:t>
            </w:r>
          </w:p>
        </w:tc>
        <w:tc>
          <w:tcPr>
            <w:tcW w:w="1057" w:type="dxa"/>
            <w:noWrap/>
            <w:vAlign w:val="center"/>
          </w:tcPr>
          <w:p w14:paraId="5A8BAE4E" w14:textId="7F7F5C6F"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12 €</w:t>
            </w:r>
          </w:p>
        </w:tc>
        <w:tc>
          <w:tcPr>
            <w:tcW w:w="1098" w:type="dxa"/>
            <w:noWrap/>
            <w:vAlign w:val="center"/>
          </w:tcPr>
          <w:p w14:paraId="3BAACF9C" w14:textId="540A0D0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20 €</w:t>
            </w:r>
          </w:p>
        </w:tc>
        <w:tc>
          <w:tcPr>
            <w:tcW w:w="1098" w:type="dxa"/>
            <w:noWrap/>
            <w:vAlign w:val="center"/>
          </w:tcPr>
          <w:p w14:paraId="22EB7561" w14:textId="20A2A56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30 €</w:t>
            </w:r>
          </w:p>
        </w:tc>
        <w:tc>
          <w:tcPr>
            <w:tcW w:w="1098" w:type="dxa"/>
            <w:noWrap/>
            <w:vAlign w:val="center"/>
          </w:tcPr>
          <w:p w14:paraId="3E02DEAF" w14:textId="1AAF39E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50 €</w:t>
            </w:r>
          </w:p>
        </w:tc>
        <w:tc>
          <w:tcPr>
            <w:tcW w:w="1236" w:type="dxa"/>
            <w:vAlign w:val="center"/>
          </w:tcPr>
          <w:p w14:paraId="0F25AE41" w14:textId="4F4E221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60 €</w:t>
            </w:r>
          </w:p>
        </w:tc>
        <w:tc>
          <w:tcPr>
            <w:tcW w:w="1297" w:type="dxa"/>
            <w:noWrap/>
            <w:vAlign w:val="center"/>
          </w:tcPr>
          <w:p w14:paraId="339A9C73" w14:textId="037DF8B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85 €</w:t>
            </w:r>
          </w:p>
        </w:tc>
      </w:tr>
      <w:tr w:rsidR="00BE6B41" w:rsidRPr="005362CC" w14:paraId="4F2BA95F" w14:textId="77777777" w:rsidTr="00BA32E8">
        <w:trPr>
          <w:trHeight w:val="300"/>
        </w:trPr>
        <w:tc>
          <w:tcPr>
            <w:tcW w:w="2728" w:type="dxa"/>
            <w:noWrap/>
          </w:tcPr>
          <w:p w14:paraId="1127F1F7" w14:textId="77777777" w:rsidR="00BE6B41" w:rsidRPr="00EA784C" w:rsidRDefault="00BE6B41">
            <w:pPr>
              <w:tabs>
                <w:tab w:val="left" w:pos="2007"/>
              </w:tabs>
              <w:ind w:right="-45"/>
              <w:jc w:val="both"/>
              <w:rPr>
                <w:rFonts w:ascii="Arial" w:hAnsi="Arial" w:cs="Arial"/>
              </w:rPr>
            </w:pPr>
            <w:r>
              <w:rPr>
                <w:rFonts w:ascii="Arial" w:eastAsia="Arial" w:hAnsi="Arial" w:cs="Arial"/>
                <w:lang w:bidi="it-IT"/>
              </w:rPr>
              <w:t>Tariffario eccezionale bambini</w:t>
            </w:r>
          </w:p>
        </w:tc>
        <w:tc>
          <w:tcPr>
            <w:tcW w:w="1036" w:type="dxa"/>
            <w:noWrap/>
            <w:vAlign w:val="center"/>
          </w:tcPr>
          <w:p w14:paraId="447A513E" w14:textId="77777777" w:rsidR="00BE6B41" w:rsidRDefault="00BE6B41">
            <w:pPr>
              <w:jc w:val="center"/>
              <w:rPr>
                <w:rFonts w:ascii="Arial" w:hAnsi="Arial" w:cs="Arial"/>
                <w:sz w:val="24"/>
                <w:szCs w:val="24"/>
              </w:rPr>
            </w:pPr>
            <w:r>
              <w:rPr>
                <w:rFonts w:ascii="Arial" w:eastAsia="Arial" w:hAnsi="Arial" w:cs="Arial"/>
                <w:sz w:val="24"/>
                <w:szCs w:val="24"/>
                <w:lang w:bidi="it-IT"/>
              </w:rPr>
              <w:t>4 €</w:t>
            </w:r>
          </w:p>
        </w:tc>
        <w:tc>
          <w:tcPr>
            <w:tcW w:w="1057" w:type="dxa"/>
            <w:noWrap/>
            <w:vAlign w:val="center"/>
          </w:tcPr>
          <w:p w14:paraId="238BA06D" w14:textId="77777777" w:rsidR="00BE6B41" w:rsidRDefault="00BE6B41">
            <w:pPr>
              <w:jc w:val="center"/>
              <w:rPr>
                <w:rFonts w:ascii="Arial" w:hAnsi="Arial" w:cs="Arial"/>
                <w:sz w:val="24"/>
                <w:szCs w:val="24"/>
              </w:rPr>
            </w:pPr>
            <w:r>
              <w:rPr>
                <w:rFonts w:ascii="Arial" w:eastAsia="Arial" w:hAnsi="Arial" w:cs="Arial"/>
                <w:sz w:val="24"/>
                <w:szCs w:val="24"/>
                <w:lang w:bidi="it-IT"/>
              </w:rPr>
              <w:t>6 €</w:t>
            </w:r>
          </w:p>
        </w:tc>
        <w:tc>
          <w:tcPr>
            <w:tcW w:w="1098" w:type="dxa"/>
            <w:noWrap/>
            <w:vAlign w:val="center"/>
          </w:tcPr>
          <w:p w14:paraId="3E963477" w14:textId="77777777" w:rsidR="00BE6B41" w:rsidRDefault="00BE6B41">
            <w:pPr>
              <w:ind w:right="-93"/>
              <w:jc w:val="center"/>
              <w:rPr>
                <w:rFonts w:ascii="Arial" w:hAnsi="Arial" w:cs="Arial"/>
                <w:sz w:val="24"/>
                <w:szCs w:val="24"/>
              </w:rPr>
            </w:pPr>
            <w:r>
              <w:rPr>
                <w:rFonts w:ascii="Arial" w:eastAsia="Arial" w:hAnsi="Arial" w:cs="Arial"/>
                <w:sz w:val="24"/>
                <w:szCs w:val="24"/>
                <w:lang w:bidi="it-IT"/>
              </w:rPr>
              <w:t>10 €</w:t>
            </w:r>
          </w:p>
        </w:tc>
        <w:tc>
          <w:tcPr>
            <w:tcW w:w="1098" w:type="dxa"/>
            <w:noWrap/>
            <w:vAlign w:val="center"/>
          </w:tcPr>
          <w:p w14:paraId="23677BEB" w14:textId="77777777" w:rsidR="00BE6B41" w:rsidRDefault="00BE6B41">
            <w:pPr>
              <w:ind w:right="-78"/>
              <w:jc w:val="center"/>
              <w:rPr>
                <w:rFonts w:ascii="Arial" w:hAnsi="Arial" w:cs="Arial"/>
                <w:sz w:val="24"/>
                <w:szCs w:val="24"/>
              </w:rPr>
            </w:pPr>
            <w:r>
              <w:rPr>
                <w:rFonts w:ascii="Arial" w:eastAsia="Arial" w:hAnsi="Arial" w:cs="Arial"/>
                <w:sz w:val="24"/>
                <w:szCs w:val="24"/>
                <w:lang w:bidi="it-IT"/>
              </w:rPr>
              <w:t>15 €</w:t>
            </w:r>
          </w:p>
        </w:tc>
        <w:tc>
          <w:tcPr>
            <w:tcW w:w="1098" w:type="dxa"/>
            <w:noWrap/>
            <w:vAlign w:val="center"/>
          </w:tcPr>
          <w:p w14:paraId="5409B32C" w14:textId="77777777" w:rsidR="00BE6B41" w:rsidRDefault="00BE6B41">
            <w:pPr>
              <w:ind w:right="-34"/>
              <w:jc w:val="center"/>
              <w:rPr>
                <w:rFonts w:ascii="Arial" w:hAnsi="Arial" w:cs="Arial"/>
                <w:sz w:val="24"/>
                <w:szCs w:val="24"/>
              </w:rPr>
            </w:pPr>
            <w:r>
              <w:rPr>
                <w:rFonts w:ascii="Arial" w:eastAsia="Arial" w:hAnsi="Arial" w:cs="Arial"/>
                <w:sz w:val="24"/>
                <w:szCs w:val="24"/>
                <w:lang w:bidi="it-IT"/>
              </w:rPr>
              <w:t>25 €</w:t>
            </w:r>
          </w:p>
        </w:tc>
        <w:tc>
          <w:tcPr>
            <w:tcW w:w="1236" w:type="dxa"/>
            <w:vAlign w:val="center"/>
          </w:tcPr>
          <w:p w14:paraId="132B7FCB"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it-IT"/>
              </w:rPr>
              <w:t>30 €</w:t>
            </w:r>
          </w:p>
        </w:tc>
        <w:tc>
          <w:tcPr>
            <w:tcW w:w="1297" w:type="dxa"/>
            <w:noWrap/>
            <w:vAlign w:val="center"/>
          </w:tcPr>
          <w:p w14:paraId="06D25C4D"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it-IT"/>
              </w:rPr>
              <w:t>43 €</w:t>
            </w:r>
          </w:p>
        </w:tc>
      </w:tr>
      <w:tr w:rsidR="009726B7" w:rsidRPr="005362CC" w14:paraId="354F19E9" w14:textId="77777777" w:rsidTr="00BA32E8">
        <w:trPr>
          <w:trHeight w:val="300"/>
        </w:trPr>
        <w:tc>
          <w:tcPr>
            <w:tcW w:w="2728" w:type="dxa"/>
            <w:noWrap/>
          </w:tcPr>
          <w:p w14:paraId="79B7FC74" w14:textId="26183A79"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eccezionale ridotto adulti</w:t>
            </w:r>
          </w:p>
        </w:tc>
        <w:tc>
          <w:tcPr>
            <w:tcW w:w="1036" w:type="dxa"/>
            <w:noWrap/>
            <w:vAlign w:val="center"/>
          </w:tcPr>
          <w:p w14:paraId="225CFA42" w14:textId="12BC293A"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6 €</w:t>
            </w:r>
          </w:p>
        </w:tc>
        <w:tc>
          <w:tcPr>
            <w:tcW w:w="1057" w:type="dxa"/>
            <w:noWrap/>
            <w:vAlign w:val="center"/>
          </w:tcPr>
          <w:p w14:paraId="63F9833A" w14:textId="5786633F"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9 €</w:t>
            </w:r>
          </w:p>
        </w:tc>
        <w:tc>
          <w:tcPr>
            <w:tcW w:w="1098" w:type="dxa"/>
            <w:noWrap/>
            <w:vAlign w:val="center"/>
          </w:tcPr>
          <w:p w14:paraId="762C2C52" w14:textId="599A452C"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15 €</w:t>
            </w:r>
          </w:p>
        </w:tc>
        <w:tc>
          <w:tcPr>
            <w:tcW w:w="1098" w:type="dxa"/>
            <w:noWrap/>
            <w:vAlign w:val="center"/>
          </w:tcPr>
          <w:p w14:paraId="17AD4758" w14:textId="0E5C884C"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23 €</w:t>
            </w:r>
          </w:p>
        </w:tc>
        <w:tc>
          <w:tcPr>
            <w:tcW w:w="1098" w:type="dxa"/>
            <w:noWrap/>
            <w:vAlign w:val="center"/>
          </w:tcPr>
          <w:p w14:paraId="6D96B0B1" w14:textId="0EE580E3"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38 €</w:t>
            </w:r>
          </w:p>
        </w:tc>
        <w:tc>
          <w:tcPr>
            <w:tcW w:w="1236" w:type="dxa"/>
            <w:vAlign w:val="center"/>
          </w:tcPr>
          <w:p w14:paraId="49055935" w14:textId="158E3D9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45 €</w:t>
            </w:r>
          </w:p>
        </w:tc>
        <w:tc>
          <w:tcPr>
            <w:tcW w:w="1297" w:type="dxa"/>
            <w:noWrap/>
            <w:vAlign w:val="center"/>
          </w:tcPr>
          <w:p w14:paraId="6D3C1719" w14:textId="0CDC808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64 €</w:t>
            </w:r>
          </w:p>
        </w:tc>
      </w:tr>
      <w:tr w:rsidR="0085395B" w:rsidRPr="005362CC" w14:paraId="7F224C4A" w14:textId="77777777" w:rsidTr="00BA32E8">
        <w:trPr>
          <w:trHeight w:val="300"/>
        </w:trPr>
        <w:tc>
          <w:tcPr>
            <w:tcW w:w="2728" w:type="dxa"/>
            <w:noWrap/>
          </w:tcPr>
          <w:p w14:paraId="52F1960F" w14:textId="3E1C137C" w:rsidR="0085395B" w:rsidRPr="00EA784C" w:rsidRDefault="0085395B" w:rsidP="009726B7">
            <w:pPr>
              <w:tabs>
                <w:tab w:val="left" w:pos="2007"/>
              </w:tabs>
              <w:ind w:right="-45"/>
              <w:jc w:val="both"/>
              <w:rPr>
                <w:rFonts w:ascii="Arial" w:hAnsi="Arial" w:cs="Arial"/>
              </w:rPr>
            </w:pPr>
            <w:r>
              <w:rPr>
                <w:rFonts w:ascii="Arial" w:eastAsia="Arial" w:hAnsi="Arial" w:cs="Arial"/>
                <w:lang w:bidi="it-IT"/>
              </w:rPr>
              <w:t>Tariffario eccezionale ridotto bambini</w:t>
            </w:r>
          </w:p>
        </w:tc>
        <w:tc>
          <w:tcPr>
            <w:tcW w:w="1036" w:type="dxa"/>
            <w:noWrap/>
            <w:vAlign w:val="center"/>
          </w:tcPr>
          <w:p w14:paraId="1916AF58" w14:textId="2A7099F7" w:rsidR="0085395B" w:rsidRDefault="00BE6B41" w:rsidP="009726B7">
            <w:pPr>
              <w:jc w:val="center"/>
              <w:rPr>
                <w:rFonts w:ascii="Arial" w:hAnsi="Arial" w:cs="Arial"/>
                <w:sz w:val="24"/>
                <w:szCs w:val="24"/>
              </w:rPr>
            </w:pPr>
            <w:r>
              <w:rPr>
                <w:rFonts w:ascii="Arial" w:eastAsia="Arial" w:hAnsi="Arial" w:cs="Arial"/>
                <w:sz w:val="24"/>
                <w:szCs w:val="24"/>
                <w:lang w:bidi="it-IT"/>
              </w:rPr>
              <w:t>3 €</w:t>
            </w:r>
          </w:p>
        </w:tc>
        <w:tc>
          <w:tcPr>
            <w:tcW w:w="1057" w:type="dxa"/>
            <w:noWrap/>
            <w:vAlign w:val="center"/>
          </w:tcPr>
          <w:p w14:paraId="16517A0B" w14:textId="060E2D57" w:rsidR="0085395B" w:rsidRDefault="00BE6B41" w:rsidP="009726B7">
            <w:pPr>
              <w:jc w:val="center"/>
              <w:rPr>
                <w:rFonts w:ascii="Arial" w:hAnsi="Arial" w:cs="Arial"/>
                <w:sz w:val="24"/>
                <w:szCs w:val="24"/>
              </w:rPr>
            </w:pPr>
            <w:r>
              <w:rPr>
                <w:rFonts w:ascii="Arial" w:eastAsia="Arial" w:hAnsi="Arial" w:cs="Arial"/>
                <w:sz w:val="24"/>
                <w:szCs w:val="24"/>
                <w:lang w:bidi="it-IT"/>
              </w:rPr>
              <w:t>5 €</w:t>
            </w:r>
          </w:p>
        </w:tc>
        <w:tc>
          <w:tcPr>
            <w:tcW w:w="1098" w:type="dxa"/>
            <w:noWrap/>
            <w:vAlign w:val="center"/>
          </w:tcPr>
          <w:p w14:paraId="4EC3BEE1" w14:textId="06D83A6F" w:rsidR="0085395B" w:rsidRDefault="00BE6B41" w:rsidP="009726B7">
            <w:pPr>
              <w:ind w:right="-93"/>
              <w:jc w:val="center"/>
              <w:rPr>
                <w:rFonts w:ascii="Arial" w:hAnsi="Arial" w:cs="Arial"/>
                <w:sz w:val="24"/>
                <w:szCs w:val="24"/>
              </w:rPr>
            </w:pPr>
            <w:r>
              <w:rPr>
                <w:rFonts w:ascii="Arial" w:eastAsia="Arial" w:hAnsi="Arial" w:cs="Arial"/>
                <w:sz w:val="24"/>
                <w:szCs w:val="24"/>
                <w:lang w:bidi="it-IT"/>
              </w:rPr>
              <w:t>8 €</w:t>
            </w:r>
          </w:p>
        </w:tc>
        <w:tc>
          <w:tcPr>
            <w:tcW w:w="1098" w:type="dxa"/>
            <w:noWrap/>
            <w:vAlign w:val="center"/>
          </w:tcPr>
          <w:p w14:paraId="467E9122" w14:textId="6B3859A0" w:rsidR="0085395B" w:rsidRDefault="00BE6B41" w:rsidP="009726B7">
            <w:pPr>
              <w:ind w:right="-78"/>
              <w:jc w:val="center"/>
              <w:rPr>
                <w:rFonts w:ascii="Arial" w:hAnsi="Arial" w:cs="Arial"/>
                <w:sz w:val="24"/>
                <w:szCs w:val="24"/>
              </w:rPr>
            </w:pPr>
            <w:r>
              <w:rPr>
                <w:rFonts w:ascii="Arial" w:eastAsia="Arial" w:hAnsi="Arial" w:cs="Arial"/>
                <w:sz w:val="24"/>
                <w:szCs w:val="24"/>
                <w:lang w:bidi="it-IT"/>
              </w:rPr>
              <w:t>11 €</w:t>
            </w:r>
          </w:p>
        </w:tc>
        <w:tc>
          <w:tcPr>
            <w:tcW w:w="1098" w:type="dxa"/>
            <w:noWrap/>
            <w:vAlign w:val="center"/>
          </w:tcPr>
          <w:p w14:paraId="0092A590" w14:textId="21A02D54" w:rsidR="0085395B" w:rsidRDefault="00BE6B41" w:rsidP="009726B7">
            <w:pPr>
              <w:ind w:right="-34"/>
              <w:jc w:val="center"/>
              <w:rPr>
                <w:rFonts w:ascii="Arial" w:hAnsi="Arial" w:cs="Arial"/>
                <w:sz w:val="24"/>
                <w:szCs w:val="24"/>
              </w:rPr>
            </w:pPr>
            <w:r>
              <w:rPr>
                <w:rFonts w:ascii="Arial" w:eastAsia="Arial" w:hAnsi="Arial" w:cs="Arial"/>
                <w:sz w:val="24"/>
                <w:szCs w:val="24"/>
                <w:lang w:bidi="it-IT"/>
              </w:rPr>
              <w:t>19 €</w:t>
            </w:r>
          </w:p>
        </w:tc>
        <w:tc>
          <w:tcPr>
            <w:tcW w:w="1236" w:type="dxa"/>
            <w:vAlign w:val="center"/>
          </w:tcPr>
          <w:p w14:paraId="14E6417C" w14:textId="76D3F7E8"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it-IT"/>
              </w:rPr>
              <w:t>23 €</w:t>
            </w:r>
          </w:p>
        </w:tc>
        <w:tc>
          <w:tcPr>
            <w:tcW w:w="1297" w:type="dxa"/>
            <w:noWrap/>
            <w:vAlign w:val="center"/>
          </w:tcPr>
          <w:p w14:paraId="606AE00D" w14:textId="56EB3855"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it-IT"/>
              </w:rPr>
              <w:t>32 €</w:t>
            </w:r>
          </w:p>
        </w:tc>
      </w:tr>
      <w:tr w:rsidR="009726B7" w:rsidRPr="005362CC" w14:paraId="0C119286" w14:textId="77777777" w:rsidTr="00BA32E8">
        <w:trPr>
          <w:trHeight w:val="300"/>
        </w:trPr>
        <w:tc>
          <w:tcPr>
            <w:tcW w:w="2728" w:type="dxa"/>
            <w:noWrap/>
          </w:tcPr>
          <w:p w14:paraId="36A1D4FD" w14:textId="72C822D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bordo adulti</w:t>
            </w:r>
          </w:p>
        </w:tc>
        <w:tc>
          <w:tcPr>
            <w:tcW w:w="1036" w:type="dxa"/>
            <w:noWrap/>
            <w:vAlign w:val="center"/>
          </w:tcPr>
          <w:p w14:paraId="7974C37A" w14:textId="023B6BE6"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10 €</w:t>
            </w:r>
          </w:p>
        </w:tc>
        <w:tc>
          <w:tcPr>
            <w:tcW w:w="1057" w:type="dxa"/>
            <w:noWrap/>
            <w:vAlign w:val="center"/>
          </w:tcPr>
          <w:p w14:paraId="0F7C09CC" w14:textId="3CA71A84"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15 €</w:t>
            </w:r>
          </w:p>
        </w:tc>
        <w:tc>
          <w:tcPr>
            <w:tcW w:w="1098" w:type="dxa"/>
            <w:noWrap/>
            <w:vAlign w:val="center"/>
          </w:tcPr>
          <w:p w14:paraId="24908EEF" w14:textId="71B10A20"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25 €</w:t>
            </w:r>
          </w:p>
        </w:tc>
        <w:tc>
          <w:tcPr>
            <w:tcW w:w="1098" w:type="dxa"/>
            <w:noWrap/>
            <w:vAlign w:val="center"/>
          </w:tcPr>
          <w:p w14:paraId="58C826A9" w14:textId="2FDE6C1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35 €</w:t>
            </w:r>
          </w:p>
        </w:tc>
        <w:tc>
          <w:tcPr>
            <w:tcW w:w="1098" w:type="dxa"/>
            <w:noWrap/>
            <w:vAlign w:val="center"/>
          </w:tcPr>
          <w:p w14:paraId="1180184F" w14:textId="02E612AA"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55 €</w:t>
            </w:r>
          </w:p>
        </w:tc>
        <w:tc>
          <w:tcPr>
            <w:tcW w:w="1236" w:type="dxa"/>
            <w:vAlign w:val="center"/>
          </w:tcPr>
          <w:p w14:paraId="7A314C49" w14:textId="4F66C8D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65 €</w:t>
            </w:r>
          </w:p>
        </w:tc>
        <w:tc>
          <w:tcPr>
            <w:tcW w:w="1297" w:type="dxa"/>
            <w:noWrap/>
            <w:vAlign w:val="center"/>
          </w:tcPr>
          <w:p w14:paraId="5048988F" w14:textId="3533CC15"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90 €</w:t>
            </w:r>
          </w:p>
        </w:tc>
      </w:tr>
      <w:tr w:rsidR="00BE6B41" w:rsidRPr="005362CC" w14:paraId="01EA978C" w14:textId="77777777" w:rsidTr="00BA32E8">
        <w:trPr>
          <w:trHeight w:val="300"/>
        </w:trPr>
        <w:tc>
          <w:tcPr>
            <w:tcW w:w="2728" w:type="dxa"/>
            <w:noWrap/>
          </w:tcPr>
          <w:p w14:paraId="67607C2A" w14:textId="56844EF1" w:rsidR="00BE6B41" w:rsidRPr="00EA784C" w:rsidRDefault="00BE6B41" w:rsidP="009726B7">
            <w:pPr>
              <w:tabs>
                <w:tab w:val="left" w:pos="2007"/>
              </w:tabs>
              <w:ind w:right="-45"/>
              <w:jc w:val="both"/>
              <w:rPr>
                <w:rFonts w:ascii="Arial" w:hAnsi="Arial" w:cs="Arial"/>
              </w:rPr>
            </w:pPr>
            <w:r>
              <w:rPr>
                <w:rFonts w:ascii="Arial" w:eastAsia="Arial" w:hAnsi="Arial" w:cs="Arial"/>
                <w:lang w:bidi="it-IT"/>
              </w:rPr>
              <w:t>Tariffario di bordo bambini</w:t>
            </w:r>
          </w:p>
        </w:tc>
        <w:tc>
          <w:tcPr>
            <w:tcW w:w="1036" w:type="dxa"/>
            <w:noWrap/>
            <w:vAlign w:val="center"/>
          </w:tcPr>
          <w:p w14:paraId="7B884609" w14:textId="58BBB8EF" w:rsidR="00BE6B41" w:rsidRDefault="00CD141F" w:rsidP="009726B7">
            <w:pPr>
              <w:jc w:val="center"/>
              <w:rPr>
                <w:rFonts w:ascii="Arial" w:hAnsi="Arial" w:cs="Arial"/>
                <w:sz w:val="24"/>
                <w:szCs w:val="24"/>
              </w:rPr>
            </w:pPr>
            <w:r>
              <w:rPr>
                <w:rFonts w:ascii="Arial" w:eastAsia="Arial" w:hAnsi="Arial" w:cs="Arial"/>
                <w:sz w:val="24"/>
                <w:szCs w:val="24"/>
                <w:lang w:bidi="it-IT"/>
              </w:rPr>
              <w:t>5 €</w:t>
            </w:r>
          </w:p>
        </w:tc>
        <w:tc>
          <w:tcPr>
            <w:tcW w:w="1057" w:type="dxa"/>
            <w:noWrap/>
            <w:vAlign w:val="center"/>
          </w:tcPr>
          <w:p w14:paraId="35F3C9A5" w14:textId="39089979" w:rsidR="00BE6B41" w:rsidRDefault="00CD141F" w:rsidP="009726B7">
            <w:pPr>
              <w:jc w:val="center"/>
              <w:rPr>
                <w:rFonts w:ascii="Arial" w:hAnsi="Arial" w:cs="Arial"/>
                <w:sz w:val="24"/>
                <w:szCs w:val="24"/>
              </w:rPr>
            </w:pPr>
            <w:r>
              <w:rPr>
                <w:rFonts w:ascii="Arial" w:eastAsia="Arial" w:hAnsi="Arial" w:cs="Arial"/>
                <w:sz w:val="24"/>
                <w:szCs w:val="24"/>
                <w:lang w:bidi="it-IT"/>
              </w:rPr>
              <w:t>8 €</w:t>
            </w:r>
          </w:p>
        </w:tc>
        <w:tc>
          <w:tcPr>
            <w:tcW w:w="1098" w:type="dxa"/>
            <w:noWrap/>
            <w:vAlign w:val="center"/>
          </w:tcPr>
          <w:p w14:paraId="648B9AE0" w14:textId="14995C1F" w:rsidR="00BE6B41" w:rsidRDefault="00CD141F" w:rsidP="009726B7">
            <w:pPr>
              <w:ind w:right="-93"/>
              <w:jc w:val="center"/>
              <w:rPr>
                <w:rFonts w:ascii="Arial" w:hAnsi="Arial" w:cs="Arial"/>
                <w:sz w:val="24"/>
                <w:szCs w:val="24"/>
              </w:rPr>
            </w:pPr>
            <w:r>
              <w:rPr>
                <w:rFonts w:ascii="Arial" w:eastAsia="Arial" w:hAnsi="Arial" w:cs="Arial"/>
                <w:sz w:val="24"/>
                <w:szCs w:val="24"/>
                <w:lang w:bidi="it-IT"/>
              </w:rPr>
              <w:t>13 €</w:t>
            </w:r>
          </w:p>
        </w:tc>
        <w:tc>
          <w:tcPr>
            <w:tcW w:w="1098" w:type="dxa"/>
            <w:noWrap/>
            <w:vAlign w:val="center"/>
          </w:tcPr>
          <w:p w14:paraId="5AC17EB5" w14:textId="5FCE2985" w:rsidR="00BE6B41" w:rsidRDefault="00CD141F" w:rsidP="009726B7">
            <w:pPr>
              <w:ind w:right="-78"/>
              <w:jc w:val="center"/>
              <w:rPr>
                <w:rFonts w:ascii="Arial" w:hAnsi="Arial" w:cs="Arial"/>
                <w:sz w:val="24"/>
                <w:szCs w:val="24"/>
              </w:rPr>
            </w:pPr>
            <w:r>
              <w:rPr>
                <w:rFonts w:ascii="Arial" w:eastAsia="Arial" w:hAnsi="Arial" w:cs="Arial"/>
                <w:sz w:val="24"/>
                <w:szCs w:val="24"/>
                <w:lang w:bidi="it-IT"/>
              </w:rPr>
              <w:t>18 €</w:t>
            </w:r>
          </w:p>
        </w:tc>
        <w:tc>
          <w:tcPr>
            <w:tcW w:w="1098" w:type="dxa"/>
            <w:noWrap/>
            <w:vAlign w:val="center"/>
          </w:tcPr>
          <w:p w14:paraId="4C26BED8" w14:textId="4047BD61" w:rsidR="00BE6B41" w:rsidRDefault="00CD141F" w:rsidP="009726B7">
            <w:pPr>
              <w:ind w:right="-34"/>
              <w:jc w:val="center"/>
              <w:rPr>
                <w:rFonts w:ascii="Arial" w:hAnsi="Arial" w:cs="Arial"/>
                <w:sz w:val="24"/>
                <w:szCs w:val="24"/>
              </w:rPr>
            </w:pPr>
            <w:r>
              <w:rPr>
                <w:rFonts w:ascii="Arial" w:eastAsia="Arial" w:hAnsi="Arial" w:cs="Arial"/>
                <w:sz w:val="24"/>
                <w:szCs w:val="24"/>
                <w:lang w:bidi="it-IT"/>
              </w:rPr>
              <w:t>28 €</w:t>
            </w:r>
          </w:p>
        </w:tc>
        <w:tc>
          <w:tcPr>
            <w:tcW w:w="1236" w:type="dxa"/>
            <w:vAlign w:val="center"/>
          </w:tcPr>
          <w:p w14:paraId="05743D30" w14:textId="21587E79"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it-IT"/>
              </w:rPr>
              <w:t>33 €</w:t>
            </w:r>
          </w:p>
        </w:tc>
        <w:tc>
          <w:tcPr>
            <w:tcW w:w="1297" w:type="dxa"/>
            <w:noWrap/>
            <w:vAlign w:val="center"/>
          </w:tcPr>
          <w:p w14:paraId="575C104F" w14:textId="01B5E14F"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it-IT"/>
              </w:rPr>
              <w:t>45 €</w:t>
            </w:r>
          </w:p>
        </w:tc>
      </w:tr>
      <w:tr w:rsidR="009726B7" w:rsidRPr="005362CC" w14:paraId="4A5D5929" w14:textId="77777777" w:rsidTr="00BA32E8">
        <w:trPr>
          <w:trHeight w:val="300"/>
        </w:trPr>
        <w:tc>
          <w:tcPr>
            <w:tcW w:w="2728" w:type="dxa"/>
            <w:noWrap/>
          </w:tcPr>
          <w:p w14:paraId="192ED9BA" w14:textId="407FA99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bordo ridotto adulti</w:t>
            </w:r>
          </w:p>
        </w:tc>
        <w:tc>
          <w:tcPr>
            <w:tcW w:w="1036" w:type="dxa"/>
            <w:noWrap/>
            <w:vAlign w:val="center"/>
          </w:tcPr>
          <w:p w14:paraId="35636D24" w14:textId="1F29024B"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8 €</w:t>
            </w:r>
          </w:p>
        </w:tc>
        <w:tc>
          <w:tcPr>
            <w:tcW w:w="1057" w:type="dxa"/>
            <w:noWrap/>
            <w:vAlign w:val="center"/>
          </w:tcPr>
          <w:p w14:paraId="425EDD3D" w14:textId="0349C7B9"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11 €</w:t>
            </w:r>
          </w:p>
        </w:tc>
        <w:tc>
          <w:tcPr>
            <w:tcW w:w="1098" w:type="dxa"/>
            <w:noWrap/>
            <w:vAlign w:val="center"/>
          </w:tcPr>
          <w:p w14:paraId="4C5A3ADC" w14:textId="407FBAD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19 €</w:t>
            </w:r>
          </w:p>
        </w:tc>
        <w:tc>
          <w:tcPr>
            <w:tcW w:w="1098" w:type="dxa"/>
            <w:noWrap/>
            <w:vAlign w:val="center"/>
          </w:tcPr>
          <w:p w14:paraId="3C90F1A0" w14:textId="7F2F40D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26 €</w:t>
            </w:r>
          </w:p>
        </w:tc>
        <w:tc>
          <w:tcPr>
            <w:tcW w:w="1098" w:type="dxa"/>
            <w:noWrap/>
            <w:vAlign w:val="center"/>
          </w:tcPr>
          <w:p w14:paraId="1F924997" w14:textId="52D66EB0"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41 €</w:t>
            </w:r>
          </w:p>
        </w:tc>
        <w:tc>
          <w:tcPr>
            <w:tcW w:w="1236" w:type="dxa"/>
            <w:vAlign w:val="center"/>
          </w:tcPr>
          <w:p w14:paraId="4A1DDDC0" w14:textId="07612AF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49 €</w:t>
            </w:r>
          </w:p>
        </w:tc>
        <w:tc>
          <w:tcPr>
            <w:tcW w:w="1297" w:type="dxa"/>
            <w:noWrap/>
            <w:vAlign w:val="center"/>
          </w:tcPr>
          <w:p w14:paraId="76D0FBEB" w14:textId="35BABF3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68 €</w:t>
            </w:r>
          </w:p>
        </w:tc>
      </w:tr>
      <w:tr w:rsidR="00BE6B41" w:rsidRPr="005362CC" w14:paraId="190AB1E3" w14:textId="77777777" w:rsidTr="00BA32E8">
        <w:trPr>
          <w:trHeight w:val="300"/>
        </w:trPr>
        <w:tc>
          <w:tcPr>
            <w:tcW w:w="2728" w:type="dxa"/>
            <w:noWrap/>
          </w:tcPr>
          <w:p w14:paraId="227884CD" w14:textId="5F2CAFB4" w:rsidR="00BE6B41" w:rsidRPr="00EA784C" w:rsidRDefault="002B7417" w:rsidP="009726B7">
            <w:pPr>
              <w:tabs>
                <w:tab w:val="left" w:pos="2007"/>
              </w:tabs>
              <w:ind w:right="-45"/>
              <w:jc w:val="both"/>
              <w:rPr>
                <w:rFonts w:ascii="Arial" w:hAnsi="Arial" w:cs="Arial"/>
              </w:rPr>
            </w:pPr>
            <w:r>
              <w:rPr>
                <w:rFonts w:ascii="Arial" w:eastAsia="Arial" w:hAnsi="Arial" w:cs="Arial"/>
                <w:lang w:bidi="it-IT"/>
              </w:rPr>
              <w:t>Tariffario di bordo ridotto bambini</w:t>
            </w:r>
          </w:p>
        </w:tc>
        <w:tc>
          <w:tcPr>
            <w:tcW w:w="1036" w:type="dxa"/>
            <w:noWrap/>
            <w:vAlign w:val="center"/>
          </w:tcPr>
          <w:p w14:paraId="048B60B4" w14:textId="4875727D" w:rsidR="00BE6B41" w:rsidRDefault="002B7417" w:rsidP="009726B7">
            <w:pPr>
              <w:jc w:val="center"/>
              <w:rPr>
                <w:rFonts w:ascii="Arial" w:hAnsi="Arial" w:cs="Arial"/>
                <w:sz w:val="24"/>
                <w:szCs w:val="24"/>
              </w:rPr>
            </w:pPr>
            <w:r>
              <w:rPr>
                <w:rFonts w:ascii="Arial" w:eastAsia="Arial" w:hAnsi="Arial" w:cs="Arial"/>
                <w:sz w:val="24"/>
                <w:szCs w:val="24"/>
                <w:lang w:bidi="it-IT"/>
              </w:rPr>
              <w:t>4 €</w:t>
            </w:r>
          </w:p>
        </w:tc>
        <w:tc>
          <w:tcPr>
            <w:tcW w:w="1057" w:type="dxa"/>
            <w:noWrap/>
            <w:vAlign w:val="center"/>
          </w:tcPr>
          <w:p w14:paraId="72097DA7" w14:textId="7FFE45CD" w:rsidR="00BE6B41" w:rsidRDefault="00473CE1" w:rsidP="009726B7">
            <w:pPr>
              <w:jc w:val="center"/>
              <w:rPr>
                <w:rFonts w:ascii="Arial" w:hAnsi="Arial" w:cs="Arial"/>
                <w:sz w:val="24"/>
                <w:szCs w:val="24"/>
              </w:rPr>
            </w:pPr>
            <w:r>
              <w:rPr>
                <w:rFonts w:ascii="Arial" w:eastAsia="Arial" w:hAnsi="Arial" w:cs="Arial"/>
                <w:sz w:val="24"/>
                <w:szCs w:val="24"/>
                <w:lang w:bidi="it-IT"/>
              </w:rPr>
              <w:t>6 €</w:t>
            </w:r>
          </w:p>
        </w:tc>
        <w:tc>
          <w:tcPr>
            <w:tcW w:w="1098" w:type="dxa"/>
            <w:noWrap/>
            <w:vAlign w:val="center"/>
          </w:tcPr>
          <w:p w14:paraId="71266C92" w14:textId="5644E995" w:rsidR="00BE6B41" w:rsidRDefault="00473CE1" w:rsidP="009726B7">
            <w:pPr>
              <w:ind w:right="-93"/>
              <w:jc w:val="center"/>
              <w:rPr>
                <w:rFonts w:ascii="Arial" w:hAnsi="Arial" w:cs="Arial"/>
                <w:sz w:val="24"/>
                <w:szCs w:val="24"/>
              </w:rPr>
            </w:pPr>
            <w:r>
              <w:rPr>
                <w:rFonts w:ascii="Arial" w:eastAsia="Arial" w:hAnsi="Arial" w:cs="Arial"/>
                <w:sz w:val="24"/>
                <w:szCs w:val="24"/>
                <w:lang w:bidi="it-IT"/>
              </w:rPr>
              <w:t>9 €</w:t>
            </w:r>
          </w:p>
        </w:tc>
        <w:tc>
          <w:tcPr>
            <w:tcW w:w="1098" w:type="dxa"/>
            <w:noWrap/>
            <w:vAlign w:val="center"/>
          </w:tcPr>
          <w:p w14:paraId="6A201572" w14:textId="3622AAB4" w:rsidR="00BE6B41" w:rsidRDefault="00473CE1" w:rsidP="009726B7">
            <w:pPr>
              <w:ind w:right="-78"/>
              <w:jc w:val="center"/>
              <w:rPr>
                <w:rFonts w:ascii="Arial" w:hAnsi="Arial" w:cs="Arial"/>
                <w:sz w:val="24"/>
                <w:szCs w:val="24"/>
              </w:rPr>
            </w:pPr>
            <w:r>
              <w:rPr>
                <w:rFonts w:ascii="Arial" w:eastAsia="Arial" w:hAnsi="Arial" w:cs="Arial"/>
                <w:sz w:val="24"/>
                <w:szCs w:val="24"/>
                <w:lang w:bidi="it-IT"/>
              </w:rPr>
              <w:t>13 €</w:t>
            </w:r>
          </w:p>
        </w:tc>
        <w:tc>
          <w:tcPr>
            <w:tcW w:w="1098" w:type="dxa"/>
            <w:noWrap/>
            <w:vAlign w:val="center"/>
          </w:tcPr>
          <w:p w14:paraId="6BE3B2B8" w14:textId="5283C773" w:rsidR="00BE6B41" w:rsidDel="000C41DE" w:rsidRDefault="00473CE1" w:rsidP="009726B7">
            <w:pPr>
              <w:ind w:right="-34"/>
              <w:jc w:val="center"/>
              <w:rPr>
                <w:rFonts w:ascii="Arial" w:hAnsi="Arial" w:cs="Arial"/>
                <w:sz w:val="24"/>
                <w:szCs w:val="24"/>
              </w:rPr>
            </w:pPr>
            <w:r>
              <w:rPr>
                <w:rFonts w:ascii="Arial" w:eastAsia="Arial" w:hAnsi="Arial" w:cs="Arial"/>
                <w:sz w:val="24"/>
                <w:szCs w:val="24"/>
                <w:lang w:bidi="it-IT"/>
              </w:rPr>
              <w:t>21 €</w:t>
            </w:r>
          </w:p>
        </w:tc>
        <w:tc>
          <w:tcPr>
            <w:tcW w:w="1236" w:type="dxa"/>
            <w:vAlign w:val="center"/>
          </w:tcPr>
          <w:p w14:paraId="194C23CC" w14:textId="43102804" w:rsidR="00BE6B41" w:rsidDel="000C41DE"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it-IT"/>
              </w:rPr>
              <w:t>24 €</w:t>
            </w:r>
          </w:p>
        </w:tc>
        <w:tc>
          <w:tcPr>
            <w:tcW w:w="1297" w:type="dxa"/>
            <w:noWrap/>
            <w:vAlign w:val="center"/>
          </w:tcPr>
          <w:p w14:paraId="190612C4" w14:textId="409DB655" w:rsidR="00BE6B41" w:rsidDel="00900BD1"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it-IT"/>
              </w:rPr>
              <w:t>34 €</w:t>
            </w:r>
          </w:p>
        </w:tc>
      </w:tr>
      <w:tr w:rsidR="009726B7" w:rsidRPr="005362CC" w14:paraId="30117C92" w14:textId="77777777" w:rsidTr="00BA32E8">
        <w:trPr>
          <w:trHeight w:val="300"/>
        </w:trPr>
        <w:tc>
          <w:tcPr>
            <w:tcW w:w="2728" w:type="dxa"/>
            <w:noWrap/>
          </w:tcPr>
          <w:p w14:paraId="7A325E38" w14:textId="02F327B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controllo adulti</w:t>
            </w:r>
          </w:p>
        </w:tc>
        <w:tc>
          <w:tcPr>
            <w:tcW w:w="1036" w:type="dxa"/>
            <w:noWrap/>
            <w:vAlign w:val="center"/>
          </w:tcPr>
          <w:p w14:paraId="795592DC" w14:textId="5847821E"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62F00053" w14:textId="4A579582"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2C495A7A" w14:textId="1D0F89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1520CA7F" w14:textId="3A6C98D5" w:rsidR="009726B7" w:rsidRPr="005362CC" w:rsidRDefault="0087418C" w:rsidP="009726B7">
            <w:pPr>
              <w:ind w:right="-78"/>
              <w:jc w:val="center"/>
              <w:rPr>
                <w:rFonts w:ascii="Arial" w:hAnsi="Arial" w:cs="Arial"/>
                <w:sz w:val="24"/>
                <w:szCs w:val="24"/>
              </w:rPr>
            </w:pPr>
            <w:r w:rsidRPr="00AE22F0">
              <w:rPr>
                <w:rFonts w:ascii="Arial" w:eastAsia="Arial" w:hAnsi="Arial" w:cs="Arial"/>
                <w:sz w:val="24"/>
                <w:szCs w:val="24"/>
                <w:lang w:bidi="it-IT"/>
              </w:rPr>
              <w:t>60 €</w:t>
            </w:r>
          </w:p>
        </w:tc>
        <w:tc>
          <w:tcPr>
            <w:tcW w:w="1098" w:type="dxa"/>
            <w:noWrap/>
            <w:vAlign w:val="center"/>
          </w:tcPr>
          <w:p w14:paraId="26052B40" w14:textId="1370FAC0" w:rsidR="009726B7" w:rsidRPr="005362CC" w:rsidRDefault="000C41DE" w:rsidP="009726B7">
            <w:pPr>
              <w:ind w:right="-34"/>
              <w:jc w:val="center"/>
              <w:rPr>
                <w:rFonts w:ascii="Arial" w:hAnsi="Arial" w:cs="Arial"/>
                <w:sz w:val="24"/>
                <w:szCs w:val="24"/>
              </w:rPr>
            </w:pPr>
            <w:r>
              <w:rPr>
                <w:rFonts w:ascii="Arial" w:eastAsia="Arial" w:hAnsi="Arial" w:cs="Arial"/>
                <w:sz w:val="24"/>
                <w:szCs w:val="24"/>
                <w:lang w:bidi="it-IT"/>
              </w:rPr>
              <w:t>90 €</w:t>
            </w:r>
          </w:p>
        </w:tc>
        <w:tc>
          <w:tcPr>
            <w:tcW w:w="1236" w:type="dxa"/>
            <w:vAlign w:val="center"/>
          </w:tcPr>
          <w:p w14:paraId="2F590A2C" w14:textId="55F22441" w:rsidR="009726B7" w:rsidRDefault="000C41DE" w:rsidP="009726B7">
            <w:pPr>
              <w:tabs>
                <w:tab w:val="left" w:pos="392"/>
              </w:tabs>
              <w:ind w:right="56"/>
              <w:jc w:val="center"/>
              <w:rPr>
                <w:rFonts w:ascii="Arial" w:hAnsi="Arial" w:cs="Arial"/>
                <w:sz w:val="24"/>
                <w:szCs w:val="24"/>
              </w:rPr>
            </w:pPr>
            <w:r>
              <w:rPr>
                <w:rFonts w:ascii="Arial" w:eastAsia="Arial" w:hAnsi="Arial" w:cs="Arial"/>
                <w:sz w:val="24"/>
                <w:szCs w:val="24"/>
                <w:lang w:bidi="it-IT"/>
              </w:rPr>
              <w:t>120 €</w:t>
            </w:r>
          </w:p>
        </w:tc>
        <w:tc>
          <w:tcPr>
            <w:tcW w:w="1297" w:type="dxa"/>
            <w:noWrap/>
            <w:vAlign w:val="center"/>
          </w:tcPr>
          <w:p w14:paraId="05E7FE3F" w14:textId="6B4F31B4" w:rsidR="009726B7" w:rsidRPr="005362CC" w:rsidRDefault="00900BD1" w:rsidP="009726B7">
            <w:pPr>
              <w:tabs>
                <w:tab w:val="left" w:pos="392"/>
              </w:tabs>
              <w:ind w:right="56"/>
              <w:jc w:val="center"/>
              <w:rPr>
                <w:rFonts w:ascii="Arial" w:hAnsi="Arial" w:cs="Arial"/>
                <w:sz w:val="24"/>
                <w:szCs w:val="24"/>
              </w:rPr>
            </w:pPr>
            <w:r>
              <w:rPr>
                <w:rFonts w:ascii="Arial" w:eastAsia="Arial" w:hAnsi="Arial" w:cs="Arial"/>
                <w:sz w:val="24"/>
                <w:szCs w:val="24"/>
                <w:lang w:bidi="it-IT"/>
              </w:rPr>
              <w:t>120 €</w:t>
            </w:r>
          </w:p>
        </w:tc>
      </w:tr>
      <w:tr w:rsidR="00397400" w:rsidRPr="005362CC" w14:paraId="10145F7A" w14:textId="77777777" w:rsidTr="00BA32E8">
        <w:trPr>
          <w:trHeight w:val="300"/>
        </w:trPr>
        <w:tc>
          <w:tcPr>
            <w:tcW w:w="2728" w:type="dxa"/>
            <w:noWrap/>
          </w:tcPr>
          <w:p w14:paraId="5F6C7520" w14:textId="639094B3" w:rsidR="00397400" w:rsidRPr="00EA784C" w:rsidRDefault="00397400" w:rsidP="009726B7">
            <w:pPr>
              <w:tabs>
                <w:tab w:val="left" w:pos="2007"/>
              </w:tabs>
              <w:ind w:right="-45"/>
              <w:jc w:val="both"/>
              <w:rPr>
                <w:rFonts w:ascii="Arial" w:hAnsi="Arial" w:cs="Arial"/>
              </w:rPr>
            </w:pPr>
            <w:r>
              <w:rPr>
                <w:rFonts w:ascii="Arial" w:eastAsia="Arial" w:hAnsi="Arial" w:cs="Arial"/>
                <w:lang w:bidi="it-IT"/>
              </w:rPr>
              <w:t>Tariffario di controllo bambini</w:t>
            </w:r>
          </w:p>
        </w:tc>
        <w:tc>
          <w:tcPr>
            <w:tcW w:w="1036" w:type="dxa"/>
            <w:noWrap/>
            <w:vAlign w:val="center"/>
          </w:tcPr>
          <w:p w14:paraId="5ED62929" w14:textId="170926D8" w:rsidR="00397400" w:rsidRDefault="008B1CB2"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58F5F03F" w14:textId="3AD8D580" w:rsidR="00397400" w:rsidRDefault="008B1CB2" w:rsidP="009726B7">
            <w:pPr>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6E0E7F5E" w14:textId="26CCAF48" w:rsidR="00397400" w:rsidRDefault="008B1CB2" w:rsidP="009726B7">
            <w:pPr>
              <w:ind w:right="-93"/>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3D393B39" w14:textId="16239182" w:rsidR="00397400" w:rsidRDefault="008B1CB2" w:rsidP="009726B7">
            <w:pPr>
              <w:ind w:right="-78"/>
              <w:jc w:val="center"/>
              <w:rPr>
                <w:rFonts w:ascii="Arial" w:hAnsi="Arial" w:cs="Arial"/>
                <w:sz w:val="24"/>
                <w:szCs w:val="24"/>
              </w:rPr>
            </w:pPr>
            <w:r>
              <w:rPr>
                <w:rFonts w:ascii="Arial" w:eastAsia="Arial" w:hAnsi="Arial" w:cs="Arial"/>
                <w:sz w:val="24"/>
                <w:szCs w:val="24"/>
                <w:lang w:bidi="it-IT"/>
              </w:rPr>
              <w:t>60 €</w:t>
            </w:r>
          </w:p>
        </w:tc>
        <w:tc>
          <w:tcPr>
            <w:tcW w:w="1098" w:type="dxa"/>
            <w:noWrap/>
            <w:vAlign w:val="center"/>
          </w:tcPr>
          <w:p w14:paraId="57A1E022" w14:textId="35ACE5EE" w:rsidR="00397400" w:rsidRDefault="004B4DF3" w:rsidP="009726B7">
            <w:pPr>
              <w:ind w:right="-34"/>
              <w:jc w:val="center"/>
              <w:rPr>
                <w:rFonts w:ascii="Arial" w:hAnsi="Arial" w:cs="Arial"/>
                <w:sz w:val="24"/>
                <w:szCs w:val="24"/>
              </w:rPr>
            </w:pPr>
            <w:r>
              <w:rPr>
                <w:rFonts w:ascii="Arial" w:eastAsia="Arial" w:hAnsi="Arial" w:cs="Arial"/>
                <w:sz w:val="24"/>
                <w:szCs w:val="24"/>
                <w:lang w:bidi="it-IT"/>
              </w:rPr>
              <w:t>65 €</w:t>
            </w:r>
          </w:p>
        </w:tc>
        <w:tc>
          <w:tcPr>
            <w:tcW w:w="1236" w:type="dxa"/>
            <w:vAlign w:val="center"/>
          </w:tcPr>
          <w:p w14:paraId="78205DCD" w14:textId="5C3E7D75" w:rsidR="00397400" w:rsidRDefault="004B4DF3" w:rsidP="009726B7">
            <w:pPr>
              <w:tabs>
                <w:tab w:val="left" w:pos="392"/>
              </w:tabs>
              <w:ind w:right="56"/>
              <w:jc w:val="center"/>
              <w:rPr>
                <w:rFonts w:ascii="Arial" w:hAnsi="Arial" w:cs="Arial"/>
                <w:sz w:val="24"/>
                <w:szCs w:val="24"/>
              </w:rPr>
            </w:pPr>
            <w:r>
              <w:rPr>
                <w:rFonts w:ascii="Arial" w:eastAsia="Arial" w:hAnsi="Arial" w:cs="Arial"/>
                <w:sz w:val="24"/>
                <w:szCs w:val="24"/>
                <w:lang w:bidi="it-IT"/>
              </w:rPr>
              <w:t>75 €</w:t>
            </w:r>
          </w:p>
        </w:tc>
        <w:tc>
          <w:tcPr>
            <w:tcW w:w="1297" w:type="dxa"/>
            <w:noWrap/>
            <w:vAlign w:val="center"/>
          </w:tcPr>
          <w:p w14:paraId="0CBB7F6E" w14:textId="1EDD6811" w:rsidR="00397400" w:rsidRDefault="009C039F" w:rsidP="009726B7">
            <w:pPr>
              <w:tabs>
                <w:tab w:val="left" w:pos="392"/>
              </w:tabs>
              <w:ind w:right="56"/>
              <w:jc w:val="center"/>
              <w:rPr>
                <w:rFonts w:ascii="Arial" w:hAnsi="Arial" w:cs="Arial"/>
                <w:sz w:val="24"/>
                <w:szCs w:val="24"/>
              </w:rPr>
            </w:pPr>
            <w:r>
              <w:rPr>
                <w:rFonts w:ascii="Arial" w:eastAsia="Arial" w:hAnsi="Arial" w:cs="Arial"/>
                <w:sz w:val="24"/>
                <w:szCs w:val="24"/>
                <w:lang w:bidi="it-IT"/>
              </w:rPr>
              <w:t>80 €</w:t>
            </w:r>
          </w:p>
        </w:tc>
      </w:tr>
      <w:tr w:rsidR="009726B7" w:rsidRPr="005362CC" w14:paraId="142893C3" w14:textId="77777777" w:rsidTr="00BA32E8">
        <w:trPr>
          <w:trHeight w:val="300"/>
        </w:trPr>
        <w:tc>
          <w:tcPr>
            <w:tcW w:w="2728" w:type="dxa"/>
            <w:noWrap/>
          </w:tcPr>
          <w:p w14:paraId="29E4C408" w14:textId="4CC2AB10"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controllo adulti - Indennità forfettaria</w:t>
            </w:r>
          </w:p>
        </w:tc>
        <w:tc>
          <w:tcPr>
            <w:tcW w:w="1036" w:type="dxa"/>
            <w:noWrap/>
            <w:vAlign w:val="center"/>
          </w:tcPr>
          <w:p w14:paraId="48413C53" w14:textId="2613FC41"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09B418B1" w14:textId="67C12207"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5D23FE4A" w14:textId="77434D4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48DF3B5E" w14:textId="5832B2F6" w:rsidR="009726B7" w:rsidRPr="005362CC" w:rsidRDefault="00385352" w:rsidP="009726B7">
            <w:pPr>
              <w:ind w:right="-78"/>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36F560DD" w14:textId="2C0868DA" w:rsidR="009726B7" w:rsidRPr="005362CC" w:rsidRDefault="00954562" w:rsidP="009726B7">
            <w:pPr>
              <w:ind w:right="-34"/>
              <w:jc w:val="center"/>
              <w:rPr>
                <w:rFonts w:ascii="Arial" w:hAnsi="Arial" w:cs="Arial"/>
                <w:sz w:val="24"/>
                <w:szCs w:val="24"/>
              </w:rPr>
            </w:pPr>
            <w:r>
              <w:rPr>
                <w:rFonts w:ascii="Arial" w:eastAsia="Arial" w:hAnsi="Arial" w:cs="Arial"/>
                <w:sz w:val="24"/>
                <w:szCs w:val="24"/>
                <w:lang w:bidi="it-IT"/>
              </w:rPr>
              <w:t>60 €</w:t>
            </w:r>
          </w:p>
        </w:tc>
        <w:tc>
          <w:tcPr>
            <w:tcW w:w="1236" w:type="dxa"/>
            <w:vAlign w:val="center"/>
          </w:tcPr>
          <w:p w14:paraId="7E91BE58" w14:textId="59AB32BC" w:rsidR="009726B7"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it-IT"/>
              </w:rPr>
              <w:t>70 €</w:t>
            </w:r>
          </w:p>
        </w:tc>
        <w:tc>
          <w:tcPr>
            <w:tcW w:w="1297" w:type="dxa"/>
            <w:noWrap/>
            <w:vAlign w:val="center"/>
          </w:tcPr>
          <w:p w14:paraId="384041C9" w14:textId="17C63156" w:rsidR="009726B7" w:rsidRPr="005362CC"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it-IT"/>
              </w:rPr>
              <w:t>70 €</w:t>
            </w:r>
          </w:p>
        </w:tc>
      </w:tr>
      <w:tr w:rsidR="00397400" w:rsidRPr="005362CC" w14:paraId="5BA0417F" w14:textId="77777777" w:rsidTr="00BA32E8">
        <w:trPr>
          <w:trHeight w:val="564"/>
        </w:trPr>
        <w:tc>
          <w:tcPr>
            <w:tcW w:w="2728" w:type="dxa"/>
            <w:noWrap/>
          </w:tcPr>
          <w:p w14:paraId="52D4DD8D" w14:textId="0607CA19" w:rsidR="00397400" w:rsidRPr="00EA784C" w:rsidRDefault="003A24C1" w:rsidP="009726B7">
            <w:pPr>
              <w:tabs>
                <w:tab w:val="left" w:pos="2007"/>
              </w:tabs>
              <w:ind w:right="-45"/>
              <w:jc w:val="both"/>
              <w:rPr>
                <w:rFonts w:ascii="Arial" w:hAnsi="Arial" w:cs="Arial"/>
              </w:rPr>
            </w:pPr>
            <w:r w:rsidRPr="00EA784C">
              <w:rPr>
                <w:rFonts w:ascii="Arial" w:eastAsia="Arial" w:hAnsi="Arial" w:cs="Arial"/>
                <w:lang w:bidi="it-IT"/>
              </w:rPr>
              <w:t>Tariffario di controllo bambini - Indennità forfettaria</w:t>
            </w:r>
          </w:p>
        </w:tc>
        <w:tc>
          <w:tcPr>
            <w:tcW w:w="1036" w:type="dxa"/>
            <w:noWrap/>
            <w:vAlign w:val="center"/>
          </w:tcPr>
          <w:p w14:paraId="4B445CA3" w14:textId="7306D9ED" w:rsidR="00397400" w:rsidRDefault="00323D42"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18A2C111" w14:textId="68E34DD6" w:rsidR="00397400" w:rsidRDefault="00323D42" w:rsidP="009726B7">
            <w:pPr>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36D57993" w14:textId="732DFB82" w:rsidR="00397400" w:rsidRDefault="00323D42" w:rsidP="009726B7">
            <w:pPr>
              <w:ind w:right="-93"/>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36A5D26C" w14:textId="4616923A" w:rsidR="00397400" w:rsidRDefault="00323D42" w:rsidP="009726B7">
            <w:pPr>
              <w:ind w:right="-78"/>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128640CB" w14:textId="6AF49967" w:rsidR="00397400" w:rsidRDefault="00323D42" w:rsidP="009726B7">
            <w:pPr>
              <w:ind w:right="-34"/>
              <w:jc w:val="center"/>
              <w:rPr>
                <w:rFonts w:ascii="Arial" w:hAnsi="Arial" w:cs="Arial"/>
                <w:sz w:val="24"/>
                <w:szCs w:val="24"/>
              </w:rPr>
            </w:pPr>
            <w:r>
              <w:rPr>
                <w:rFonts w:ascii="Arial" w:eastAsia="Arial" w:hAnsi="Arial" w:cs="Arial"/>
                <w:sz w:val="24"/>
                <w:szCs w:val="24"/>
                <w:lang w:bidi="it-IT"/>
              </w:rPr>
              <w:t>50 €</w:t>
            </w:r>
          </w:p>
        </w:tc>
        <w:tc>
          <w:tcPr>
            <w:tcW w:w="1236" w:type="dxa"/>
            <w:vAlign w:val="center"/>
          </w:tcPr>
          <w:p w14:paraId="43707121" w14:textId="44ADF88F"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it-IT"/>
              </w:rPr>
              <w:t>50 €</w:t>
            </w:r>
          </w:p>
        </w:tc>
        <w:tc>
          <w:tcPr>
            <w:tcW w:w="1297" w:type="dxa"/>
            <w:noWrap/>
            <w:vAlign w:val="center"/>
          </w:tcPr>
          <w:p w14:paraId="4BB0E078" w14:textId="61254E67"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it-IT"/>
              </w:rPr>
              <w:t>50 €</w:t>
            </w:r>
          </w:p>
        </w:tc>
      </w:tr>
      <w:tr w:rsidR="009726B7" w:rsidRPr="005362CC" w14:paraId="02B4D426" w14:textId="77777777" w:rsidTr="00BA32E8">
        <w:trPr>
          <w:trHeight w:val="564"/>
        </w:trPr>
        <w:tc>
          <w:tcPr>
            <w:tcW w:w="2728" w:type="dxa"/>
            <w:noWrap/>
          </w:tcPr>
          <w:p w14:paraId="73B96E36" w14:textId="19FC805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controllo adulti - Prezzo del biglietto alla tariffa di bordo</w:t>
            </w:r>
          </w:p>
        </w:tc>
        <w:tc>
          <w:tcPr>
            <w:tcW w:w="1036" w:type="dxa"/>
            <w:noWrap/>
            <w:vAlign w:val="center"/>
          </w:tcPr>
          <w:p w14:paraId="2BC60DAC" w14:textId="681685EF"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0 €</w:t>
            </w:r>
          </w:p>
        </w:tc>
        <w:tc>
          <w:tcPr>
            <w:tcW w:w="1057" w:type="dxa"/>
            <w:noWrap/>
            <w:vAlign w:val="center"/>
          </w:tcPr>
          <w:p w14:paraId="6807434B" w14:textId="431D0B53"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0 €</w:t>
            </w:r>
          </w:p>
        </w:tc>
        <w:tc>
          <w:tcPr>
            <w:tcW w:w="1098" w:type="dxa"/>
            <w:noWrap/>
            <w:vAlign w:val="center"/>
          </w:tcPr>
          <w:p w14:paraId="79AD7CD8" w14:textId="4C483F66"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0 €</w:t>
            </w:r>
          </w:p>
        </w:tc>
        <w:tc>
          <w:tcPr>
            <w:tcW w:w="1098" w:type="dxa"/>
            <w:noWrap/>
            <w:vAlign w:val="center"/>
          </w:tcPr>
          <w:p w14:paraId="0F9B5A31" w14:textId="0AB51A8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20 €</w:t>
            </w:r>
          </w:p>
        </w:tc>
        <w:tc>
          <w:tcPr>
            <w:tcW w:w="1098" w:type="dxa"/>
            <w:noWrap/>
            <w:vAlign w:val="center"/>
          </w:tcPr>
          <w:p w14:paraId="55DFB6AF" w14:textId="60C6704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30 €</w:t>
            </w:r>
          </w:p>
        </w:tc>
        <w:tc>
          <w:tcPr>
            <w:tcW w:w="1236" w:type="dxa"/>
            <w:vAlign w:val="center"/>
          </w:tcPr>
          <w:p w14:paraId="027029D9" w14:textId="37CEFE9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50 €</w:t>
            </w:r>
          </w:p>
        </w:tc>
        <w:tc>
          <w:tcPr>
            <w:tcW w:w="1297" w:type="dxa"/>
            <w:noWrap/>
            <w:vAlign w:val="center"/>
          </w:tcPr>
          <w:p w14:paraId="24022E3E" w14:textId="1B0A68D6"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60 €</w:t>
            </w:r>
          </w:p>
        </w:tc>
      </w:tr>
      <w:tr w:rsidR="00397400" w:rsidRPr="005362CC" w14:paraId="48935550" w14:textId="77777777" w:rsidTr="00BA32E8">
        <w:trPr>
          <w:trHeight w:val="300"/>
        </w:trPr>
        <w:tc>
          <w:tcPr>
            <w:tcW w:w="2728" w:type="dxa"/>
            <w:noWrap/>
          </w:tcPr>
          <w:p w14:paraId="76B92F52" w14:textId="31C7FA68" w:rsidR="00397400" w:rsidRPr="00EA784C" w:rsidRDefault="00323D42" w:rsidP="009726B7">
            <w:pPr>
              <w:tabs>
                <w:tab w:val="left" w:pos="2007"/>
              </w:tabs>
              <w:ind w:right="-45"/>
              <w:jc w:val="both"/>
              <w:rPr>
                <w:rFonts w:ascii="Arial" w:hAnsi="Arial" w:cs="Arial"/>
              </w:rPr>
            </w:pPr>
            <w:r w:rsidRPr="00EA784C">
              <w:rPr>
                <w:rFonts w:ascii="Arial" w:eastAsia="Arial" w:hAnsi="Arial" w:cs="Arial"/>
                <w:lang w:bidi="it-IT"/>
              </w:rPr>
              <w:t>Tariffario di controllo bambini - Prezzo del biglietto alla tariffa di bordo</w:t>
            </w:r>
          </w:p>
        </w:tc>
        <w:tc>
          <w:tcPr>
            <w:tcW w:w="1036" w:type="dxa"/>
            <w:noWrap/>
            <w:vAlign w:val="center"/>
          </w:tcPr>
          <w:p w14:paraId="39594C82" w14:textId="03289836" w:rsidR="00397400" w:rsidRDefault="004A2A75" w:rsidP="009726B7">
            <w:pPr>
              <w:jc w:val="center"/>
              <w:rPr>
                <w:rFonts w:ascii="Arial" w:hAnsi="Arial" w:cs="Arial"/>
                <w:sz w:val="24"/>
                <w:szCs w:val="24"/>
              </w:rPr>
            </w:pPr>
            <w:r>
              <w:rPr>
                <w:rFonts w:ascii="Arial" w:eastAsia="Arial" w:hAnsi="Arial" w:cs="Arial"/>
                <w:sz w:val="24"/>
                <w:szCs w:val="24"/>
                <w:lang w:bidi="it-IT"/>
              </w:rPr>
              <w:t>0 €</w:t>
            </w:r>
          </w:p>
        </w:tc>
        <w:tc>
          <w:tcPr>
            <w:tcW w:w="1057" w:type="dxa"/>
            <w:noWrap/>
            <w:vAlign w:val="center"/>
          </w:tcPr>
          <w:p w14:paraId="31D8EA79" w14:textId="49590639" w:rsidR="00397400" w:rsidRDefault="004A2A75" w:rsidP="009726B7">
            <w:pPr>
              <w:jc w:val="center"/>
              <w:rPr>
                <w:rFonts w:ascii="Arial" w:hAnsi="Arial" w:cs="Arial"/>
                <w:sz w:val="24"/>
                <w:szCs w:val="24"/>
              </w:rPr>
            </w:pPr>
            <w:r>
              <w:rPr>
                <w:rFonts w:ascii="Arial" w:eastAsia="Arial" w:hAnsi="Arial" w:cs="Arial"/>
                <w:sz w:val="24"/>
                <w:szCs w:val="24"/>
                <w:lang w:bidi="it-IT"/>
              </w:rPr>
              <w:t>0 €</w:t>
            </w:r>
          </w:p>
        </w:tc>
        <w:tc>
          <w:tcPr>
            <w:tcW w:w="1098" w:type="dxa"/>
            <w:noWrap/>
            <w:vAlign w:val="center"/>
          </w:tcPr>
          <w:p w14:paraId="69A7F63A" w14:textId="1CAA8E8C" w:rsidR="00397400" w:rsidRDefault="00D56446" w:rsidP="009726B7">
            <w:pPr>
              <w:ind w:right="-93"/>
              <w:jc w:val="center"/>
              <w:rPr>
                <w:rFonts w:ascii="Arial" w:hAnsi="Arial" w:cs="Arial"/>
                <w:sz w:val="24"/>
                <w:szCs w:val="24"/>
              </w:rPr>
            </w:pPr>
            <w:r>
              <w:rPr>
                <w:rFonts w:ascii="Arial" w:eastAsia="Arial" w:hAnsi="Arial" w:cs="Arial"/>
                <w:sz w:val="24"/>
                <w:szCs w:val="24"/>
                <w:lang w:bidi="it-IT"/>
              </w:rPr>
              <w:t>0 €</w:t>
            </w:r>
          </w:p>
        </w:tc>
        <w:tc>
          <w:tcPr>
            <w:tcW w:w="1098" w:type="dxa"/>
            <w:noWrap/>
            <w:vAlign w:val="center"/>
          </w:tcPr>
          <w:p w14:paraId="6B9DF9D7" w14:textId="54C40A98" w:rsidR="00397400" w:rsidRDefault="004A2A75" w:rsidP="009726B7">
            <w:pPr>
              <w:ind w:right="-78"/>
              <w:jc w:val="center"/>
              <w:rPr>
                <w:rFonts w:ascii="Arial" w:hAnsi="Arial" w:cs="Arial"/>
                <w:sz w:val="24"/>
                <w:szCs w:val="24"/>
              </w:rPr>
            </w:pPr>
            <w:r>
              <w:rPr>
                <w:rFonts w:ascii="Arial" w:eastAsia="Arial" w:hAnsi="Arial" w:cs="Arial"/>
                <w:sz w:val="24"/>
                <w:szCs w:val="24"/>
                <w:lang w:bidi="it-IT"/>
              </w:rPr>
              <w:t>10 €</w:t>
            </w:r>
          </w:p>
        </w:tc>
        <w:tc>
          <w:tcPr>
            <w:tcW w:w="1098" w:type="dxa"/>
            <w:noWrap/>
            <w:vAlign w:val="center"/>
          </w:tcPr>
          <w:p w14:paraId="2686A717" w14:textId="6D8652F5" w:rsidR="00397400" w:rsidRDefault="00D56446" w:rsidP="009726B7">
            <w:pPr>
              <w:ind w:right="-34"/>
              <w:jc w:val="center"/>
              <w:rPr>
                <w:rFonts w:ascii="Arial" w:hAnsi="Arial" w:cs="Arial"/>
                <w:sz w:val="24"/>
                <w:szCs w:val="24"/>
              </w:rPr>
            </w:pPr>
            <w:r>
              <w:rPr>
                <w:rFonts w:ascii="Arial" w:eastAsia="Arial" w:hAnsi="Arial" w:cs="Arial"/>
                <w:sz w:val="24"/>
                <w:szCs w:val="24"/>
                <w:lang w:bidi="it-IT"/>
              </w:rPr>
              <w:t>15 €</w:t>
            </w:r>
          </w:p>
        </w:tc>
        <w:tc>
          <w:tcPr>
            <w:tcW w:w="1236" w:type="dxa"/>
            <w:vAlign w:val="center"/>
          </w:tcPr>
          <w:p w14:paraId="16C4EC1C" w14:textId="31F4BF3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it-IT"/>
              </w:rPr>
              <w:t>25 €</w:t>
            </w:r>
          </w:p>
        </w:tc>
        <w:tc>
          <w:tcPr>
            <w:tcW w:w="1297" w:type="dxa"/>
            <w:noWrap/>
            <w:vAlign w:val="center"/>
          </w:tcPr>
          <w:p w14:paraId="1BA29DFB" w14:textId="06FECB2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it-IT"/>
              </w:rPr>
              <w:t>30 €</w:t>
            </w:r>
          </w:p>
        </w:tc>
      </w:tr>
      <w:tr w:rsidR="009726B7" w:rsidRPr="005362CC" w14:paraId="268690C7" w14:textId="77777777" w:rsidTr="00BA32E8">
        <w:trPr>
          <w:trHeight w:val="300"/>
        </w:trPr>
        <w:tc>
          <w:tcPr>
            <w:tcW w:w="2728" w:type="dxa"/>
            <w:noWrap/>
          </w:tcPr>
          <w:p w14:paraId="6E3B7531"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controllo maggiorato</w:t>
            </w:r>
          </w:p>
        </w:tc>
        <w:tc>
          <w:tcPr>
            <w:tcW w:w="1036" w:type="dxa"/>
            <w:noWrap/>
            <w:vAlign w:val="center"/>
          </w:tcPr>
          <w:p w14:paraId="7A0BCC44" w14:textId="79649C20"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70 €</w:t>
            </w:r>
          </w:p>
        </w:tc>
        <w:tc>
          <w:tcPr>
            <w:tcW w:w="1057" w:type="dxa"/>
            <w:noWrap/>
            <w:vAlign w:val="center"/>
          </w:tcPr>
          <w:p w14:paraId="31A83A06" w14:textId="23C67548"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75 €</w:t>
            </w:r>
          </w:p>
        </w:tc>
        <w:tc>
          <w:tcPr>
            <w:tcW w:w="1098" w:type="dxa"/>
            <w:noWrap/>
            <w:vAlign w:val="center"/>
          </w:tcPr>
          <w:p w14:paraId="1DC6D29F" w14:textId="0F8E162A"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80 €</w:t>
            </w:r>
          </w:p>
        </w:tc>
        <w:tc>
          <w:tcPr>
            <w:tcW w:w="1098" w:type="dxa"/>
            <w:noWrap/>
            <w:vAlign w:val="center"/>
          </w:tcPr>
          <w:p w14:paraId="6F8ADA73" w14:textId="58F4F5EA"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90 €</w:t>
            </w:r>
          </w:p>
        </w:tc>
        <w:tc>
          <w:tcPr>
            <w:tcW w:w="1098" w:type="dxa"/>
            <w:noWrap/>
            <w:vAlign w:val="center"/>
          </w:tcPr>
          <w:p w14:paraId="3CEB72ED" w14:textId="488AF5B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100 €</w:t>
            </w:r>
          </w:p>
        </w:tc>
        <w:tc>
          <w:tcPr>
            <w:tcW w:w="1236" w:type="dxa"/>
            <w:vAlign w:val="center"/>
          </w:tcPr>
          <w:p w14:paraId="2FA4BF65" w14:textId="1602247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120 €</w:t>
            </w:r>
          </w:p>
        </w:tc>
        <w:tc>
          <w:tcPr>
            <w:tcW w:w="1297" w:type="dxa"/>
            <w:noWrap/>
            <w:vAlign w:val="center"/>
          </w:tcPr>
          <w:p w14:paraId="5E4F629A" w14:textId="6B3C88D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130 €</w:t>
            </w:r>
          </w:p>
        </w:tc>
      </w:tr>
      <w:tr w:rsidR="009726B7" w:rsidRPr="005362CC" w14:paraId="1AD8D2DF" w14:textId="77777777" w:rsidTr="00BA32E8">
        <w:trPr>
          <w:trHeight w:val="300"/>
        </w:trPr>
        <w:tc>
          <w:tcPr>
            <w:tcW w:w="2728" w:type="dxa"/>
            <w:noWrap/>
          </w:tcPr>
          <w:p w14:paraId="136CEC2D"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controllo maggiorato - Indennità forfettaria</w:t>
            </w:r>
          </w:p>
        </w:tc>
        <w:tc>
          <w:tcPr>
            <w:tcW w:w="1036" w:type="dxa"/>
            <w:noWrap/>
            <w:vAlign w:val="center"/>
          </w:tcPr>
          <w:p w14:paraId="54AD3192" w14:textId="0C59B99B"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70 €</w:t>
            </w:r>
          </w:p>
        </w:tc>
        <w:tc>
          <w:tcPr>
            <w:tcW w:w="1057" w:type="dxa"/>
            <w:vAlign w:val="center"/>
          </w:tcPr>
          <w:p w14:paraId="135382DC" w14:textId="69323690"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70 €</w:t>
            </w:r>
          </w:p>
        </w:tc>
        <w:tc>
          <w:tcPr>
            <w:tcW w:w="1098" w:type="dxa"/>
            <w:vAlign w:val="center"/>
          </w:tcPr>
          <w:p w14:paraId="05CFFD14" w14:textId="466428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70 €</w:t>
            </w:r>
          </w:p>
        </w:tc>
        <w:tc>
          <w:tcPr>
            <w:tcW w:w="1098" w:type="dxa"/>
            <w:vAlign w:val="center"/>
          </w:tcPr>
          <w:p w14:paraId="172CA2DD" w14:textId="0B7474D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70 €</w:t>
            </w:r>
          </w:p>
        </w:tc>
        <w:tc>
          <w:tcPr>
            <w:tcW w:w="1098" w:type="dxa"/>
            <w:vAlign w:val="center"/>
          </w:tcPr>
          <w:p w14:paraId="2670AD69" w14:textId="0DB2A70F"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70 €</w:t>
            </w:r>
          </w:p>
        </w:tc>
        <w:tc>
          <w:tcPr>
            <w:tcW w:w="1236" w:type="dxa"/>
            <w:vAlign w:val="center"/>
          </w:tcPr>
          <w:p w14:paraId="4BB966AB" w14:textId="19BFAD3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70 €</w:t>
            </w:r>
          </w:p>
        </w:tc>
        <w:tc>
          <w:tcPr>
            <w:tcW w:w="1297" w:type="dxa"/>
            <w:vAlign w:val="center"/>
          </w:tcPr>
          <w:p w14:paraId="22A47993" w14:textId="6964C46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70 €</w:t>
            </w:r>
          </w:p>
        </w:tc>
      </w:tr>
      <w:tr w:rsidR="009726B7" w:rsidRPr="005362CC" w14:paraId="6CBACF8E" w14:textId="77777777" w:rsidTr="00BA32E8">
        <w:trPr>
          <w:trHeight w:val="300"/>
        </w:trPr>
        <w:tc>
          <w:tcPr>
            <w:tcW w:w="2728" w:type="dxa"/>
            <w:noWrap/>
          </w:tcPr>
          <w:p w14:paraId="0B1E8005"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it-IT"/>
              </w:rPr>
              <w:t>Tariffario di controllo maggiorato – Prezzo del biglietto alla tariffa di bordo</w:t>
            </w:r>
          </w:p>
        </w:tc>
        <w:tc>
          <w:tcPr>
            <w:tcW w:w="1036" w:type="dxa"/>
            <w:noWrap/>
            <w:vAlign w:val="center"/>
          </w:tcPr>
          <w:p w14:paraId="2C21EC7A" w14:textId="59CEE6A6"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0 €</w:t>
            </w:r>
          </w:p>
        </w:tc>
        <w:tc>
          <w:tcPr>
            <w:tcW w:w="1057" w:type="dxa"/>
            <w:noWrap/>
            <w:vAlign w:val="center"/>
          </w:tcPr>
          <w:p w14:paraId="2C79C1B0" w14:textId="71736297"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5 €</w:t>
            </w:r>
          </w:p>
        </w:tc>
        <w:tc>
          <w:tcPr>
            <w:tcW w:w="1098" w:type="dxa"/>
            <w:noWrap/>
            <w:vAlign w:val="center"/>
          </w:tcPr>
          <w:p w14:paraId="56084DB6" w14:textId="729A377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10 €</w:t>
            </w:r>
          </w:p>
        </w:tc>
        <w:tc>
          <w:tcPr>
            <w:tcW w:w="1098" w:type="dxa"/>
            <w:noWrap/>
            <w:vAlign w:val="center"/>
          </w:tcPr>
          <w:p w14:paraId="179A119E" w14:textId="214E866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20 €</w:t>
            </w:r>
          </w:p>
        </w:tc>
        <w:tc>
          <w:tcPr>
            <w:tcW w:w="1098" w:type="dxa"/>
            <w:noWrap/>
            <w:vAlign w:val="center"/>
          </w:tcPr>
          <w:p w14:paraId="0CA28D5A" w14:textId="5C8703D8"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30 €</w:t>
            </w:r>
          </w:p>
        </w:tc>
        <w:tc>
          <w:tcPr>
            <w:tcW w:w="1236" w:type="dxa"/>
            <w:vAlign w:val="center"/>
          </w:tcPr>
          <w:p w14:paraId="53157CF4" w14:textId="42AB5AE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50 €</w:t>
            </w:r>
          </w:p>
        </w:tc>
        <w:tc>
          <w:tcPr>
            <w:tcW w:w="1297" w:type="dxa"/>
            <w:noWrap/>
            <w:vAlign w:val="center"/>
          </w:tcPr>
          <w:p w14:paraId="7A676C83" w14:textId="42CBE75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60 €</w:t>
            </w:r>
          </w:p>
        </w:tc>
      </w:tr>
    </w:tbl>
    <w:p w14:paraId="55B95F10" w14:textId="77777777" w:rsidR="009726B7" w:rsidRDefault="009726B7" w:rsidP="009726B7">
      <w:pPr>
        <w:ind w:right="452"/>
        <w:jc w:val="both"/>
        <w:rPr>
          <w:rFonts w:ascii="Arial" w:eastAsiaTheme="majorEastAsia" w:hAnsi="Arial" w:cs="Arial"/>
          <w:color w:val="6E1E78"/>
          <w:sz w:val="24"/>
          <w:szCs w:val="24"/>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47749734" w14:textId="77777777" w:rsidTr="00BA32E8">
        <w:trPr>
          <w:trHeight w:val="300"/>
        </w:trPr>
        <w:tc>
          <w:tcPr>
            <w:tcW w:w="2728" w:type="dxa"/>
            <w:noWrap/>
            <w:hideMark/>
          </w:tcPr>
          <w:p w14:paraId="4380D8FB" w14:textId="77777777" w:rsidR="009726B7" w:rsidRPr="005362CC" w:rsidRDefault="009726B7" w:rsidP="009726B7">
            <w:pPr>
              <w:tabs>
                <w:tab w:val="left" w:pos="2007"/>
              </w:tabs>
              <w:ind w:right="-45"/>
              <w:jc w:val="both"/>
              <w:rPr>
                <w:rFonts w:ascii="Arial" w:hAnsi="Arial" w:cs="Arial"/>
                <w:sz w:val="24"/>
                <w:szCs w:val="24"/>
              </w:rPr>
            </w:pPr>
            <w:r>
              <w:rPr>
                <w:rFonts w:asciiTheme="majorHAnsi" w:eastAsiaTheme="majorEastAsia" w:hAnsiTheme="majorHAnsi" w:cstheme="majorBidi"/>
                <w:b/>
                <w:color w:val="6E1E78"/>
                <w:sz w:val="28"/>
                <w:szCs w:val="24"/>
                <w:lang w:bidi="it-IT"/>
              </w:rPr>
              <w:t>Prima classe</w:t>
            </w:r>
          </w:p>
        </w:tc>
        <w:tc>
          <w:tcPr>
            <w:tcW w:w="1036" w:type="dxa"/>
            <w:noWrap/>
            <w:hideMark/>
          </w:tcPr>
          <w:p w14:paraId="4110EBCD"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it-IT"/>
              </w:rPr>
              <w:t>Fino a 25 km</w:t>
            </w:r>
          </w:p>
        </w:tc>
        <w:tc>
          <w:tcPr>
            <w:tcW w:w="1057" w:type="dxa"/>
            <w:noWrap/>
            <w:hideMark/>
          </w:tcPr>
          <w:p w14:paraId="4132F06A"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it-IT"/>
              </w:rPr>
              <w:t>Da 26 a 50 km</w:t>
            </w:r>
          </w:p>
        </w:tc>
        <w:tc>
          <w:tcPr>
            <w:tcW w:w="1098" w:type="dxa"/>
            <w:noWrap/>
            <w:hideMark/>
          </w:tcPr>
          <w:p w14:paraId="5A3DDD49"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it-IT"/>
              </w:rPr>
              <w:t>Da 51 a 100 km</w:t>
            </w:r>
          </w:p>
        </w:tc>
        <w:tc>
          <w:tcPr>
            <w:tcW w:w="1098" w:type="dxa"/>
            <w:noWrap/>
            <w:hideMark/>
          </w:tcPr>
          <w:p w14:paraId="125F1E00"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it-IT"/>
              </w:rPr>
              <w:t>Da 101 a 150 km</w:t>
            </w:r>
          </w:p>
        </w:tc>
        <w:tc>
          <w:tcPr>
            <w:tcW w:w="1098" w:type="dxa"/>
            <w:noWrap/>
            <w:hideMark/>
          </w:tcPr>
          <w:p w14:paraId="660EAFBA"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it-IT"/>
              </w:rPr>
              <w:t>Da 151 a 300km</w:t>
            </w:r>
          </w:p>
        </w:tc>
        <w:tc>
          <w:tcPr>
            <w:tcW w:w="1236" w:type="dxa"/>
          </w:tcPr>
          <w:p w14:paraId="5C786895"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it-IT"/>
              </w:rPr>
              <w:t>Da 301 a 400 km</w:t>
            </w:r>
          </w:p>
        </w:tc>
        <w:tc>
          <w:tcPr>
            <w:tcW w:w="1297" w:type="dxa"/>
            <w:noWrap/>
            <w:hideMark/>
          </w:tcPr>
          <w:p w14:paraId="1250F931"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Più di 400 km</w:t>
            </w:r>
          </w:p>
        </w:tc>
      </w:tr>
      <w:tr w:rsidR="009726B7" w:rsidRPr="005362CC" w14:paraId="223288D2" w14:textId="77777777" w:rsidTr="00BA32E8">
        <w:trPr>
          <w:trHeight w:val="300"/>
        </w:trPr>
        <w:tc>
          <w:tcPr>
            <w:tcW w:w="2728" w:type="dxa"/>
            <w:noWrap/>
          </w:tcPr>
          <w:p w14:paraId="5ED98DE4" w14:textId="12077EC3"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eccezionale adulti</w:t>
            </w:r>
          </w:p>
        </w:tc>
        <w:tc>
          <w:tcPr>
            <w:tcW w:w="1036" w:type="dxa"/>
            <w:noWrap/>
            <w:vAlign w:val="center"/>
          </w:tcPr>
          <w:p w14:paraId="5B254229" w14:textId="237641F5"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10 €</w:t>
            </w:r>
          </w:p>
        </w:tc>
        <w:tc>
          <w:tcPr>
            <w:tcW w:w="1057" w:type="dxa"/>
            <w:noWrap/>
            <w:vAlign w:val="center"/>
          </w:tcPr>
          <w:p w14:paraId="3F681309" w14:textId="0ACD0F93"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16 €</w:t>
            </w:r>
          </w:p>
        </w:tc>
        <w:tc>
          <w:tcPr>
            <w:tcW w:w="1098" w:type="dxa"/>
            <w:noWrap/>
            <w:vAlign w:val="center"/>
          </w:tcPr>
          <w:p w14:paraId="16AF0894" w14:textId="77DB3D6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28 €</w:t>
            </w:r>
          </w:p>
        </w:tc>
        <w:tc>
          <w:tcPr>
            <w:tcW w:w="1098" w:type="dxa"/>
            <w:noWrap/>
            <w:vAlign w:val="center"/>
          </w:tcPr>
          <w:p w14:paraId="53E8D41B" w14:textId="30CEE7A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40 €</w:t>
            </w:r>
          </w:p>
        </w:tc>
        <w:tc>
          <w:tcPr>
            <w:tcW w:w="1098" w:type="dxa"/>
            <w:noWrap/>
            <w:vAlign w:val="center"/>
          </w:tcPr>
          <w:p w14:paraId="261DEE72" w14:textId="0C994EF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65 €</w:t>
            </w:r>
          </w:p>
        </w:tc>
        <w:tc>
          <w:tcPr>
            <w:tcW w:w="1236" w:type="dxa"/>
            <w:vAlign w:val="center"/>
          </w:tcPr>
          <w:p w14:paraId="65514EB3" w14:textId="7077A2D6"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90 €</w:t>
            </w:r>
          </w:p>
        </w:tc>
        <w:tc>
          <w:tcPr>
            <w:tcW w:w="1297" w:type="dxa"/>
            <w:noWrap/>
            <w:vAlign w:val="center"/>
          </w:tcPr>
          <w:p w14:paraId="7B450735" w14:textId="38AED9A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125 €</w:t>
            </w:r>
          </w:p>
        </w:tc>
      </w:tr>
      <w:tr w:rsidR="00AE1ECA" w:rsidRPr="005362CC" w14:paraId="00D38E12" w14:textId="77777777" w:rsidTr="00BA32E8">
        <w:trPr>
          <w:trHeight w:val="300"/>
        </w:trPr>
        <w:tc>
          <w:tcPr>
            <w:tcW w:w="2728" w:type="dxa"/>
            <w:noWrap/>
          </w:tcPr>
          <w:p w14:paraId="6F1C101C" w14:textId="60130F81" w:rsidR="00AE1ECA" w:rsidRPr="00FC7880" w:rsidRDefault="00AE1ECA" w:rsidP="009726B7">
            <w:pPr>
              <w:tabs>
                <w:tab w:val="left" w:pos="2007"/>
              </w:tabs>
              <w:ind w:right="-45"/>
              <w:jc w:val="both"/>
              <w:rPr>
                <w:rFonts w:ascii="Arial" w:hAnsi="Arial" w:cs="Arial"/>
              </w:rPr>
            </w:pPr>
            <w:r w:rsidRPr="00FC7880">
              <w:rPr>
                <w:rFonts w:ascii="Arial" w:eastAsia="Arial" w:hAnsi="Arial" w:cs="Arial"/>
                <w:lang w:bidi="it-IT"/>
              </w:rPr>
              <w:t>Tariffario eccezionale bambini</w:t>
            </w:r>
          </w:p>
        </w:tc>
        <w:tc>
          <w:tcPr>
            <w:tcW w:w="1036" w:type="dxa"/>
            <w:noWrap/>
            <w:vAlign w:val="center"/>
          </w:tcPr>
          <w:p w14:paraId="22A2E84D" w14:textId="640484D6" w:rsidR="00AE1ECA" w:rsidRDefault="00DF007B" w:rsidP="009726B7">
            <w:pPr>
              <w:jc w:val="center"/>
              <w:rPr>
                <w:rFonts w:ascii="Arial" w:hAnsi="Arial" w:cs="Arial"/>
                <w:sz w:val="24"/>
                <w:szCs w:val="24"/>
              </w:rPr>
            </w:pPr>
            <w:r>
              <w:rPr>
                <w:rFonts w:ascii="Arial" w:eastAsia="Arial" w:hAnsi="Arial" w:cs="Arial"/>
                <w:sz w:val="24"/>
                <w:szCs w:val="24"/>
                <w:lang w:bidi="it-IT"/>
              </w:rPr>
              <w:t>5 €</w:t>
            </w:r>
          </w:p>
        </w:tc>
        <w:tc>
          <w:tcPr>
            <w:tcW w:w="1057" w:type="dxa"/>
            <w:noWrap/>
            <w:vAlign w:val="center"/>
          </w:tcPr>
          <w:p w14:paraId="5EB69BA0" w14:textId="319EB691" w:rsidR="00AE1ECA" w:rsidRDefault="00DF007B" w:rsidP="009726B7">
            <w:pPr>
              <w:jc w:val="center"/>
              <w:rPr>
                <w:rFonts w:ascii="Arial" w:hAnsi="Arial" w:cs="Arial"/>
                <w:sz w:val="24"/>
                <w:szCs w:val="24"/>
              </w:rPr>
            </w:pPr>
            <w:r>
              <w:rPr>
                <w:rFonts w:ascii="Arial" w:eastAsia="Arial" w:hAnsi="Arial" w:cs="Arial"/>
                <w:sz w:val="24"/>
                <w:szCs w:val="24"/>
                <w:lang w:bidi="it-IT"/>
              </w:rPr>
              <w:t>8 €</w:t>
            </w:r>
          </w:p>
        </w:tc>
        <w:tc>
          <w:tcPr>
            <w:tcW w:w="1098" w:type="dxa"/>
            <w:noWrap/>
            <w:vAlign w:val="center"/>
          </w:tcPr>
          <w:p w14:paraId="1E7D382C" w14:textId="313F7551" w:rsidR="00AE1ECA" w:rsidRDefault="00DF007B" w:rsidP="009726B7">
            <w:pPr>
              <w:ind w:right="-93"/>
              <w:jc w:val="center"/>
              <w:rPr>
                <w:rFonts w:ascii="Arial" w:hAnsi="Arial" w:cs="Arial"/>
                <w:sz w:val="24"/>
                <w:szCs w:val="24"/>
              </w:rPr>
            </w:pPr>
            <w:r>
              <w:rPr>
                <w:rFonts w:ascii="Arial" w:eastAsia="Arial" w:hAnsi="Arial" w:cs="Arial"/>
                <w:sz w:val="24"/>
                <w:szCs w:val="24"/>
                <w:lang w:bidi="it-IT"/>
              </w:rPr>
              <w:t>14 €</w:t>
            </w:r>
          </w:p>
        </w:tc>
        <w:tc>
          <w:tcPr>
            <w:tcW w:w="1098" w:type="dxa"/>
            <w:noWrap/>
            <w:vAlign w:val="center"/>
          </w:tcPr>
          <w:p w14:paraId="44E0AACE" w14:textId="0C16FBDC" w:rsidR="00AE1ECA" w:rsidRDefault="00CB59FC" w:rsidP="009726B7">
            <w:pPr>
              <w:ind w:right="-78"/>
              <w:jc w:val="center"/>
              <w:rPr>
                <w:rFonts w:ascii="Arial" w:hAnsi="Arial" w:cs="Arial"/>
                <w:sz w:val="24"/>
                <w:szCs w:val="24"/>
              </w:rPr>
            </w:pPr>
            <w:r>
              <w:rPr>
                <w:rFonts w:ascii="Arial" w:eastAsia="Arial" w:hAnsi="Arial" w:cs="Arial"/>
                <w:sz w:val="24"/>
                <w:szCs w:val="24"/>
                <w:lang w:bidi="it-IT"/>
              </w:rPr>
              <w:t>20 €</w:t>
            </w:r>
          </w:p>
        </w:tc>
        <w:tc>
          <w:tcPr>
            <w:tcW w:w="1098" w:type="dxa"/>
            <w:noWrap/>
            <w:vAlign w:val="center"/>
          </w:tcPr>
          <w:p w14:paraId="7A056ADD" w14:textId="169FF702" w:rsidR="00AE1ECA" w:rsidRDefault="00CB59FC" w:rsidP="009726B7">
            <w:pPr>
              <w:ind w:right="-34"/>
              <w:jc w:val="center"/>
              <w:rPr>
                <w:rFonts w:ascii="Arial" w:hAnsi="Arial" w:cs="Arial"/>
                <w:sz w:val="24"/>
                <w:szCs w:val="24"/>
              </w:rPr>
            </w:pPr>
            <w:r>
              <w:rPr>
                <w:rFonts w:ascii="Arial" w:eastAsia="Arial" w:hAnsi="Arial" w:cs="Arial"/>
                <w:sz w:val="24"/>
                <w:szCs w:val="24"/>
                <w:lang w:bidi="it-IT"/>
              </w:rPr>
              <w:t>33 €</w:t>
            </w:r>
          </w:p>
        </w:tc>
        <w:tc>
          <w:tcPr>
            <w:tcW w:w="1236" w:type="dxa"/>
            <w:vAlign w:val="center"/>
          </w:tcPr>
          <w:p w14:paraId="3CE18BCF" w14:textId="5F51743A"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it-IT"/>
              </w:rPr>
              <w:t>45 €</w:t>
            </w:r>
          </w:p>
        </w:tc>
        <w:tc>
          <w:tcPr>
            <w:tcW w:w="1297" w:type="dxa"/>
            <w:noWrap/>
            <w:vAlign w:val="center"/>
          </w:tcPr>
          <w:p w14:paraId="33BD50DA" w14:textId="6AC6C9B0"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it-IT"/>
              </w:rPr>
              <w:t>63 €</w:t>
            </w:r>
          </w:p>
        </w:tc>
      </w:tr>
      <w:tr w:rsidR="009726B7" w:rsidRPr="005362CC" w14:paraId="351C5C40" w14:textId="77777777" w:rsidTr="00BA32E8">
        <w:trPr>
          <w:trHeight w:val="300"/>
        </w:trPr>
        <w:tc>
          <w:tcPr>
            <w:tcW w:w="2728" w:type="dxa"/>
            <w:noWrap/>
          </w:tcPr>
          <w:p w14:paraId="07B7B0D7" w14:textId="7B6DE08C"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eccezionale ridotto adulti</w:t>
            </w:r>
          </w:p>
        </w:tc>
        <w:tc>
          <w:tcPr>
            <w:tcW w:w="1036" w:type="dxa"/>
            <w:noWrap/>
            <w:vAlign w:val="center"/>
          </w:tcPr>
          <w:p w14:paraId="2D07E5B3" w14:textId="26E11438"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7 €</w:t>
            </w:r>
          </w:p>
        </w:tc>
        <w:tc>
          <w:tcPr>
            <w:tcW w:w="1057" w:type="dxa"/>
            <w:noWrap/>
            <w:vAlign w:val="center"/>
          </w:tcPr>
          <w:p w14:paraId="2303C358" w14:textId="23D16A6F"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12 €</w:t>
            </w:r>
          </w:p>
        </w:tc>
        <w:tc>
          <w:tcPr>
            <w:tcW w:w="1098" w:type="dxa"/>
            <w:noWrap/>
            <w:vAlign w:val="center"/>
          </w:tcPr>
          <w:p w14:paraId="6269CD1A" w14:textId="33ECDFBE"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21 €</w:t>
            </w:r>
          </w:p>
        </w:tc>
        <w:tc>
          <w:tcPr>
            <w:tcW w:w="1098" w:type="dxa"/>
            <w:noWrap/>
            <w:vAlign w:val="center"/>
          </w:tcPr>
          <w:p w14:paraId="0FEE38E3" w14:textId="2150577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30 €</w:t>
            </w:r>
          </w:p>
        </w:tc>
        <w:tc>
          <w:tcPr>
            <w:tcW w:w="1098" w:type="dxa"/>
            <w:noWrap/>
            <w:vAlign w:val="center"/>
          </w:tcPr>
          <w:p w14:paraId="41091928" w14:textId="22372E3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49 €</w:t>
            </w:r>
          </w:p>
        </w:tc>
        <w:tc>
          <w:tcPr>
            <w:tcW w:w="1236" w:type="dxa"/>
            <w:vAlign w:val="center"/>
          </w:tcPr>
          <w:p w14:paraId="1516F252" w14:textId="39F5D01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68 €</w:t>
            </w:r>
          </w:p>
        </w:tc>
        <w:tc>
          <w:tcPr>
            <w:tcW w:w="1297" w:type="dxa"/>
            <w:noWrap/>
            <w:vAlign w:val="center"/>
          </w:tcPr>
          <w:p w14:paraId="2C5ADEA6" w14:textId="263D252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94 €</w:t>
            </w:r>
          </w:p>
        </w:tc>
      </w:tr>
      <w:tr w:rsidR="00CB59FC" w:rsidRPr="005362CC" w14:paraId="7DED56FD" w14:textId="77777777" w:rsidTr="00BA32E8">
        <w:trPr>
          <w:trHeight w:val="300"/>
        </w:trPr>
        <w:tc>
          <w:tcPr>
            <w:tcW w:w="2728" w:type="dxa"/>
            <w:noWrap/>
          </w:tcPr>
          <w:p w14:paraId="60328F24" w14:textId="53E40028" w:rsidR="00CB59FC" w:rsidRPr="00B11126" w:rsidRDefault="00CB59FC" w:rsidP="009726B7">
            <w:pPr>
              <w:tabs>
                <w:tab w:val="left" w:pos="2007"/>
              </w:tabs>
              <w:ind w:right="-45"/>
              <w:jc w:val="both"/>
              <w:rPr>
                <w:rFonts w:ascii="Arial" w:hAnsi="Arial" w:cs="Arial"/>
              </w:rPr>
            </w:pPr>
            <w:r w:rsidRPr="00B11126">
              <w:rPr>
                <w:rFonts w:ascii="Arial" w:eastAsia="Arial" w:hAnsi="Arial" w:cs="Arial"/>
                <w:lang w:bidi="it-IT"/>
              </w:rPr>
              <w:lastRenderedPageBreak/>
              <w:t>Tariffario eccezionale ridotto bambini</w:t>
            </w:r>
          </w:p>
        </w:tc>
        <w:tc>
          <w:tcPr>
            <w:tcW w:w="1036" w:type="dxa"/>
            <w:noWrap/>
            <w:vAlign w:val="center"/>
          </w:tcPr>
          <w:p w14:paraId="0EAA396A" w14:textId="1FF85FE1" w:rsidR="00CB59FC" w:rsidRDefault="00DF0D4D" w:rsidP="009726B7">
            <w:pPr>
              <w:jc w:val="center"/>
              <w:rPr>
                <w:rFonts w:ascii="Arial" w:hAnsi="Arial" w:cs="Arial"/>
                <w:sz w:val="24"/>
                <w:szCs w:val="24"/>
              </w:rPr>
            </w:pPr>
            <w:r>
              <w:rPr>
                <w:rFonts w:ascii="Arial" w:eastAsia="Arial" w:hAnsi="Arial" w:cs="Arial"/>
                <w:sz w:val="24"/>
                <w:szCs w:val="24"/>
                <w:lang w:bidi="it-IT"/>
              </w:rPr>
              <w:t>4 €</w:t>
            </w:r>
          </w:p>
        </w:tc>
        <w:tc>
          <w:tcPr>
            <w:tcW w:w="1057" w:type="dxa"/>
            <w:noWrap/>
            <w:vAlign w:val="center"/>
          </w:tcPr>
          <w:p w14:paraId="3369491D" w14:textId="700DD3E1" w:rsidR="00CB59FC" w:rsidRDefault="00DF0D4D" w:rsidP="009726B7">
            <w:pPr>
              <w:jc w:val="center"/>
              <w:rPr>
                <w:rFonts w:ascii="Arial" w:hAnsi="Arial" w:cs="Arial"/>
                <w:sz w:val="24"/>
                <w:szCs w:val="24"/>
              </w:rPr>
            </w:pPr>
            <w:r>
              <w:rPr>
                <w:rFonts w:ascii="Arial" w:eastAsia="Arial" w:hAnsi="Arial" w:cs="Arial"/>
                <w:sz w:val="24"/>
                <w:szCs w:val="24"/>
                <w:lang w:bidi="it-IT"/>
              </w:rPr>
              <w:t>6 €</w:t>
            </w:r>
          </w:p>
        </w:tc>
        <w:tc>
          <w:tcPr>
            <w:tcW w:w="1098" w:type="dxa"/>
            <w:noWrap/>
            <w:vAlign w:val="center"/>
          </w:tcPr>
          <w:p w14:paraId="69269A73" w14:textId="4E4B3022" w:rsidR="00CB59FC" w:rsidRDefault="00DF0D4D" w:rsidP="009726B7">
            <w:pPr>
              <w:ind w:right="-93"/>
              <w:jc w:val="center"/>
              <w:rPr>
                <w:rFonts w:ascii="Arial" w:hAnsi="Arial" w:cs="Arial"/>
                <w:sz w:val="24"/>
                <w:szCs w:val="24"/>
              </w:rPr>
            </w:pPr>
            <w:r>
              <w:rPr>
                <w:rFonts w:ascii="Arial" w:eastAsia="Arial" w:hAnsi="Arial" w:cs="Arial"/>
                <w:sz w:val="24"/>
                <w:szCs w:val="24"/>
                <w:lang w:bidi="it-IT"/>
              </w:rPr>
              <w:t>11 €</w:t>
            </w:r>
          </w:p>
        </w:tc>
        <w:tc>
          <w:tcPr>
            <w:tcW w:w="1098" w:type="dxa"/>
            <w:noWrap/>
            <w:vAlign w:val="center"/>
          </w:tcPr>
          <w:p w14:paraId="09002178" w14:textId="324F6A7C" w:rsidR="00CB59FC" w:rsidRDefault="00DF0D4D" w:rsidP="009726B7">
            <w:pPr>
              <w:ind w:right="-78"/>
              <w:jc w:val="center"/>
              <w:rPr>
                <w:rFonts w:ascii="Arial" w:hAnsi="Arial" w:cs="Arial"/>
                <w:sz w:val="24"/>
                <w:szCs w:val="24"/>
              </w:rPr>
            </w:pPr>
            <w:r>
              <w:rPr>
                <w:rFonts w:ascii="Arial" w:eastAsia="Arial" w:hAnsi="Arial" w:cs="Arial"/>
                <w:sz w:val="24"/>
                <w:szCs w:val="24"/>
                <w:lang w:bidi="it-IT"/>
              </w:rPr>
              <w:t>15 €</w:t>
            </w:r>
          </w:p>
        </w:tc>
        <w:tc>
          <w:tcPr>
            <w:tcW w:w="1098" w:type="dxa"/>
            <w:noWrap/>
            <w:vAlign w:val="center"/>
          </w:tcPr>
          <w:p w14:paraId="6510BD73" w14:textId="74116B88" w:rsidR="00CB59FC" w:rsidRDefault="00742F94" w:rsidP="009726B7">
            <w:pPr>
              <w:ind w:right="-34"/>
              <w:jc w:val="center"/>
              <w:rPr>
                <w:rFonts w:ascii="Arial" w:hAnsi="Arial" w:cs="Arial"/>
                <w:sz w:val="24"/>
                <w:szCs w:val="24"/>
              </w:rPr>
            </w:pPr>
            <w:r>
              <w:rPr>
                <w:rFonts w:ascii="Arial" w:eastAsia="Arial" w:hAnsi="Arial" w:cs="Arial"/>
                <w:sz w:val="24"/>
                <w:szCs w:val="24"/>
                <w:lang w:bidi="it-IT"/>
              </w:rPr>
              <w:t>24 €</w:t>
            </w:r>
          </w:p>
        </w:tc>
        <w:tc>
          <w:tcPr>
            <w:tcW w:w="1236" w:type="dxa"/>
            <w:vAlign w:val="center"/>
          </w:tcPr>
          <w:p w14:paraId="4E40E235" w14:textId="517EEBF5"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it-IT"/>
              </w:rPr>
              <w:t>34 €</w:t>
            </w:r>
          </w:p>
        </w:tc>
        <w:tc>
          <w:tcPr>
            <w:tcW w:w="1297" w:type="dxa"/>
            <w:noWrap/>
            <w:vAlign w:val="center"/>
          </w:tcPr>
          <w:p w14:paraId="2A32E7A4" w14:textId="1C49D970"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it-IT"/>
              </w:rPr>
              <w:t>47 €</w:t>
            </w:r>
          </w:p>
        </w:tc>
      </w:tr>
      <w:tr w:rsidR="009726B7" w:rsidRPr="005362CC" w14:paraId="27C0B606" w14:textId="77777777" w:rsidTr="00BA32E8">
        <w:trPr>
          <w:trHeight w:val="300"/>
        </w:trPr>
        <w:tc>
          <w:tcPr>
            <w:tcW w:w="2728" w:type="dxa"/>
            <w:noWrap/>
          </w:tcPr>
          <w:p w14:paraId="1C0BC3D7" w14:textId="074AE4B0"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bordo adulti</w:t>
            </w:r>
          </w:p>
        </w:tc>
        <w:tc>
          <w:tcPr>
            <w:tcW w:w="1036" w:type="dxa"/>
            <w:noWrap/>
            <w:vAlign w:val="center"/>
          </w:tcPr>
          <w:p w14:paraId="0A64D89D" w14:textId="12C7FDE0"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15 €</w:t>
            </w:r>
          </w:p>
        </w:tc>
        <w:tc>
          <w:tcPr>
            <w:tcW w:w="1057" w:type="dxa"/>
            <w:noWrap/>
            <w:vAlign w:val="center"/>
          </w:tcPr>
          <w:p w14:paraId="59D6B9C7" w14:textId="1D633BA4"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20 €</w:t>
            </w:r>
          </w:p>
        </w:tc>
        <w:tc>
          <w:tcPr>
            <w:tcW w:w="1098" w:type="dxa"/>
            <w:noWrap/>
            <w:vAlign w:val="center"/>
          </w:tcPr>
          <w:p w14:paraId="1DA1F0B8" w14:textId="02F3BE1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35 €</w:t>
            </w:r>
          </w:p>
        </w:tc>
        <w:tc>
          <w:tcPr>
            <w:tcW w:w="1098" w:type="dxa"/>
            <w:noWrap/>
            <w:vAlign w:val="center"/>
          </w:tcPr>
          <w:p w14:paraId="689C8C1F" w14:textId="5BCF9AE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45 €</w:t>
            </w:r>
          </w:p>
        </w:tc>
        <w:tc>
          <w:tcPr>
            <w:tcW w:w="1098" w:type="dxa"/>
            <w:noWrap/>
            <w:vAlign w:val="center"/>
          </w:tcPr>
          <w:p w14:paraId="58B873D3" w14:textId="4677162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70 €</w:t>
            </w:r>
          </w:p>
        </w:tc>
        <w:tc>
          <w:tcPr>
            <w:tcW w:w="1236" w:type="dxa"/>
            <w:vAlign w:val="center"/>
          </w:tcPr>
          <w:p w14:paraId="37405B71" w14:textId="619A569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95 €</w:t>
            </w:r>
          </w:p>
        </w:tc>
        <w:tc>
          <w:tcPr>
            <w:tcW w:w="1297" w:type="dxa"/>
            <w:noWrap/>
            <w:vAlign w:val="center"/>
          </w:tcPr>
          <w:p w14:paraId="3B00C635" w14:textId="78F80EE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130 €</w:t>
            </w:r>
          </w:p>
        </w:tc>
      </w:tr>
      <w:tr w:rsidR="00732E5A" w:rsidRPr="005362CC" w14:paraId="6EA705CF" w14:textId="77777777" w:rsidTr="00BA32E8">
        <w:trPr>
          <w:trHeight w:val="300"/>
        </w:trPr>
        <w:tc>
          <w:tcPr>
            <w:tcW w:w="2728" w:type="dxa"/>
            <w:noWrap/>
          </w:tcPr>
          <w:p w14:paraId="6F52EC43" w14:textId="5E986DC2" w:rsidR="00732E5A" w:rsidRPr="00407E9D" w:rsidRDefault="00732E5A" w:rsidP="009726B7">
            <w:pPr>
              <w:tabs>
                <w:tab w:val="left" w:pos="2007"/>
              </w:tabs>
              <w:ind w:right="-45"/>
              <w:jc w:val="both"/>
              <w:rPr>
                <w:rFonts w:ascii="Arial" w:hAnsi="Arial" w:cs="Arial"/>
              </w:rPr>
            </w:pPr>
            <w:r>
              <w:rPr>
                <w:rFonts w:ascii="Arial" w:eastAsia="Arial" w:hAnsi="Arial" w:cs="Arial"/>
                <w:lang w:bidi="it-IT"/>
              </w:rPr>
              <w:t>Tariffario di bordo bambini</w:t>
            </w:r>
          </w:p>
        </w:tc>
        <w:tc>
          <w:tcPr>
            <w:tcW w:w="1036" w:type="dxa"/>
            <w:noWrap/>
            <w:vAlign w:val="center"/>
          </w:tcPr>
          <w:p w14:paraId="5B3EC8A4" w14:textId="6409B97C" w:rsidR="00732E5A" w:rsidRDefault="001F5C80" w:rsidP="009726B7">
            <w:pPr>
              <w:jc w:val="center"/>
              <w:rPr>
                <w:rFonts w:ascii="Arial" w:hAnsi="Arial" w:cs="Arial"/>
                <w:sz w:val="24"/>
                <w:szCs w:val="24"/>
              </w:rPr>
            </w:pPr>
            <w:r>
              <w:rPr>
                <w:rFonts w:ascii="Arial" w:eastAsia="Arial" w:hAnsi="Arial" w:cs="Arial"/>
                <w:sz w:val="24"/>
                <w:szCs w:val="24"/>
                <w:lang w:bidi="it-IT"/>
              </w:rPr>
              <w:t>8 €</w:t>
            </w:r>
          </w:p>
        </w:tc>
        <w:tc>
          <w:tcPr>
            <w:tcW w:w="1057" w:type="dxa"/>
            <w:noWrap/>
            <w:vAlign w:val="center"/>
          </w:tcPr>
          <w:p w14:paraId="12A410A0" w14:textId="2A248533" w:rsidR="00732E5A" w:rsidRDefault="008E2B4D" w:rsidP="009726B7">
            <w:pPr>
              <w:jc w:val="center"/>
              <w:rPr>
                <w:rFonts w:ascii="Arial" w:hAnsi="Arial" w:cs="Arial"/>
                <w:sz w:val="24"/>
                <w:szCs w:val="24"/>
              </w:rPr>
            </w:pPr>
            <w:r>
              <w:rPr>
                <w:rFonts w:ascii="Arial" w:eastAsia="Arial" w:hAnsi="Arial" w:cs="Arial"/>
                <w:sz w:val="24"/>
                <w:szCs w:val="24"/>
                <w:lang w:bidi="it-IT"/>
              </w:rPr>
              <w:t>10 €</w:t>
            </w:r>
          </w:p>
        </w:tc>
        <w:tc>
          <w:tcPr>
            <w:tcW w:w="1098" w:type="dxa"/>
            <w:noWrap/>
            <w:vAlign w:val="center"/>
          </w:tcPr>
          <w:p w14:paraId="3B1E83D2" w14:textId="5ED664EA" w:rsidR="00732E5A" w:rsidRDefault="008E2B4D" w:rsidP="009726B7">
            <w:pPr>
              <w:ind w:right="-93"/>
              <w:jc w:val="center"/>
              <w:rPr>
                <w:rFonts w:ascii="Arial" w:hAnsi="Arial" w:cs="Arial"/>
                <w:sz w:val="24"/>
                <w:szCs w:val="24"/>
              </w:rPr>
            </w:pPr>
            <w:r>
              <w:rPr>
                <w:rFonts w:ascii="Arial" w:eastAsia="Arial" w:hAnsi="Arial" w:cs="Arial"/>
                <w:sz w:val="24"/>
                <w:szCs w:val="24"/>
                <w:lang w:bidi="it-IT"/>
              </w:rPr>
              <w:t>18 €</w:t>
            </w:r>
          </w:p>
        </w:tc>
        <w:tc>
          <w:tcPr>
            <w:tcW w:w="1098" w:type="dxa"/>
            <w:noWrap/>
            <w:vAlign w:val="center"/>
          </w:tcPr>
          <w:p w14:paraId="1CB3E3E3" w14:textId="0D6942BA" w:rsidR="00732E5A" w:rsidRDefault="008E2B4D" w:rsidP="009726B7">
            <w:pPr>
              <w:ind w:right="-78"/>
              <w:jc w:val="center"/>
              <w:rPr>
                <w:rFonts w:ascii="Arial" w:hAnsi="Arial" w:cs="Arial"/>
                <w:sz w:val="24"/>
                <w:szCs w:val="24"/>
              </w:rPr>
            </w:pPr>
            <w:r>
              <w:rPr>
                <w:rFonts w:ascii="Arial" w:eastAsia="Arial" w:hAnsi="Arial" w:cs="Arial"/>
                <w:sz w:val="24"/>
                <w:szCs w:val="24"/>
                <w:lang w:bidi="it-IT"/>
              </w:rPr>
              <w:t>23 €</w:t>
            </w:r>
          </w:p>
        </w:tc>
        <w:tc>
          <w:tcPr>
            <w:tcW w:w="1098" w:type="dxa"/>
            <w:noWrap/>
            <w:vAlign w:val="center"/>
          </w:tcPr>
          <w:p w14:paraId="3C3A31B7" w14:textId="0C5ADF4A" w:rsidR="00732E5A" w:rsidRDefault="008E2B4D" w:rsidP="009726B7">
            <w:pPr>
              <w:ind w:right="-34"/>
              <w:jc w:val="center"/>
              <w:rPr>
                <w:rFonts w:ascii="Arial" w:hAnsi="Arial" w:cs="Arial"/>
                <w:sz w:val="24"/>
                <w:szCs w:val="24"/>
              </w:rPr>
            </w:pPr>
            <w:r>
              <w:rPr>
                <w:rFonts w:ascii="Arial" w:eastAsia="Arial" w:hAnsi="Arial" w:cs="Arial"/>
                <w:sz w:val="24"/>
                <w:szCs w:val="24"/>
                <w:lang w:bidi="it-IT"/>
              </w:rPr>
              <w:t>35 €</w:t>
            </w:r>
          </w:p>
        </w:tc>
        <w:tc>
          <w:tcPr>
            <w:tcW w:w="1236" w:type="dxa"/>
            <w:vAlign w:val="center"/>
          </w:tcPr>
          <w:p w14:paraId="1F920071" w14:textId="27B502F3"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it-IT"/>
              </w:rPr>
              <w:t>48 €</w:t>
            </w:r>
          </w:p>
        </w:tc>
        <w:tc>
          <w:tcPr>
            <w:tcW w:w="1297" w:type="dxa"/>
            <w:noWrap/>
            <w:vAlign w:val="center"/>
          </w:tcPr>
          <w:p w14:paraId="3F27A30D" w14:textId="4BD22152"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it-IT"/>
              </w:rPr>
              <w:t>65 €</w:t>
            </w:r>
          </w:p>
        </w:tc>
      </w:tr>
      <w:tr w:rsidR="009726B7" w:rsidRPr="005362CC" w14:paraId="69F75251" w14:textId="77777777" w:rsidTr="00BA32E8">
        <w:trPr>
          <w:trHeight w:val="300"/>
        </w:trPr>
        <w:tc>
          <w:tcPr>
            <w:tcW w:w="2728" w:type="dxa"/>
            <w:noWrap/>
          </w:tcPr>
          <w:p w14:paraId="2713C4B2"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bordo ridotto</w:t>
            </w:r>
          </w:p>
        </w:tc>
        <w:tc>
          <w:tcPr>
            <w:tcW w:w="1036" w:type="dxa"/>
            <w:noWrap/>
            <w:vAlign w:val="center"/>
          </w:tcPr>
          <w:p w14:paraId="3C6DA333" w14:textId="5F60BB63"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11 €</w:t>
            </w:r>
          </w:p>
        </w:tc>
        <w:tc>
          <w:tcPr>
            <w:tcW w:w="1057" w:type="dxa"/>
            <w:noWrap/>
            <w:vAlign w:val="center"/>
          </w:tcPr>
          <w:p w14:paraId="551AC0C1" w14:textId="1D01AE64"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15 €</w:t>
            </w:r>
          </w:p>
        </w:tc>
        <w:tc>
          <w:tcPr>
            <w:tcW w:w="1098" w:type="dxa"/>
            <w:noWrap/>
            <w:vAlign w:val="center"/>
          </w:tcPr>
          <w:p w14:paraId="7E619529" w14:textId="648BFB9B"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26 €</w:t>
            </w:r>
          </w:p>
        </w:tc>
        <w:tc>
          <w:tcPr>
            <w:tcW w:w="1098" w:type="dxa"/>
            <w:noWrap/>
            <w:vAlign w:val="center"/>
          </w:tcPr>
          <w:p w14:paraId="00A43910" w14:textId="69405BD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33 €</w:t>
            </w:r>
          </w:p>
        </w:tc>
        <w:tc>
          <w:tcPr>
            <w:tcW w:w="1098" w:type="dxa"/>
            <w:noWrap/>
            <w:vAlign w:val="center"/>
          </w:tcPr>
          <w:p w14:paraId="372DD555" w14:textId="65116FC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53 €</w:t>
            </w:r>
          </w:p>
        </w:tc>
        <w:tc>
          <w:tcPr>
            <w:tcW w:w="1236" w:type="dxa"/>
            <w:vAlign w:val="center"/>
          </w:tcPr>
          <w:p w14:paraId="745DF265" w14:textId="68FAD3A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71 €</w:t>
            </w:r>
          </w:p>
        </w:tc>
        <w:tc>
          <w:tcPr>
            <w:tcW w:w="1297" w:type="dxa"/>
            <w:noWrap/>
            <w:vAlign w:val="center"/>
          </w:tcPr>
          <w:p w14:paraId="53291429" w14:textId="79959E4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98 €</w:t>
            </w:r>
          </w:p>
        </w:tc>
      </w:tr>
      <w:tr w:rsidR="00732E5A" w:rsidRPr="005362CC" w14:paraId="77662524" w14:textId="77777777" w:rsidTr="00BA32E8">
        <w:trPr>
          <w:trHeight w:val="300"/>
        </w:trPr>
        <w:tc>
          <w:tcPr>
            <w:tcW w:w="2728" w:type="dxa"/>
            <w:noWrap/>
          </w:tcPr>
          <w:p w14:paraId="6500F224" w14:textId="134DA458" w:rsidR="00732E5A" w:rsidRPr="00407E9D" w:rsidRDefault="001F5C80" w:rsidP="009726B7">
            <w:pPr>
              <w:tabs>
                <w:tab w:val="left" w:pos="2007"/>
              </w:tabs>
              <w:ind w:right="-45"/>
              <w:jc w:val="both"/>
              <w:rPr>
                <w:rFonts w:ascii="Arial" w:hAnsi="Arial" w:cs="Arial"/>
              </w:rPr>
            </w:pPr>
            <w:r>
              <w:rPr>
                <w:rFonts w:ascii="Arial" w:eastAsia="Arial" w:hAnsi="Arial" w:cs="Arial"/>
                <w:lang w:bidi="it-IT"/>
              </w:rPr>
              <w:t>Tariffario di bordo ridotto bambini</w:t>
            </w:r>
          </w:p>
        </w:tc>
        <w:tc>
          <w:tcPr>
            <w:tcW w:w="1036" w:type="dxa"/>
            <w:noWrap/>
            <w:vAlign w:val="center"/>
          </w:tcPr>
          <w:p w14:paraId="70562F5C" w14:textId="3AF76112" w:rsidR="00732E5A" w:rsidRDefault="0056505C" w:rsidP="009726B7">
            <w:pPr>
              <w:jc w:val="center"/>
              <w:rPr>
                <w:rFonts w:ascii="Arial" w:hAnsi="Arial" w:cs="Arial"/>
                <w:sz w:val="24"/>
                <w:szCs w:val="24"/>
              </w:rPr>
            </w:pPr>
            <w:r>
              <w:rPr>
                <w:rFonts w:ascii="Arial" w:eastAsia="Arial" w:hAnsi="Arial" w:cs="Arial"/>
                <w:sz w:val="24"/>
                <w:szCs w:val="24"/>
                <w:lang w:bidi="it-IT"/>
              </w:rPr>
              <w:t>6 €</w:t>
            </w:r>
          </w:p>
        </w:tc>
        <w:tc>
          <w:tcPr>
            <w:tcW w:w="1057" w:type="dxa"/>
            <w:noWrap/>
            <w:vAlign w:val="center"/>
          </w:tcPr>
          <w:p w14:paraId="3563C5EC" w14:textId="523E4BC5" w:rsidR="00732E5A" w:rsidRDefault="0056505C" w:rsidP="009726B7">
            <w:pPr>
              <w:jc w:val="center"/>
              <w:rPr>
                <w:rFonts w:ascii="Arial" w:hAnsi="Arial" w:cs="Arial"/>
                <w:sz w:val="24"/>
                <w:szCs w:val="24"/>
              </w:rPr>
            </w:pPr>
            <w:r>
              <w:rPr>
                <w:rFonts w:ascii="Arial" w:eastAsia="Arial" w:hAnsi="Arial" w:cs="Arial"/>
                <w:sz w:val="24"/>
                <w:szCs w:val="24"/>
                <w:lang w:bidi="it-IT"/>
              </w:rPr>
              <w:t>8 €</w:t>
            </w:r>
          </w:p>
        </w:tc>
        <w:tc>
          <w:tcPr>
            <w:tcW w:w="1098" w:type="dxa"/>
            <w:noWrap/>
            <w:vAlign w:val="center"/>
          </w:tcPr>
          <w:p w14:paraId="4FACBEFB" w14:textId="4EC94ED2" w:rsidR="00732E5A" w:rsidRDefault="0056505C" w:rsidP="009726B7">
            <w:pPr>
              <w:ind w:right="-93"/>
              <w:jc w:val="center"/>
              <w:rPr>
                <w:rFonts w:ascii="Arial" w:hAnsi="Arial" w:cs="Arial"/>
                <w:sz w:val="24"/>
                <w:szCs w:val="24"/>
              </w:rPr>
            </w:pPr>
            <w:r>
              <w:rPr>
                <w:rFonts w:ascii="Arial" w:eastAsia="Arial" w:hAnsi="Arial" w:cs="Arial"/>
                <w:sz w:val="24"/>
                <w:szCs w:val="24"/>
                <w:lang w:bidi="it-IT"/>
              </w:rPr>
              <w:t>13 €</w:t>
            </w:r>
          </w:p>
        </w:tc>
        <w:tc>
          <w:tcPr>
            <w:tcW w:w="1098" w:type="dxa"/>
            <w:noWrap/>
            <w:vAlign w:val="center"/>
          </w:tcPr>
          <w:p w14:paraId="312791A1" w14:textId="062EFB12" w:rsidR="00732E5A" w:rsidRDefault="0056505C" w:rsidP="009726B7">
            <w:pPr>
              <w:ind w:right="-78"/>
              <w:jc w:val="center"/>
              <w:rPr>
                <w:rFonts w:ascii="Arial" w:hAnsi="Arial" w:cs="Arial"/>
                <w:sz w:val="24"/>
                <w:szCs w:val="24"/>
              </w:rPr>
            </w:pPr>
            <w:r>
              <w:rPr>
                <w:rFonts w:ascii="Arial" w:eastAsia="Arial" w:hAnsi="Arial" w:cs="Arial"/>
                <w:sz w:val="24"/>
                <w:szCs w:val="24"/>
                <w:lang w:bidi="it-IT"/>
              </w:rPr>
              <w:t>17 €</w:t>
            </w:r>
          </w:p>
        </w:tc>
        <w:tc>
          <w:tcPr>
            <w:tcW w:w="1098" w:type="dxa"/>
            <w:noWrap/>
            <w:vAlign w:val="center"/>
          </w:tcPr>
          <w:p w14:paraId="560A9D49" w14:textId="7DA60C03" w:rsidR="00732E5A" w:rsidRDefault="0056505C" w:rsidP="009726B7">
            <w:pPr>
              <w:ind w:right="-34"/>
              <w:jc w:val="center"/>
              <w:rPr>
                <w:rFonts w:ascii="Arial" w:hAnsi="Arial" w:cs="Arial"/>
                <w:sz w:val="24"/>
                <w:szCs w:val="24"/>
              </w:rPr>
            </w:pPr>
            <w:r>
              <w:rPr>
                <w:rFonts w:ascii="Arial" w:eastAsia="Arial" w:hAnsi="Arial" w:cs="Arial"/>
                <w:sz w:val="24"/>
                <w:szCs w:val="24"/>
                <w:lang w:bidi="it-IT"/>
              </w:rPr>
              <w:t>26 €</w:t>
            </w:r>
          </w:p>
        </w:tc>
        <w:tc>
          <w:tcPr>
            <w:tcW w:w="1236" w:type="dxa"/>
            <w:vAlign w:val="center"/>
          </w:tcPr>
          <w:p w14:paraId="7040E484" w14:textId="132A17B6"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it-IT"/>
              </w:rPr>
              <w:t>36 €</w:t>
            </w:r>
          </w:p>
        </w:tc>
        <w:tc>
          <w:tcPr>
            <w:tcW w:w="1297" w:type="dxa"/>
            <w:noWrap/>
            <w:vAlign w:val="center"/>
          </w:tcPr>
          <w:p w14:paraId="048B847B" w14:textId="443E48A2"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it-IT"/>
              </w:rPr>
              <w:t>49 €</w:t>
            </w:r>
          </w:p>
        </w:tc>
      </w:tr>
      <w:tr w:rsidR="009726B7" w:rsidRPr="005362CC" w14:paraId="136A1740" w14:textId="77777777" w:rsidTr="00BA32E8">
        <w:trPr>
          <w:trHeight w:val="300"/>
        </w:trPr>
        <w:tc>
          <w:tcPr>
            <w:tcW w:w="2728" w:type="dxa"/>
            <w:noWrap/>
          </w:tcPr>
          <w:p w14:paraId="501DDD11" w14:textId="409D758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controllo adulti</w:t>
            </w:r>
          </w:p>
        </w:tc>
        <w:tc>
          <w:tcPr>
            <w:tcW w:w="1036" w:type="dxa"/>
            <w:noWrap/>
            <w:vAlign w:val="center"/>
          </w:tcPr>
          <w:p w14:paraId="24B6C7BE" w14:textId="7BE50A7D"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13199373" w14:textId="1CD04663"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60 €</w:t>
            </w:r>
          </w:p>
        </w:tc>
        <w:tc>
          <w:tcPr>
            <w:tcW w:w="1098" w:type="dxa"/>
            <w:noWrap/>
            <w:vAlign w:val="center"/>
          </w:tcPr>
          <w:p w14:paraId="573A6AEF" w14:textId="7D2909DF"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65 €</w:t>
            </w:r>
          </w:p>
        </w:tc>
        <w:tc>
          <w:tcPr>
            <w:tcW w:w="1098" w:type="dxa"/>
            <w:noWrap/>
            <w:vAlign w:val="center"/>
          </w:tcPr>
          <w:p w14:paraId="77252997" w14:textId="2A6C9BE9"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80 €</w:t>
            </w:r>
          </w:p>
        </w:tc>
        <w:tc>
          <w:tcPr>
            <w:tcW w:w="1098" w:type="dxa"/>
            <w:noWrap/>
            <w:vAlign w:val="center"/>
          </w:tcPr>
          <w:p w14:paraId="67B96CBB" w14:textId="23A602B4"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90 €</w:t>
            </w:r>
          </w:p>
        </w:tc>
        <w:tc>
          <w:tcPr>
            <w:tcW w:w="1236" w:type="dxa"/>
            <w:vAlign w:val="center"/>
          </w:tcPr>
          <w:p w14:paraId="4F8D2AE8" w14:textId="32C26AB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115 €</w:t>
            </w:r>
          </w:p>
        </w:tc>
        <w:tc>
          <w:tcPr>
            <w:tcW w:w="1297" w:type="dxa"/>
            <w:noWrap/>
            <w:vAlign w:val="center"/>
          </w:tcPr>
          <w:p w14:paraId="75B3F27A" w14:textId="6783BDB9"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150 €</w:t>
            </w:r>
          </w:p>
        </w:tc>
      </w:tr>
      <w:tr w:rsidR="00B401FF" w:rsidRPr="005362CC" w14:paraId="4F520F91" w14:textId="77777777" w:rsidTr="00BA32E8">
        <w:trPr>
          <w:trHeight w:val="300"/>
        </w:trPr>
        <w:tc>
          <w:tcPr>
            <w:tcW w:w="2728" w:type="dxa"/>
            <w:noWrap/>
          </w:tcPr>
          <w:p w14:paraId="1AB87A28" w14:textId="721DFCFC" w:rsidR="00B401FF" w:rsidRPr="00407E9D" w:rsidRDefault="00B401FF" w:rsidP="009726B7">
            <w:pPr>
              <w:tabs>
                <w:tab w:val="left" w:pos="2007"/>
              </w:tabs>
              <w:ind w:right="-45"/>
              <w:jc w:val="both"/>
              <w:rPr>
                <w:rFonts w:ascii="Arial" w:hAnsi="Arial" w:cs="Arial"/>
              </w:rPr>
            </w:pPr>
            <w:r>
              <w:rPr>
                <w:rFonts w:ascii="Arial" w:eastAsia="Arial" w:hAnsi="Arial" w:cs="Arial"/>
                <w:lang w:bidi="it-IT"/>
              </w:rPr>
              <w:t>Tariffario di controllo bambini</w:t>
            </w:r>
          </w:p>
        </w:tc>
        <w:tc>
          <w:tcPr>
            <w:tcW w:w="1036" w:type="dxa"/>
            <w:noWrap/>
            <w:vAlign w:val="center"/>
          </w:tcPr>
          <w:p w14:paraId="3233013C" w14:textId="6DFB7394" w:rsidR="00B401FF" w:rsidRDefault="006F0797"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69C3372E" w14:textId="670DBC86" w:rsidR="00B401FF" w:rsidRPr="00EC2AF4" w:rsidRDefault="00836F02" w:rsidP="009726B7">
            <w:pPr>
              <w:jc w:val="center"/>
              <w:rPr>
                <w:rFonts w:ascii="Arial" w:hAnsi="Arial" w:cs="Arial"/>
                <w:sz w:val="24"/>
                <w:szCs w:val="24"/>
              </w:rPr>
            </w:pPr>
            <w:r>
              <w:rPr>
                <w:rFonts w:ascii="Arial" w:eastAsia="Arial" w:hAnsi="Arial" w:cs="Arial"/>
                <w:sz w:val="24"/>
                <w:szCs w:val="24"/>
                <w:lang w:bidi="it-IT"/>
              </w:rPr>
              <w:t>55 €</w:t>
            </w:r>
          </w:p>
        </w:tc>
        <w:tc>
          <w:tcPr>
            <w:tcW w:w="1098" w:type="dxa"/>
            <w:noWrap/>
            <w:vAlign w:val="center"/>
          </w:tcPr>
          <w:p w14:paraId="0128DE7E" w14:textId="4FD5B32F" w:rsidR="00B401FF" w:rsidRPr="00EC2AF4" w:rsidRDefault="00836F02" w:rsidP="009726B7">
            <w:pPr>
              <w:ind w:right="-93"/>
              <w:jc w:val="center"/>
              <w:rPr>
                <w:rFonts w:ascii="Arial" w:hAnsi="Arial" w:cs="Arial"/>
                <w:sz w:val="24"/>
                <w:szCs w:val="24"/>
              </w:rPr>
            </w:pPr>
            <w:r>
              <w:rPr>
                <w:rFonts w:ascii="Arial" w:eastAsia="Arial" w:hAnsi="Arial" w:cs="Arial"/>
                <w:sz w:val="24"/>
                <w:szCs w:val="24"/>
                <w:lang w:bidi="it-IT"/>
              </w:rPr>
              <w:t>58 €</w:t>
            </w:r>
          </w:p>
        </w:tc>
        <w:tc>
          <w:tcPr>
            <w:tcW w:w="1098" w:type="dxa"/>
            <w:noWrap/>
            <w:vAlign w:val="center"/>
          </w:tcPr>
          <w:p w14:paraId="17EC4824" w14:textId="37FD3904" w:rsidR="00B401FF" w:rsidRPr="00EC2AF4" w:rsidRDefault="00836F02" w:rsidP="009726B7">
            <w:pPr>
              <w:ind w:right="-78"/>
              <w:jc w:val="center"/>
              <w:rPr>
                <w:rFonts w:ascii="Arial" w:hAnsi="Arial" w:cs="Arial"/>
                <w:sz w:val="24"/>
                <w:szCs w:val="24"/>
              </w:rPr>
            </w:pPr>
            <w:r>
              <w:rPr>
                <w:rFonts w:ascii="Arial" w:eastAsia="Arial" w:hAnsi="Arial" w:cs="Arial"/>
                <w:sz w:val="24"/>
                <w:szCs w:val="24"/>
                <w:lang w:bidi="it-IT"/>
              </w:rPr>
              <w:t>64 €</w:t>
            </w:r>
          </w:p>
        </w:tc>
        <w:tc>
          <w:tcPr>
            <w:tcW w:w="1098" w:type="dxa"/>
            <w:noWrap/>
            <w:vAlign w:val="center"/>
          </w:tcPr>
          <w:p w14:paraId="5E9841AD" w14:textId="32072ED6" w:rsidR="00B401FF" w:rsidRPr="00EC2AF4" w:rsidRDefault="00836F02" w:rsidP="009726B7">
            <w:pPr>
              <w:ind w:right="-34"/>
              <w:jc w:val="center"/>
              <w:rPr>
                <w:rFonts w:ascii="Arial" w:hAnsi="Arial" w:cs="Arial"/>
                <w:sz w:val="24"/>
                <w:szCs w:val="24"/>
              </w:rPr>
            </w:pPr>
            <w:r>
              <w:rPr>
                <w:rFonts w:ascii="Arial" w:eastAsia="Arial" w:hAnsi="Arial" w:cs="Arial"/>
                <w:sz w:val="24"/>
                <w:szCs w:val="24"/>
                <w:lang w:bidi="it-IT"/>
              </w:rPr>
              <w:t>70 €</w:t>
            </w:r>
          </w:p>
        </w:tc>
        <w:tc>
          <w:tcPr>
            <w:tcW w:w="1236" w:type="dxa"/>
            <w:vAlign w:val="center"/>
          </w:tcPr>
          <w:p w14:paraId="121C82D3" w14:textId="36819E17" w:rsidR="00B401FF" w:rsidRPr="00EC2AF4"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it-IT"/>
              </w:rPr>
              <w:t>83 €</w:t>
            </w:r>
          </w:p>
        </w:tc>
        <w:tc>
          <w:tcPr>
            <w:tcW w:w="1297" w:type="dxa"/>
            <w:noWrap/>
            <w:vAlign w:val="center"/>
          </w:tcPr>
          <w:p w14:paraId="6AD382E9" w14:textId="6E6F1ADA"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it-IT"/>
              </w:rPr>
              <w:t>95 €</w:t>
            </w:r>
          </w:p>
        </w:tc>
      </w:tr>
      <w:tr w:rsidR="009726B7" w:rsidRPr="005362CC" w14:paraId="0176FBC4" w14:textId="77777777" w:rsidTr="00BA32E8">
        <w:trPr>
          <w:trHeight w:val="300"/>
        </w:trPr>
        <w:tc>
          <w:tcPr>
            <w:tcW w:w="2728" w:type="dxa"/>
            <w:noWrap/>
          </w:tcPr>
          <w:p w14:paraId="680ABF80" w14:textId="3446A5A5"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controllo adulti - Indennità forfettaria</w:t>
            </w:r>
          </w:p>
        </w:tc>
        <w:tc>
          <w:tcPr>
            <w:tcW w:w="1036" w:type="dxa"/>
            <w:noWrap/>
            <w:vAlign w:val="center"/>
          </w:tcPr>
          <w:p w14:paraId="7F6175C0" w14:textId="44124F9A"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58EF484D" w14:textId="0D84A848" w:rsidR="009726B7" w:rsidRPr="005362CC" w:rsidRDefault="009726B7" w:rsidP="009726B7">
            <w:pPr>
              <w:jc w:val="center"/>
              <w:rPr>
                <w:rFonts w:ascii="Arial" w:hAnsi="Arial" w:cs="Arial"/>
                <w:sz w:val="24"/>
                <w:szCs w:val="24"/>
              </w:rPr>
            </w:pPr>
            <w:r w:rsidRPr="00EC2AF4">
              <w:rPr>
                <w:rFonts w:ascii="Arial" w:eastAsia="Arial" w:hAnsi="Arial" w:cs="Arial"/>
                <w:sz w:val="24"/>
                <w:szCs w:val="24"/>
                <w:lang w:bidi="it-IT"/>
              </w:rPr>
              <w:t>50 €</w:t>
            </w:r>
          </w:p>
        </w:tc>
        <w:tc>
          <w:tcPr>
            <w:tcW w:w="1098" w:type="dxa"/>
            <w:noWrap/>
            <w:vAlign w:val="center"/>
          </w:tcPr>
          <w:p w14:paraId="6EB58E0F" w14:textId="353883C3" w:rsidR="009726B7" w:rsidRPr="005362CC" w:rsidRDefault="009726B7" w:rsidP="009726B7">
            <w:pPr>
              <w:ind w:right="-93"/>
              <w:jc w:val="center"/>
              <w:rPr>
                <w:rFonts w:ascii="Arial" w:hAnsi="Arial" w:cs="Arial"/>
                <w:sz w:val="24"/>
                <w:szCs w:val="24"/>
              </w:rPr>
            </w:pPr>
            <w:r w:rsidRPr="00EC2AF4">
              <w:rPr>
                <w:rFonts w:ascii="Arial" w:eastAsia="Arial" w:hAnsi="Arial" w:cs="Arial"/>
                <w:sz w:val="24"/>
                <w:szCs w:val="24"/>
                <w:lang w:bidi="it-IT"/>
              </w:rPr>
              <w:t>50 €</w:t>
            </w:r>
          </w:p>
        </w:tc>
        <w:tc>
          <w:tcPr>
            <w:tcW w:w="1098" w:type="dxa"/>
            <w:noWrap/>
            <w:vAlign w:val="center"/>
          </w:tcPr>
          <w:p w14:paraId="4617B85B" w14:textId="54238CC1" w:rsidR="009726B7" w:rsidRPr="005362CC" w:rsidRDefault="009726B7" w:rsidP="009726B7">
            <w:pPr>
              <w:ind w:right="-78"/>
              <w:jc w:val="center"/>
              <w:rPr>
                <w:rFonts w:ascii="Arial" w:hAnsi="Arial" w:cs="Arial"/>
                <w:sz w:val="24"/>
                <w:szCs w:val="24"/>
              </w:rPr>
            </w:pPr>
            <w:r w:rsidRPr="00EC2AF4">
              <w:rPr>
                <w:rFonts w:ascii="Arial" w:eastAsia="Arial" w:hAnsi="Arial" w:cs="Arial"/>
                <w:sz w:val="24"/>
                <w:szCs w:val="24"/>
                <w:lang w:bidi="it-IT"/>
              </w:rPr>
              <w:t>50 €</w:t>
            </w:r>
          </w:p>
        </w:tc>
        <w:tc>
          <w:tcPr>
            <w:tcW w:w="1098" w:type="dxa"/>
            <w:noWrap/>
            <w:vAlign w:val="center"/>
          </w:tcPr>
          <w:p w14:paraId="17084BE9" w14:textId="72DBBBCD" w:rsidR="009726B7" w:rsidRPr="005362CC" w:rsidRDefault="009726B7" w:rsidP="009726B7">
            <w:pPr>
              <w:ind w:right="-34"/>
              <w:jc w:val="center"/>
              <w:rPr>
                <w:rFonts w:ascii="Arial" w:hAnsi="Arial" w:cs="Arial"/>
                <w:sz w:val="24"/>
                <w:szCs w:val="24"/>
              </w:rPr>
            </w:pPr>
            <w:r w:rsidRPr="00EC2AF4">
              <w:rPr>
                <w:rFonts w:ascii="Arial" w:eastAsia="Arial" w:hAnsi="Arial" w:cs="Arial"/>
                <w:sz w:val="24"/>
                <w:szCs w:val="24"/>
                <w:lang w:bidi="it-IT"/>
              </w:rPr>
              <w:t>50 €</w:t>
            </w:r>
          </w:p>
        </w:tc>
        <w:tc>
          <w:tcPr>
            <w:tcW w:w="1236" w:type="dxa"/>
            <w:vAlign w:val="center"/>
          </w:tcPr>
          <w:p w14:paraId="3454DCBF" w14:textId="72C092B1" w:rsidR="009726B7" w:rsidRDefault="009726B7" w:rsidP="009726B7">
            <w:pPr>
              <w:tabs>
                <w:tab w:val="left" w:pos="392"/>
              </w:tabs>
              <w:ind w:right="56"/>
              <w:jc w:val="center"/>
              <w:rPr>
                <w:rFonts w:ascii="Arial" w:hAnsi="Arial" w:cs="Arial"/>
                <w:sz w:val="24"/>
                <w:szCs w:val="24"/>
              </w:rPr>
            </w:pPr>
            <w:r w:rsidRPr="00EC2AF4">
              <w:rPr>
                <w:rFonts w:ascii="Arial" w:eastAsia="Arial" w:hAnsi="Arial" w:cs="Arial"/>
                <w:sz w:val="24"/>
                <w:szCs w:val="24"/>
                <w:lang w:bidi="it-IT"/>
              </w:rPr>
              <w:t>50 €</w:t>
            </w:r>
          </w:p>
        </w:tc>
        <w:tc>
          <w:tcPr>
            <w:tcW w:w="1297" w:type="dxa"/>
            <w:noWrap/>
            <w:vAlign w:val="center"/>
          </w:tcPr>
          <w:p w14:paraId="36A56095" w14:textId="60C88DC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60 €</w:t>
            </w:r>
          </w:p>
        </w:tc>
      </w:tr>
      <w:tr w:rsidR="00B401FF" w:rsidRPr="005362CC" w14:paraId="382FF2F2" w14:textId="77777777" w:rsidTr="00BA32E8">
        <w:trPr>
          <w:trHeight w:val="300"/>
        </w:trPr>
        <w:tc>
          <w:tcPr>
            <w:tcW w:w="2728" w:type="dxa"/>
            <w:noWrap/>
          </w:tcPr>
          <w:p w14:paraId="2A7067C0" w14:textId="35459438" w:rsidR="00B401FF" w:rsidRPr="00407E9D" w:rsidRDefault="00B401FF" w:rsidP="009726B7">
            <w:pPr>
              <w:tabs>
                <w:tab w:val="left" w:pos="2007"/>
              </w:tabs>
              <w:ind w:right="-45"/>
              <w:jc w:val="both"/>
              <w:rPr>
                <w:rFonts w:ascii="Arial" w:hAnsi="Arial" w:cs="Arial"/>
              </w:rPr>
            </w:pPr>
            <w:r>
              <w:rPr>
                <w:rFonts w:ascii="Arial" w:eastAsia="Arial" w:hAnsi="Arial" w:cs="Arial"/>
                <w:lang w:bidi="it-IT"/>
              </w:rPr>
              <w:t>Tariffario di controllo bambini - Indennità forfettaria</w:t>
            </w:r>
          </w:p>
        </w:tc>
        <w:tc>
          <w:tcPr>
            <w:tcW w:w="1036" w:type="dxa"/>
            <w:noWrap/>
            <w:vAlign w:val="center"/>
          </w:tcPr>
          <w:p w14:paraId="35490785" w14:textId="08CEFE73" w:rsidR="00B401FF" w:rsidRPr="00EA784C" w:rsidRDefault="00836F02" w:rsidP="009726B7">
            <w:pPr>
              <w:jc w:val="center"/>
              <w:rPr>
                <w:rFonts w:ascii="Arial" w:hAnsi="Arial" w:cs="Arial"/>
                <w:sz w:val="24"/>
                <w:szCs w:val="24"/>
              </w:rPr>
            </w:pPr>
            <w:r>
              <w:rPr>
                <w:rFonts w:ascii="Arial" w:eastAsia="Arial" w:hAnsi="Arial" w:cs="Arial"/>
                <w:sz w:val="24"/>
                <w:szCs w:val="24"/>
                <w:lang w:bidi="it-IT"/>
              </w:rPr>
              <w:t>50 €</w:t>
            </w:r>
          </w:p>
        </w:tc>
        <w:tc>
          <w:tcPr>
            <w:tcW w:w="1057" w:type="dxa"/>
            <w:noWrap/>
            <w:vAlign w:val="center"/>
          </w:tcPr>
          <w:p w14:paraId="4DB239D4" w14:textId="08042FB6" w:rsidR="00B401FF" w:rsidRDefault="00836F02" w:rsidP="009726B7">
            <w:pPr>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496162EA" w14:textId="23A719DB" w:rsidR="00B401FF" w:rsidRDefault="00836F02" w:rsidP="009726B7">
            <w:pPr>
              <w:ind w:right="-93"/>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381C903D" w14:textId="5C97BE00" w:rsidR="00B401FF" w:rsidRDefault="00836F02" w:rsidP="009726B7">
            <w:pPr>
              <w:ind w:right="-78"/>
              <w:jc w:val="center"/>
              <w:rPr>
                <w:rFonts w:ascii="Arial" w:hAnsi="Arial" w:cs="Arial"/>
                <w:sz w:val="24"/>
                <w:szCs w:val="24"/>
              </w:rPr>
            </w:pPr>
            <w:r>
              <w:rPr>
                <w:rFonts w:ascii="Arial" w:eastAsia="Arial" w:hAnsi="Arial" w:cs="Arial"/>
                <w:sz w:val="24"/>
                <w:szCs w:val="24"/>
                <w:lang w:bidi="it-IT"/>
              </w:rPr>
              <w:t>50 €</w:t>
            </w:r>
          </w:p>
        </w:tc>
        <w:tc>
          <w:tcPr>
            <w:tcW w:w="1098" w:type="dxa"/>
            <w:noWrap/>
            <w:vAlign w:val="center"/>
          </w:tcPr>
          <w:p w14:paraId="3AD636D9" w14:textId="4460DEDD" w:rsidR="00B401FF" w:rsidRDefault="00836F02" w:rsidP="009726B7">
            <w:pPr>
              <w:ind w:right="-34"/>
              <w:jc w:val="center"/>
              <w:rPr>
                <w:rFonts w:ascii="Arial" w:hAnsi="Arial" w:cs="Arial"/>
                <w:sz w:val="24"/>
                <w:szCs w:val="24"/>
              </w:rPr>
            </w:pPr>
            <w:r>
              <w:rPr>
                <w:rFonts w:ascii="Arial" w:eastAsia="Arial" w:hAnsi="Arial" w:cs="Arial"/>
                <w:sz w:val="24"/>
                <w:szCs w:val="24"/>
                <w:lang w:bidi="it-IT"/>
              </w:rPr>
              <w:t>50 €</w:t>
            </w:r>
          </w:p>
        </w:tc>
        <w:tc>
          <w:tcPr>
            <w:tcW w:w="1236" w:type="dxa"/>
            <w:vAlign w:val="center"/>
          </w:tcPr>
          <w:p w14:paraId="4702EFA2" w14:textId="5352AE75"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it-IT"/>
              </w:rPr>
              <w:t>50 €</w:t>
            </w:r>
          </w:p>
        </w:tc>
        <w:tc>
          <w:tcPr>
            <w:tcW w:w="1297" w:type="dxa"/>
            <w:noWrap/>
            <w:vAlign w:val="center"/>
          </w:tcPr>
          <w:p w14:paraId="56AFFAA8" w14:textId="25FBA71B"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it-IT"/>
              </w:rPr>
              <w:t>50 €</w:t>
            </w:r>
          </w:p>
        </w:tc>
      </w:tr>
      <w:tr w:rsidR="009726B7" w:rsidRPr="005362CC" w14:paraId="7E620CD5" w14:textId="77777777" w:rsidTr="00BA32E8">
        <w:trPr>
          <w:trHeight w:val="300"/>
        </w:trPr>
        <w:tc>
          <w:tcPr>
            <w:tcW w:w="2728" w:type="dxa"/>
            <w:noWrap/>
          </w:tcPr>
          <w:p w14:paraId="4CA53431" w14:textId="446AF9DB"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controllo adulti - Prezzo del biglietto alla tariffa di bordo</w:t>
            </w:r>
          </w:p>
        </w:tc>
        <w:tc>
          <w:tcPr>
            <w:tcW w:w="1036" w:type="dxa"/>
            <w:noWrap/>
            <w:vAlign w:val="center"/>
          </w:tcPr>
          <w:p w14:paraId="78D01929" w14:textId="08F4FB45" w:rsidR="009726B7" w:rsidRPr="00EA784C" w:rsidRDefault="009726B7" w:rsidP="009726B7">
            <w:pPr>
              <w:jc w:val="center"/>
              <w:rPr>
                <w:rFonts w:ascii="Arial" w:hAnsi="Arial" w:cs="Arial"/>
                <w:sz w:val="24"/>
                <w:szCs w:val="24"/>
              </w:rPr>
            </w:pPr>
            <w:r w:rsidRPr="00EA784C">
              <w:rPr>
                <w:rFonts w:ascii="Arial" w:eastAsia="Arial" w:hAnsi="Arial" w:cs="Arial"/>
                <w:sz w:val="24"/>
                <w:szCs w:val="24"/>
                <w:lang w:bidi="it-IT"/>
              </w:rPr>
              <w:t>0 €</w:t>
            </w:r>
          </w:p>
        </w:tc>
        <w:tc>
          <w:tcPr>
            <w:tcW w:w="1057" w:type="dxa"/>
            <w:noWrap/>
            <w:vAlign w:val="center"/>
          </w:tcPr>
          <w:p w14:paraId="62622BA2" w14:textId="39583AF7"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10 €</w:t>
            </w:r>
          </w:p>
        </w:tc>
        <w:tc>
          <w:tcPr>
            <w:tcW w:w="1098" w:type="dxa"/>
            <w:noWrap/>
            <w:vAlign w:val="center"/>
          </w:tcPr>
          <w:p w14:paraId="6B30DBDC" w14:textId="08DAF8B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15 €</w:t>
            </w:r>
          </w:p>
        </w:tc>
        <w:tc>
          <w:tcPr>
            <w:tcW w:w="1098" w:type="dxa"/>
            <w:noWrap/>
            <w:vAlign w:val="center"/>
          </w:tcPr>
          <w:p w14:paraId="4C6F8A58" w14:textId="538435E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30 €</w:t>
            </w:r>
          </w:p>
        </w:tc>
        <w:tc>
          <w:tcPr>
            <w:tcW w:w="1098" w:type="dxa"/>
            <w:noWrap/>
            <w:vAlign w:val="center"/>
          </w:tcPr>
          <w:p w14:paraId="6E1B42E2" w14:textId="1215E72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40 €</w:t>
            </w:r>
          </w:p>
        </w:tc>
        <w:tc>
          <w:tcPr>
            <w:tcW w:w="1236" w:type="dxa"/>
            <w:vAlign w:val="center"/>
          </w:tcPr>
          <w:p w14:paraId="26E1CE0A" w14:textId="6D52323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65 €</w:t>
            </w:r>
          </w:p>
        </w:tc>
        <w:tc>
          <w:tcPr>
            <w:tcW w:w="1297" w:type="dxa"/>
            <w:noWrap/>
            <w:vAlign w:val="center"/>
          </w:tcPr>
          <w:p w14:paraId="3FAA2BE0" w14:textId="055C45E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90 €</w:t>
            </w:r>
          </w:p>
        </w:tc>
      </w:tr>
      <w:tr w:rsidR="006F0797" w:rsidRPr="005362CC" w14:paraId="1F07B394" w14:textId="77777777" w:rsidTr="00BA32E8">
        <w:trPr>
          <w:trHeight w:val="300"/>
        </w:trPr>
        <w:tc>
          <w:tcPr>
            <w:tcW w:w="2728" w:type="dxa"/>
            <w:noWrap/>
          </w:tcPr>
          <w:p w14:paraId="2459DA40" w14:textId="44BD8FF8" w:rsidR="006F0797" w:rsidRPr="00407E9D" w:rsidRDefault="006F0797" w:rsidP="009726B7">
            <w:pPr>
              <w:tabs>
                <w:tab w:val="left" w:pos="2007"/>
              </w:tabs>
              <w:ind w:right="-45"/>
              <w:jc w:val="both"/>
              <w:rPr>
                <w:rFonts w:ascii="Arial" w:hAnsi="Arial" w:cs="Arial"/>
              </w:rPr>
            </w:pPr>
            <w:r>
              <w:rPr>
                <w:rFonts w:ascii="Arial" w:eastAsia="Arial" w:hAnsi="Arial" w:cs="Arial"/>
                <w:lang w:bidi="it-IT"/>
              </w:rPr>
              <w:t>Tariffario di controllo bambini - Prezzo del biglietto alla tariffa di bordo</w:t>
            </w:r>
          </w:p>
        </w:tc>
        <w:tc>
          <w:tcPr>
            <w:tcW w:w="1036" w:type="dxa"/>
            <w:noWrap/>
            <w:vAlign w:val="center"/>
          </w:tcPr>
          <w:p w14:paraId="2616942C" w14:textId="4B986940" w:rsidR="006F0797" w:rsidRDefault="00BB7AA0" w:rsidP="009726B7">
            <w:pPr>
              <w:jc w:val="center"/>
              <w:rPr>
                <w:rFonts w:ascii="Arial" w:hAnsi="Arial" w:cs="Arial"/>
                <w:sz w:val="24"/>
                <w:szCs w:val="24"/>
              </w:rPr>
            </w:pPr>
            <w:r>
              <w:rPr>
                <w:rFonts w:ascii="Arial" w:eastAsia="Arial" w:hAnsi="Arial" w:cs="Arial"/>
                <w:sz w:val="24"/>
                <w:szCs w:val="24"/>
                <w:lang w:bidi="it-IT"/>
              </w:rPr>
              <w:t>0 €</w:t>
            </w:r>
          </w:p>
        </w:tc>
        <w:tc>
          <w:tcPr>
            <w:tcW w:w="1057" w:type="dxa"/>
            <w:noWrap/>
            <w:vAlign w:val="center"/>
          </w:tcPr>
          <w:p w14:paraId="4B3F18CA" w14:textId="21C3F288" w:rsidR="006F0797" w:rsidRDefault="00BB7AA0" w:rsidP="009726B7">
            <w:pPr>
              <w:jc w:val="center"/>
              <w:rPr>
                <w:rFonts w:ascii="Arial" w:hAnsi="Arial" w:cs="Arial"/>
                <w:sz w:val="24"/>
                <w:szCs w:val="24"/>
              </w:rPr>
            </w:pPr>
            <w:r>
              <w:rPr>
                <w:rFonts w:ascii="Arial" w:eastAsia="Arial" w:hAnsi="Arial" w:cs="Arial"/>
                <w:sz w:val="24"/>
                <w:szCs w:val="24"/>
                <w:lang w:bidi="it-IT"/>
              </w:rPr>
              <w:t>0 €</w:t>
            </w:r>
          </w:p>
        </w:tc>
        <w:tc>
          <w:tcPr>
            <w:tcW w:w="1098" w:type="dxa"/>
            <w:noWrap/>
            <w:vAlign w:val="center"/>
          </w:tcPr>
          <w:p w14:paraId="4EA6D370" w14:textId="25A4B04B" w:rsidR="006F0797" w:rsidRDefault="00BB7AA0" w:rsidP="009726B7">
            <w:pPr>
              <w:ind w:right="-93"/>
              <w:jc w:val="center"/>
              <w:rPr>
                <w:rFonts w:ascii="Arial" w:hAnsi="Arial" w:cs="Arial"/>
                <w:sz w:val="24"/>
                <w:szCs w:val="24"/>
              </w:rPr>
            </w:pPr>
            <w:r>
              <w:rPr>
                <w:rFonts w:ascii="Arial" w:eastAsia="Arial" w:hAnsi="Arial" w:cs="Arial"/>
                <w:sz w:val="24"/>
                <w:szCs w:val="24"/>
                <w:lang w:bidi="it-IT"/>
              </w:rPr>
              <w:t>8 €</w:t>
            </w:r>
          </w:p>
        </w:tc>
        <w:tc>
          <w:tcPr>
            <w:tcW w:w="1098" w:type="dxa"/>
            <w:noWrap/>
            <w:vAlign w:val="center"/>
          </w:tcPr>
          <w:p w14:paraId="710A4DF2" w14:textId="2C5202FE" w:rsidR="006F0797" w:rsidRDefault="00BB7AA0" w:rsidP="00211A08">
            <w:pPr>
              <w:ind w:right="-78"/>
              <w:jc w:val="center"/>
              <w:rPr>
                <w:rFonts w:ascii="Arial" w:hAnsi="Arial" w:cs="Arial"/>
                <w:sz w:val="24"/>
                <w:szCs w:val="24"/>
              </w:rPr>
            </w:pPr>
            <w:r>
              <w:rPr>
                <w:rFonts w:ascii="Arial" w:eastAsia="Arial" w:hAnsi="Arial" w:cs="Arial"/>
                <w:sz w:val="24"/>
                <w:szCs w:val="24"/>
                <w:lang w:bidi="it-IT"/>
              </w:rPr>
              <w:t>14 €</w:t>
            </w:r>
          </w:p>
        </w:tc>
        <w:tc>
          <w:tcPr>
            <w:tcW w:w="1098" w:type="dxa"/>
            <w:noWrap/>
            <w:vAlign w:val="center"/>
          </w:tcPr>
          <w:p w14:paraId="335D2A16" w14:textId="07C21A96" w:rsidR="006F0797" w:rsidRDefault="00BB7AA0" w:rsidP="009726B7">
            <w:pPr>
              <w:ind w:right="-34"/>
              <w:jc w:val="center"/>
              <w:rPr>
                <w:rFonts w:ascii="Arial" w:hAnsi="Arial" w:cs="Arial"/>
                <w:sz w:val="24"/>
                <w:szCs w:val="24"/>
              </w:rPr>
            </w:pPr>
            <w:r>
              <w:rPr>
                <w:rFonts w:ascii="Arial" w:eastAsia="Arial" w:hAnsi="Arial" w:cs="Arial"/>
                <w:sz w:val="24"/>
                <w:szCs w:val="24"/>
                <w:lang w:bidi="it-IT"/>
              </w:rPr>
              <w:t>20 €</w:t>
            </w:r>
          </w:p>
        </w:tc>
        <w:tc>
          <w:tcPr>
            <w:tcW w:w="1236" w:type="dxa"/>
            <w:vAlign w:val="center"/>
          </w:tcPr>
          <w:p w14:paraId="18245A7F" w14:textId="02E25748"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it-IT"/>
              </w:rPr>
              <w:t>33 €</w:t>
            </w:r>
          </w:p>
        </w:tc>
        <w:tc>
          <w:tcPr>
            <w:tcW w:w="1297" w:type="dxa"/>
            <w:noWrap/>
            <w:vAlign w:val="center"/>
          </w:tcPr>
          <w:p w14:paraId="45B07F12" w14:textId="5E44E1EB"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it-IT"/>
              </w:rPr>
              <w:t>45 €</w:t>
            </w:r>
          </w:p>
        </w:tc>
      </w:tr>
      <w:tr w:rsidR="009726B7" w:rsidRPr="005362CC" w14:paraId="24C79B2C" w14:textId="77777777" w:rsidTr="00BA32E8">
        <w:trPr>
          <w:trHeight w:val="300"/>
        </w:trPr>
        <w:tc>
          <w:tcPr>
            <w:tcW w:w="2728" w:type="dxa"/>
            <w:noWrap/>
          </w:tcPr>
          <w:p w14:paraId="12934D21"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controllo maggiorato</w:t>
            </w:r>
          </w:p>
        </w:tc>
        <w:tc>
          <w:tcPr>
            <w:tcW w:w="1036" w:type="dxa"/>
            <w:noWrap/>
            <w:vAlign w:val="center"/>
          </w:tcPr>
          <w:p w14:paraId="3802A74E" w14:textId="3FF2D9D4"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70 €</w:t>
            </w:r>
          </w:p>
        </w:tc>
        <w:tc>
          <w:tcPr>
            <w:tcW w:w="1057" w:type="dxa"/>
            <w:noWrap/>
            <w:vAlign w:val="center"/>
          </w:tcPr>
          <w:p w14:paraId="58D93DA4" w14:textId="629B8037"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80 €</w:t>
            </w:r>
          </w:p>
        </w:tc>
        <w:tc>
          <w:tcPr>
            <w:tcW w:w="1098" w:type="dxa"/>
            <w:noWrap/>
            <w:vAlign w:val="center"/>
          </w:tcPr>
          <w:p w14:paraId="211EA268" w14:textId="0292B4E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85 €</w:t>
            </w:r>
          </w:p>
        </w:tc>
        <w:tc>
          <w:tcPr>
            <w:tcW w:w="1098" w:type="dxa"/>
            <w:noWrap/>
            <w:vAlign w:val="center"/>
          </w:tcPr>
          <w:p w14:paraId="2F4943DA" w14:textId="513272C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100 €</w:t>
            </w:r>
          </w:p>
        </w:tc>
        <w:tc>
          <w:tcPr>
            <w:tcW w:w="1098" w:type="dxa"/>
            <w:noWrap/>
            <w:vAlign w:val="center"/>
          </w:tcPr>
          <w:p w14:paraId="28BCD465" w14:textId="176A4857"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110 €</w:t>
            </w:r>
          </w:p>
        </w:tc>
        <w:tc>
          <w:tcPr>
            <w:tcW w:w="1236" w:type="dxa"/>
            <w:vAlign w:val="center"/>
          </w:tcPr>
          <w:p w14:paraId="6F2CE421" w14:textId="6365E86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135 €</w:t>
            </w:r>
          </w:p>
        </w:tc>
        <w:tc>
          <w:tcPr>
            <w:tcW w:w="1297" w:type="dxa"/>
            <w:noWrap/>
            <w:vAlign w:val="center"/>
          </w:tcPr>
          <w:p w14:paraId="2838C418" w14:textId="5790A29C"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160 €</w:t>
            </w:r>
          </w:p>
        </w:tc>
      </w:tr>
      <w:tr w:rsidR="009726B7" w:rsidRPr="005362CC" w14:paraId="4E63283D" w14:textId="77777777" w:rsidTr="00BA32E8">
        <w:trPr>
          <w:trHeight w:val="300"/>
        </w:trPr>
        <w:tc>
          <w:tcPr>
            <w:tcW w:w="2728" w:type="dxa"/>
            <w:noWrap/>
          </w:tcPr>
          <w:p w14:paraId="1898A148"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controllo maggiorato - Indennità forfettaria</w:t>
            </w:r>
          </w:p>
        </w:tc>
        <w:tc>
          <w:tcPr>
            <w:tcW w:w="1036" w:type="dxa"/>
            <w:noWrap/>
            <w:vAlign w:val="center"/>
          </w:tcPr>
          <w:p w14:paraId="327006C6" w14:textId="62BB1E8D"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it-IT"/>
              </w:rPr>
              <w:t>70 €</w:t>
            </w:r>
          </w:p>
        </w:tc>
        <w:tc>
          <w:tcPr>
            <w:tcW w:w="1057" w:type="dxa"/>
            <w:vAlign w:val="center"/>
          </w:tcPr>
          <w:p w14:paraId="0EC09593" w14:textId="3F8FE5EF"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it-IT"/>
              </w:rPr>
              <w:t>70 €</w:t>
            </w:r>
          </w:p>
        </w:tc>
        <w:tc>
          <w:tcPr>
            <w:tcW w:w="1098" w:type="dxa"/>
            <w:vAlign w:val="center"/>
          </w:tcPr>
          <w:p w14:paraId="0D36F25C" w14:textId="0E74CC15" w:rsidR="009726B7" w:rsidRPr="005362CC" w:rsidRDefault="009726B7" w:rsidP="009726B7">
            <w:pPr>
              <w:ind w:right="-93"/>
              <w:jc w:val="center"/>
              <w:rPr>
                <w:rFonts w:ascii="Arial" w:hAnsi="Arial" w:cs="Arial"/>
                <w:sz w:val="24"/>
                <w:szCs w:val="24"/>
              </w:rPr>
            </w:pPr>
            <w:r w:rsidRPr="004B58BB">
              <w:rPr>
                <w:rFonts w:ascii="Arial" w:eastAsia="Arial" w:hAnsi="Arial" w:cs="Arial"/>
                <w:sz w:val="24"/>
                <w:szCs w:val="24"/>
                <w:lang w:bidi="it-IT"/>
              </w:rPr>
              <w:t>70 €</w:t>
            </w:r>
          </w:p>
        </w:tc>
        <w:tc>
          <w:tcPr>
            <w:tcW w:w="1098" w:type="dxa"/>
            <w:vAlign w:val="center"/>
          </w:tcPr>
          <w:p w14:paraId="0FFC719E" w14:textId="31C5F555" w:rsidR="009726B7" w:rsidRPr="005362CC" w:rsidRDefault="009726B7" w:rsidP="009726B7">
            <w:pPr>
              <w:ind w:right="-78"/>
              <w:jc w:val="center"/>
              <w:rPr>
                <w:rFonts w:ascii="Arial" w:hAnsi="Arial" w:cs="Arial"/>
                <w:sz w:val="24"/>
                <w:szCs w:val="24"/>
              </w:rPr>
            </w:pPr>
            <w:r w:rsidRPr="004B58BB">
              <w:rPr>
                <w:rFonts w:ascii="Arial" w:eastAsia="Arial" w:hAnsi="Arial" w:cs="Arial"/>
                <w:sz w:val="24"/>
                <w:szCs w:val="24"/>
                <w:lang w:bidi="it-IT"/>
              </w:rPr>
              <w:t>70 €</w:t>
            </w:r>
          </w:p>
        </w:tc>
        <w:tc>
          <w:tcPr>
            <w:tcW w:w="1098" w:type="dxa"/>
            <w:vAlign w:val="center"/>
          </w:tcPr>
          <w:p w14:paraId="629F64BB" w14:textId="12617E18" w:rsidR="009726B7" w:rsidRPr="005362CC" w:rsidRDefault="009726B7" w:rsidP="009726B7">
            <w:pPr>
              <w:ind w:right="-34"/>
              <w:jc w:val="center"/>
              <w:rPr>
                <w:rFonts w:ascii="Arial" w:hAnsi="Arial" w:cs="Arial"/>
                <w:sz w:val="24"/>
                <w:szCs w:val="24"/>
              </w:rPr>
            </w:pPr>
            <w:r w:rsidRPr="004B58BB">
              <w:rPr>
                <w:rFonts w:ascii="Arial" w:eastAsia="Arial" w:hAnsi="Arial" w:cs="Arial"/>
                <w:sz w:val="24"/>
                <w:szCs w:val="24"/>
                <w:lang w:bidi="it-IT"/>
              </w:rPr>
              <w:t>70 €</w:t>
            </w:r>
          </w:p>
        </w:tc>
        <w:tc>
          <w:tcPr>
            <w:tcW w:w="1236" w:type="dxa"/>
            <w:vAlign w:val="center"/>
          </w:tcPr>
          <w:p w14:paraId="17E84BD4" w14:textId="412F2BBF" w:rsidR="009726B7"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it-IT"/>
              </w:rPr>
              <w:t>70 €</w:t>
            </w:r>
          </w:p>
        </w:tc>
        <w:tc>
          <w:tcPr>
            <w:tcW w:w="1297" w:type="dxa"/>
            <w:vAlign w:val="center"/>
          </w:tcPr>
          <w:p w14:paraId="45B1BB17" w14:textId="49AE0DBC" w:rsidR="009726B7" w:rsidRPr="005362CC"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it-IT"/>
              </w:rPr>
              <w:t>70 €</w:t>
            </w:r>
          </w:p>
        </w:tc>
      </w:tr>
      <w:tr w:rsidR="009726B7" w:rsidRPr="005362CC" w14:paraId="0224D7D1" w14:textId="77777777" w:rsidTr="00BA32E8">
        <w:trPr>
          <w:trHeight w:val="300"/>
        </w:trPr>
        <w:tc>
          <w:tcPr>
            <w:tcW w:w="2728" w:type="dxa"/>
            <w:noWrap/>
          </w:tcPr>
          <w:p w14:paraId="4D0B7F8E"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it-IT"/>
              </w:rPr>
              <w:t>Tariffario di controllo maggiorato – Prezzo del biglietto alla tariffa di bordo</w:t>
            </w:r>
          </w:p>
        </w:tc>
        <w:tc>
          <w:tcPr>
            <w:tcW w:w="1036" w:type="dxa"/>
            <w:noWrap/>
            <w:vAlign w:val="center"/>
          </w:tcPr>
          <w:p w14:paraId="4D294ACB" w14:textId="3551CCD9"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0 €</w:t>
            </w:r>
          </w:p>
        </w:tc>
        <w:tc>
          <w:tcPr>
            <w:tcW w:w="1057" w:type="dxa"/>
            <w:noWrap/>
            <w:vAlign w:val="center"/>
          </w:tcPr>
          <w:p w14:paraId="44273047" w14:textId="1E2C7BB9" w:rsidR="009726B7" w:rsidRPr="005362CC" w:rsidRDefault="009726B7" w:rsidP="009726B7">
            <w:pPr>
              <w:jc w:val="center"/>
              <w:rPr>
                <w:rFonts w:ascii="Arial" w:hAnsi="Arial" w:cs="Arial"/>
                <w:sz w:val="24"/>
                <w:szCs w:val="24"/>
              </w:rPr>
            </w:pPr>
            <w:r>
              <w:rPr>
                <w:rFonts w:ascii="Arial" w:eastAsia="Arial" w:hAnsi="Arial" w:cs="Arial"/>
                <w:sz w:val="24"/>
                <w:szCs w:val="24"/>
                <w:lang w:bidi="it-IT"/>
              </w:rPr>
              <w:t>10 €</w:t>
            </w:r>
          </w:p>
        </w:tc>
        <w:tc>
          <w:tcPr>
            <w:tcW w:w="1098" w:type="dxa"/>
            <w:noWrap/>
            <w:vAlign w:val="center"/>
          </w:tcPr>
          <w:p w14:paraId="2E73E82A" w14:textId="2B932859"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it-IT"/>
              </w:rPr>
              <w:t>15 €</w:t>
            </w:r>
          </w:p>
        </w:tc>
        <w:tc>
          <w:tcPr>
            <w:tcW w:w="1098" w:type="dxa"/>
            <w:noWrap/>
            <w:vAlign w:val="center"/>
          </w:tcPr>
          <w:p w14:paraId="2F9E5AF7" w14:textId="477FA46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it-IT"/>
              </w:rPr>
              <w:t>30 €</w:t>
            </w:r>
          </w:p>
        </w:tc>
        <w:tc>
          <w:tcPr>
            <w:tcW w:w="1098" w:type="dxa"/>
            <w:noWrap/>
            <w:vAlign w:val="center"/>
          </w:tcPr>
          <w:p w14:paraId="6914890C" w14:textId="06D263C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it-IT"/>
              </w:rPr>
              <w:t>40 €</w:t>
            </w:r>
          </w:p>
        </w:tc>
        <w:tc>
          <w:tcPr>
            <w:tcW w:w="1236" w:type="dxa"/>
            <w:vAlign w:val="center"/>
          </w:tcPr>
          <w:p w14:paraId="53DA90F6" w14:textId="504B704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65 €</w:t>
            </w:r>
          </w:p>
        </w:tc>
        <w:tc>
          <w:tcPr>
            <w:tcW w:w="1297" w:type="dxa"/>
            <w:noWrap/>
            <w:vAlign w:val="center"/>
          </w:tcPr>
          <w:p w14:paraId="02F81406" w14:textId="791F7EE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it-IT"/>
              </w:rPr>
              <w:t>90 €</w:t>
            </w:r>
          </w:p>
        </w:tc>
      </w:tr>
    </w:tbl>
    <w:p w14:paraId="5A7811CB" w14:textId="77777777" w:rsidR="009726B7" w:rsidRDefault="009726B7" w:rsidP="009726B7">
      <w:pPr>
        <w:ind w:right="452"/>
        <w:jc w:val="both"/>
        <w:rPr>
          <w:rFonts w:ascii="Arial" w:eastAsiaTheme="majorEastAsia" w:hAnsi="Arial" w:cs="Arial"/>
          <w:color w:val="6E1E78"/>
          <w:sz w:val="24"/>
          <w:szCs w:val="24"/>
        </w:rPr>
      </w:pPr>
    </w:p>
    <w:p w14:paraId="6D04AAD6" w14:textId="77777777" w:rsidR="00E5790B" w:rsidRDefault="00E5790B" w:rsidP="009726B7">
      <w:pPr>
        <w:ind w:right="452"/>
        <w:jc w:val="both"/>
        <w:rPr>
          <w:rFonts w:ascii="Arial" w:eastAsiaTheme="majorEastAsia" w:hAnsi="Arial" w:cs="Arial"/>
          <w:color w:val="6E1E78"/>
          <w:sz w:val="24"/>
          <w:szCs w:val="24"/>
        </w:rPr>
      </w:pPr>
    </w:p>
    <w:p w14:paraId="5889DFE6" w14:textId="77777777" w:rsidR="00E5790B" w:rsidRDefault="00E5790B" w:rsidP="009726B7">
      <w:pPr>
        <w:ind w:right="452"/>
        <w:jc w:val="both"/>
        <w:rPr>
          <w:rFonts w:ascii="Arial" w:eastAsiaTheme="majorEastAsia" w:hAnsi="Arial" w:cs="Arial"/>
          <w:color w:val="6E1E78"/>
          <w:sz w:val="24"/>
          <w:szCs w:val="24"/>
        </w:rPr>
      </w:pPr>
    </w:p>
    <w:p w14:paraId="5F0D8B2D" w14:textId="77777777" w:rsidR="00E5790B" w:rsidRDefault="00E5790B" w:rsidP="009726B7">
      <w:pPr>
        <w:ind w:right="452"/>
        <w:jc w:val="both"/>
        <w:rPr>
          <w:rFonts w:ascii="Arial" w:eastAsiaTheme="majorEastAsia" w:hAnsi="Arial" w:cs="Arial"/>
          <w:color w:val="6E1E78"/>
          <w:sz w:val="24"/>
          <w:szCs w:val="24"/>
        </w:rPr>
      </w:pPr>
    </w:p>
    <w:p w14:paraId="0523BE53" w14:textId="22EEC511" w:rsidR="00E4548D" w:rsidRPr="00E4548D" w:rsidRDefault="00E4548D" w:rsidP="00803123">
      <w:pPr>
        <w:ind w:right="452"/>
        <w:rPr>
          <w:rFonts w:asciiTheme="majorHAnsi" w:eastAsiaTheme="majorEastAsia" w:hAnsiTheme="majorHAnsi" w:cstheme="majorBidi"/>
          <w:b/>
          <w:color w:val="CD0037"/>
          <w:sz w:val="40"/>
          <w:szCs w:val="24"/>
        </w:rPr>
      </w:pPr>
      <w:r w:rsidRPr="00E4548D">
        <w:rPr>
          <w:rFonts w:asciiTheme="majorHAnsi" w:eastAsiaTheme="majorEastAsia" w:hAnsiTheme="majorHAnsi" w:cstheme="majorBidi"/>
          <w:b/>
          <w:color w:val="CD0037"/>
          <w:sz w:val="40"/>
          <w:szCs w:val="24"/>
          <w:lang w:bidi="it-IT"/>
        </w:rPr>
        <w:t>Tariffario regolarizzazione TER</w:t>
      </w:r>
    </w:p>
    <w:p w14:paraId="7EABA3A9" w14:textId="77777777" w:rsidR="00284206" w:rsidRDefault="00284206" w:rsidP="00803123">
      <w:pPr>
        <w:suppressAutoHyphens/>
        <w:autoSpaceDE w:val="0"/>
        <w:autoSpaceDN w:val="0"/>
        <w:adjustRightInd w:val="0"/>
        <w:ind w:right="452"/>
        <w:jc w:val="both"/>
        <w:textAlignment w:val="center"/>
        <w:rPr>
          <w:rFonts w:ascii="Arial" w:hAnsi="Arial" w:cs="Arial"/>
          <w:color w:val="000000"/>
          <w:sz w:val="24"/>
          <w:szCs w:val="20"/>
        </w:rPr>
      </w:pPr>
    </w:p>
    <w:p w14:paraId="47492342" w14:textId="1602A61F" w:rsidR="00E4548D" w:rsidRPr="00E4548D" w:rsidRDefault="00E4548D" w:rsidP="00803123">
      <w:pPr>
        <w:suppressAutoHyphens/>
        <w:autoSpaceDE w:val="0"/>
        <w:autoSpaceDN w:val="0"/>
        <w:adjustRightInd w:val="0"/>
        <w:ind w:right="452"/>
        <w:jc w:val="both"/>
        <w:textAlignment w:val="center"/>
        <w:rPr>
          <w:rFonts w:ascii="Arial" w:hAnsi="Arial" w:cs="Arial"/>
          <w:color w:val="000000"/>
          <w:sz w:val="24"/>
          <w:szCs w:val="20"/>
        </w:rPr>
      </w:pPr>
      <w:r w:rsidRPr="00E4548D">
        <w:rPr>
          <w:rFonts w:ascii="Arial" w:eastAsia="Arial" w:hAnsi="Arial" w:cs="Arial"/>
          <w:color w:val="000000"/>
          <w:sz w:val="24"/>
          <w:szCs w:val="20"/>
          <w:lang w:bidi="it-IT"/>
        </w:rPr>
        <w:t>I tariffari indicati comprendono le spese di bordo e le Indennità Forfettarie.</w:t>
      </w:r>
    </w:p>
    <w:p w14:paraId="01BD15AA" w14:textId="77777777" w:rsidR="00056126" w:rsidRDefault="00056126" w:rsidP="00056126">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56126" w:rsidRPr="009007C1" w14:paraId="24AF49D7" w14:textId="77777777">
        <w:trPr>
          <w:trHeight w:val="300"/>
        </w:trPr>
        <w:tc>
          <w:tcPr>
            <w:tcW w:w="3114" w:type="dxa"/>
            <w:tcBorders>
              <w:top w:val="single" w:sz="4" w:space="0" w:color="auto"/>
              <w:left w:val="single" w:sz="4" w:space="0" w:color="auto"/>
              <w:bottom w:val="single" w:sz="4" w:space="0" w:color="auto"/>
            </w:tcBorders>
            <w:noWrap/>
            <w:hideMark/>
          </w:tcPr>
          <w:p w14:paraId="4DF4D4D4" w14:textId="77777777" w:rsidR="00056126" w:rsidRPr="009007C1" w:rsidRDefault="00056126">
            <w:pPr>
              <w:tabs>
                <w:tab w:val="left" w:pos="1865"/>
              </w:tabs>
              <w:jc w:val="both"/>
              <w:rPr>
                <w:rFonts w:ascii="Arial" w:hAnsi="Arial" w:cs="Arial"/>
              </w:rPr>
            </w:pPr>
            <w:r w:rsidRPr="003F28A6">
              <w:rPr>
                <w:rFonts w:ascii="Arial" w:eastAsia="Arial" w:hAnsi="Arial" w:cs="Arial"/>
                <w:color w:val="CC0099"/>
                <w:sz w:val="28"/>
                <w:szCs w:val="28"/>
                <w:lang w:bidi="it-IT"/>
              </w:rPr>
              <w:t>Seconda classe</w:t>
            </w:r>
          </w:p>
        </w:tc>
        <w:tc>
          <w:tcPr>
            <w:tcW w:w="1314" w:type="dxa"/>
            <w:tcBorders>
              <w:top w:val="single" w:sz="4" w:space="0" w:color="auto"/>
              <w:bottom w:val="single" w:sz="4" w:space="0" w:color="auto"/>
            </w:tcBorders>
            <w:noWrap/>
            <w:hideMark/>
          </w:tcPr>
          <w:p w14:paraId="44959A17" w14:textId="77777777" w:rsidR="00056126" w:rsidRPr="009007C1" w:rsidRDefault="00056126">
            <w:pPr>
              <w:ind w:right="74"/>
              <w:jc w:val="center"/>
              <w:rPr>
                <w:rFonts w:ascii="Arial" w:hAnsi="Arial" w:cs="Arial"/>
              </w:rPr>
            </w:pPr>
            <w:r w:rsidRPr="009007C1">
              <w:rPr>
                <w:rFonts w:ascii="Arial" w:eastAsia="Arial" w:hAnsi="Arial" w:cs="Arial"/>
                <w:lang w:bidi="it-IT"/>
              </w:rPr>
              <w:t>Fino a 25 km</w:t>
            </w:r>
          </w:p>
        </w:tc>
        <w:tc>
          <w:tcPr>
            <w:tcW w:w="1173" w:type="dxa"/>
            <w:tcBorders>
              <w:top w:val="single" w:sz="4" w:space="0" w:color="auto"/>
              <w:bottom w:val="single" w:sz="4" w:space="0" w:color="auto"/>
            </w:tcBorders>
            <w:noWrap/>
            <w:hideMark/>
          </w:tcPr>
          <w:p w14:paraId="3A45435D" w14:textId="77777777" w:rsidR="00056126" w:rsidRPr="009007C1" w:rsidRDefault="00056126">
            <w:pPr>
              <w:ind w:right="5"/>
              <w:jc w:val="center"/>
              <w:rPr>
                <w:rFonts w:ascii="Arial" w:hAnsi="Arial" w:cs="Arial"/>
              </w:rPr>
            </w:pPr>
            <w:r w:rsidRPr="009007C1">
              <w:rPr>
                <w:rFonts w:ascii="Arial" w:eastAsia="Arial" w:hAnsi="Arial" w:cs="Arial"/>
                <w:lang w:bidi="it-IT"/>
              </w:rPr>
              <w:t>Da 26 a 50 km</w:t>
            </w:r>
          </w:p>
        </w:tc>
        <w:tc>
          <w:tcPr>
            <w:tcW w:w="1172" w:type="dxa"/>
            <w:tcBorders>
              <w:top w:val="single" w:sz="4" w:space="0" w:color="auto"/>
              <w:bottom w:val="single" w:sz="4" w:space="0" w:color="auto"/>
            </w:tcBorders>
            <w:noWrap/>
            <w:hideMark/>
          </w:tcPr>
          <w:p w14:paraId="0E362CEA" w14:textId="77777777" w:rsidR="00056126" w:rsidRPr="009007C1" w:rsidRDefault="00056126">
            <w:pPr>
              <w:ind w:right="49"/>
              <w:jc w:val="center"/>
              <w:rPr>
                <w:rFonts w:ascii="Arial" w:hAnsi="Arial" w:cs="Arial"/>
              </w:rPr>
            </w:pPr>
            <w:r w:rsidRPr="009007C1">
              <w:rPr>
                <w:rFonts w:ascii="Arial" w:eastAsia="Arial" w:hAnsi="Arial" w:cs="Arial"/>
                <w:lang w:bidi="it-IT"/>
              </w:rPr>
              <w:t>Da 51 a 100 km</w:t>
            </w:r>
          </w:p>
        </w:tc>
        <w:tc>
          <w:tcPr>
            <w:tcW w:w="1173" w:type="dxa"/>
            <w:tcBorders>
              <w:top w:val="single" w:sz="4" w:space="0" w:color="auto"/>
              <w:bottom w:val="single" w:sz="4" w:space="0" w:color="auto"/>
            </w:tcBorders>
            <w:noWrap/>
            <w:hideMark/>
          </w:tcPr>
          <w:p w14:paraId="4F65D696"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it-IT"/>
              </w:rPr>
              <w:t>Da 101 a 150 km</w:t>
            </w:r>
          </w:p>
        </w:tc>
        <w:tc>
          <w:tcPr>
            <w:tcW w:w="1172" w:type="dxa"/>
            <w:tcBorders>
              <w:top w:val="single" w:sz="4" w:space="0" w:color="auto"/>
              <w:bottom w:val="single" w:sz="4" w:space="0" w:color="auto"/>
            </w:tcBorders>
            <w:noWrap/>
            <w:hideMark/>
          </w:tcPr>
          <w:p w14:paraId="10E62092"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it-IT"/>
              </w:rPr>
              <w:t>Da 151 a 300km</w:t>
            </w:r>
          </w:p>
        </w:tc>
        <w:tc>
          <w:tcPr>
            <w:tcW w:w="1173" w:type="dxa"/>
            <w:tcBorders>
              <w:top w:val="single" w:sz="4" w:space="0" w:color="auto"/>
              <w:bottom w:val="single" w:sz="4" w:space="0" w:color="auto"/>
              <w:right w:val="single" w:sz="4" w:space="0" w:color="auto"/>
            </w:tcBorders>
            <w:noWrap/>
            <w:hideMark/>
          </w:tcPr>
          <w:p w14:paraId="677C3FFA"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it-IT"/>
              </w:rPr>
              <w:t>Più di 300 km</w:t>
            </w:r>
          </w:p>
        </w:tc>
      </w:tr>
      <w:tr w:rsidR="00056126" w:rsidRPr="009007C1" w14:paraId="3461D0D9"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73B085C8"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it-IT"/>
              </w:rPr>
              <w:t>Tariffario eccezionale</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56095133" w14:textId="77777777" w:rsidR="00056126" w:rsidRPr="009007C1" w:rsidRDefault="00056126">
            <w:pPr>
              <w:ind w:right="74"/>
              <w:jc w:val="center"/>
              <w:rPr>
                <w:rFonts w:ascii="Arial" w:hAnsi="Arial" w:cs="Arial"/>
                <w:color w:val="FFFFFF" w:themeColor="background1"/>
              </w:rPr>
            </w:pPr>
            <w:r>
              <w:rPr>
                <w:rFonts w:ascii="Arial" w:eastAsia="Arial" w:hAnsi="Arial" w:cs="Arial"/>
                <w:color w:val="FFFFFF" w:themeColor="background1"/>
                <w:lang w:bidi="it-IT"/>
              </w:rPr>
              <w:t>7 €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3E7D01FF"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it-IT"/>
              </w:rPr>
              <w:t>13 €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CC25FC3" w14:textId="77777777" w:rsidR="00056126" w:rsidRPr="009007C1" w:rsidRDefault="00056126">
            <w:pPr>
              <w:ind w:right="49"/>
              <w:jc w:val="center"/>
              <w:rPr>
                <w:rFonts w:ascii="Arial" w:hAnsi="Arial" w:cs="Arial"/>
                <w:color w:val="FFFFFF" w:themeColor="background1"/>
              </w:rPr>
            </w:pPr>
            <w:r>
              <w:rPr>
                <w:rFonts w:ascii="Arial" w:eastAsia="Arial" w:hAnsi="Arial" w:cs="Arial"/>
                <w:color w:val="FFFFFF" w:themeColor="background1"/>
                <w:lang w:bidi="it-IT"/>
              </w:rPr>
              <w:t>22 €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7E0AAA9"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it-IT"/>
              </w:rPr>
              <w:t>32 €</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70FFE1AB"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it-IT"/>
              </w:rPr>
              <w:t>55 €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38159E1"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it-IT"/>
              </w:rPr>
              <w:t>80 €</w:t>
            </w:r>
          </w:p>
        </w:tc>
      </w:tr>
      <w:tr w:rsidR="00056126" w:rsidRPr="009007C1" w14:paraId="76615621" w14:textId="77777777">
        <w:trPr>
          <w:trHeight w:val="300"/>
        </w:trPr>
        <w:tc>
          <w:tcPr>
            <w:tcW w:w="3114" w:type="dxa"/>
            <w:tcBorders>
              <w:top w:val="nil"/>
              <w:left w:val="single" w:sz="4" w:space="0" w:color="auto"/>
              <w:bottom w:val="nil"/>
              <w:right w:val="single" w:sz="4" w:space="0" w:color="auto"/>
            </w:tcBorders>
            <w:shd w:val="clear" w:color="auto" w:fill="FFCCFF"/>
            <w:noWrap/>
          </w:tcPr>
          <w:p w14:paraId="2795F2F2" w14:textId="77777777" w:rsidR="00056126" w:rsidRPr="009007C1" w:rsidRDefault="00056126">
            <w:pPr>
              <w:tabs>
                <w:tab w:val="left" w:pos="1865"/>
              </w:tabs>
              <w:jc w:val="both"/>
              <w:rPr>
                <w:rFonts w:ascii="Arial" w:hAnsi="Arial" w:cs="Arial"/>
                <w:color w:val="D60093"/>
              </w:rPr>
            </w:pPr>
            <w:r w:rsidRPr="009007C1">
              <w:rPr>
                <w:rFonts w:ascii="Arial" w:eastAsia="Arial" w:hAnsi="Arial" w:cs="Arial"/>
                <w:color w:val="D60093"/>
                <w:lang w:bidi="it-IT"/>
              </w:rPr>
              <w:t>Tariffario eccezionale ridotto</w:t>
            </w:r>
          </w:p>
        </w:tc>
        <w:tc>
          <w:tcPr>
            <w:tcW w:w="1314" w:type="dxa"/>
            <w:tcBorders>
              <w:top w:val="nil"/>
              <w:left w:val="single" w:sz="4" w:space="0" w:color="auto"/>
              <w:bottom w:val="nil"/>
              <w:right w:val="single" w:sz="4" w:space="0" w:color="auto"/>
            </w:tcBorders>
            <w:shd w:val="clear" w:color="auto" w:fill="FFCCFF"/>
            <w:noWrap/>
            <w:vAlign w:val="center"/>
          </w:tcPr>
          <w:p w14:paraId="3E95E6C9" w14:textId="77777777" w:rsidR="00056126" w:rsidRPr="009007C1" w:rsidRDefault="00056126">
            <w:pPr>
              <w:ind w:right="74"/>
              <w:jc w:val="center"/>
              <w:rPr>
                <w:rFonts w:ascii="Arial" w:hAnsi="Arial" w:cs="Arial"/>
                <w:color w:val="D60093"/>
              </w:rPr>
            </w:pPr>
            <w:r>
              <w:rPr>
                <w:rFonts w:ascii="Arial" w:eastAsia="Arial" w:hAnsi="Arial" w:cs="Arial"/>
                <w:color w:val="D60093"/>
                <w:lang w:bidi="it-IT"/>
              </w:rPr>
              <w:t>5 €</w:t>
            </w:r>
          </w:p>
        </w:tc>
        <w:tc>
          <w:tcPr>
            <w:tcW w:w="1173" w:type="dxa"/>
            <w:tcBorders>
              <w:top w:val="nil"/>
              <w:left w:val="single" w:sz="4" w:space="0" w:color="auto"/>
              <w:bottom w:val="nil"/>
              <w:right w:val="single" w:sz="4" w:space="0" w:color="auto"/>
            </w:tcBorders>
            <w:shd w:val="clear" w:color="auto" w:fill="FFCCFF"/>
            <w:noWrap/>
            <w:vAlign w:val="center"/>
          </w:tcPr>
          <w:p w14:paraId="17C381B1" w14:textId="77777777" w:rsidR="00056126" w:rsidRPr="009007C1" w:rsidRDefault="00056126">
            <w:pPr>
              <w:ind w:right="5"/>
              <w:jc w:val="center"/>
              <w:rPr>
                <w:rFonts w:ascii="Arial" w:hAnsi="Arial" w:cs="Arial"/>
                <w:color w:val="D60093"/>
              </w:rPr>
            </w:pPr>
            <w:r>
              <w:rPr>
                <w:rFonts w:ascii="Arial" w:eastAsia="Arial" w:hAnsi="Arial" w:cs="Arial"/>
                <w:color w:val="D60093"/>
                <w:lang w:bidi="it-IT"/>
              </w:rPr>
              <w:t>9€</w:t>
            </w:r>
          </w:p>
        </w:tc>
        <w:tc>
          <w:tcPr>
            <w:tcW w:w="1172" w:type="dxa"/>
            <w:tcBorders>
              <w:top w:val="nil"/>
              <w:left w:val="single" w:sz="4" w:space="0" w:color="auto"/>
              <w:bottom w:val="nil"/>
              <w:right w:val="single" w:sz="4" w:space="0" w:color="auto"/>
            </w:tcBorders>
            <w:shd w:val="clear" w:color="auto" w:fill="FFCCFF"/>
            <w:noWrap/>
            <w:vAlign w:val="center"/>
          </w:tcPr>
          <w:p w14:paraId="42532084" w14:textId="77777777" w:rsidR="00056126" w:rsidRPr="009007C1" w:rsidRDefault="00056126">
            <w:pPr>
              <w:ind w:right="49"/>
              <w:jc w:val="center"/>
              <w:rPr>
                <w:rFonts w:ascii="Arial" w:hAnsi="Arial" w:cs="Arial"/>
                <w:color w:val="D60093"/>
              </w:rPr>
            </w:pPr>
            <w:r w:rsidRPr="009007C1">
              <w:rPr>
                <w:rFonts w:ascii="Arial" w:eastAsia="Arial" w:hAnsi="Arial" w:cs="Arial"/>
                <w:color w:val="D60093"/>
                <w:lang w:bidi="it-IT"/>
              </w:rPr>
              <w:t>16€</w:t>
            </w:r>
          </w:p>
        </w:tc>
        <w:tc>
          <w:tcPr>
            <w:tcW w:w="1173" w:type="dxa"/>
            <w:tcBorders>
              <w:top w:val="nil"/>
              <w:left w:val="single" w:sz="4" w:space="0" w:color="auto"/>
              <w:bottom w:val="nil"/>
              <w:right w:val="single" w:sz="4" w:space="0" w:color="auto"/>
            </w:tcBorders>
            <w:shd w:val="clear" w:color="auto" w:fill="FFCCFF"/>
            <w:noWrap/>
            <w:vAlign w:val="center"/>
          </w:tcPr>
          <w:p w14:paraId="0A135128" w14:textId="77777777" w:rsidR="00056126" w:rsidRPr="009007C1" w:rsidRDefault="00056126">
            <w:pPr>
              <w:tabs>
                <w:tab w:val="left" w:pos="354"/>
              </w:tabs>
              <w:ind w:right="63"/>
              <w:jc w:val="center"/>
              <w:rPr>
                <w:rFonts w:ascii="Arial" w:hAnsi="Arial" w:cs="Arial"/>
                <w:color w:val="D60093"/>
              </w:rPr>
            </w:pPr>
            <w:r w:rsidRPr="009007C1">
              <w:rPr>
                <w:rFonts w:ascii="Arial" w:eastAsia="Arial" w:hAnsi="Arial" w:cs="Arial"/>
                <w:color w:val="D60093"/>
                <w:lang w:bidi="it-IT"/>
              </w:rPr>
              <w:t>22 €</w:t>
            </w:r>
          </w:p>
        </w:tc>
        <w:tc>
          <w:tcPr>
            <w:tcW w:w="1172" w:type="dxa"/>
            <w:tcBorders>
              <w:top w:val="nil"/>
              <w:left w:val="single" w:sz="4" w:space="0" w:color="auto"/>
              <w:bottom w:val="nil"/>
              <w:right w:val="single" w:sz="4" w:space="0" w:color="auto"/>
            </w:tcBorders>
            <w:shd w:val="clear" w:color="auto" w:fill="FFCCFF"/>
            <w:noWrap/>
            <w:vAlign w:val="center"/>
          </w:tcPr>
          <w:p w14:paraId="221D1FE9" w14:textId="77777777" w:rsidR="00056126" w:rsidRPr="009007C1" w:rsidRDefault="00056126">
            <w:pPr>
              <w:tabs>
                <w:tab w:val="left" w:pos="466"/>
              </w:tabs>
              <w:ind w:right="108"/>
              <w:jc w:val="center"/>
              <w:rPr>
                <w:rFonts w:ascii="Arial" w:hAnsi="Arial" w:cs="Arial"/>
                <w:color w:val="D60093"/>
              </w:rPr>
            </w:pPr>
            <w:r>
              <w:rPr>
                <w:rFonts w:ascii="Arial" w:eastAsia="Arial" w:hAnsi="Arial" w:cs="Arial"/>
                <w:color w:val="D60093"/>
                <w:lang w:bidi="it-IT"/>
              </w:rPr>
              <w:t>40€</w:t>
            </w:r>
          </w:p>
        </w:tc>
        <w:tc>
          <w:tcPr>
            <w:tcW w:w="1173" w:type="dxa"/>
            <w:tcBorders>
              <w:top w:val="nil"/>
              <w:left w:val="single" w:sz="4" w:space="0" w:color="auto"/>
              <w:bottom w:val="nil"/>
              <w:right w:val="single" w:sz="4" w:space="0" w:color="auto"/>
            </w:tcBorders>
            <w:shd w:val="clear" w:color="auto" w:fill="FFCCFF"/>
            <w:noWrap/>
            <w:vAlign w:val="center"/>
          </w:tcPr>
          <w:p w14:paraId="525DDFD8" w14:textId="77777777" w:rsidR="00056126" w:rsidRPr="009007C1" w:rsidRDefault="00056126">
            <w:pPr>
              <w:tabs>
                <w:tab w:val="left" w:pos="534"/>
              </w:tabs>
              <w:ind w:right="-86"/>
              <w:jc w:val="center"/>
              <w:rPr>
                <w:rFonts w:ascii="Arial" w:hAnsi="Arial" w:cs="Arial"/>
                <w:color w:val="D60093"/>
              </w:rPr>
            </w:pPr>
            <w:r w:rsidRPr="009007C1">
              <w:rPr>
                <w:rFonts w:ascii="Arial" w:eastAsia="Arial" w:hAnsi="Arial" w:cs="Arial"/>
                <w:color w:val="D60093"/>
                <w:lang w:bidi="it-IT"/>
              </w:rPr>
              <w:t>60€</w:t>
            </w:r>
          </w:p>
        </w:tc>
      </w:tr>
      <w:tr w:rsidR="00056126" w:rsidRPr="009007C1" w14:paraId="2C9EF49A" w14:textId="77777777">
        <w:trPr>
          <w:trHeight w:val="300"/>
        </w:trPr>
        <w:tc>
          <w:tcPr>
            <w:tcW w:w="3114" w:type="dxa"/>
            <w:tcBorders>
              <w:top w:val="nil"/>
              <w:left w:val="single" w:sz="4" w:space="0" w:color="auto"/>
              <w:bottom w:val="nil"/>
              <w:right w:val="single" w:sz="4" w:space="0" w:color="auto"/>
            </w:tcBorders>
            <w:shd w:val="clear" w:color="auto" w:fill="CC0099"/>
            <w:noWrap/>
          </w:tcPr>
          <w:p w14:paraId="0F32291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it-IT"/>
              </w:rPr>
              <w:t>Tariffario di bordo</w:t>
            </w:r>
          </w:p>
        </w:tc>
        <w:tc>
          <w:tcPr>
            <w:tcW w:w="1314" w:type="dxa"/>
            <w:tcBorders>
              <w:top w:val="nil"/>
              <w:left w:val="single" w:sz="4" w:space="0" w:color="auto"/>
              <w:bottom w:val="nil"/>
              <w:right w:val="single" w:sz="4" w:space="0" w:color="auto"/>
            </w:tcBorders>
            <w:shd w:val="clear" w:color="auto" w:fill="CC0099"/>
            <w:noWrap/>
            <w:vAlign w:val="center"/>
          </w:tcPr>
          <w:p w14:paraId="125E85C3"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it-IT"/>
              </w:rPr>
              <w:t>11€</w:t>
            </w:r>
          </w:p>
        </w:tc>
        <w:tc>
          <w:tcPr>
            <w:tcW w:w="1173" w:type="dxa"/>
            <w:tcBorders>
              <w:top w:val="nil"/>
              <w:left w:val="single" w:sz="4" w:space="0" w:color="auto"/>
              <w:bottom w:val="nil"/>
              <w:right w:val="single" w:sz="4" w:space="0" w:color="auto"/>
            </w:tcBorders>
            <w:shd w:val="clear" w:color="auto" w:fill="CC0099"/>
            <w:noWrap/>
            <w:vAlign w:val="center"/>
          </w:tcPr>
          <w:p w14:paraId="4F3E44BC"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it-IT"/>
              </w:rPr>
              <w:t>17€</w:t>
            </w:r>
          </w:p>
        </w:tc>
        <w:tc>
          <w:tcPr>
            <w:tcW w:w="1172" w:type="dxa"/>
            <w:tcBorders>
              <w:top w:val="nil"/>
              <w:left w:val="single" w:sz="4" w:space="0" w:color="auto"/>
              <w:bottom w:val="nil"/>
              <w:right w:val="single" w:sz="4" w:space="0" w:color="auto"/>
            </w:tcBorders>
            <w:shd w:val="clear" w:color="auto" w:fill="CC0099"/>
            <w:noWrap/>
            <w:vAlign w:val="center"/>
          </w:tcPr>
          <w:p w14:paraId="22DFB14C"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it-IT"/>
              </w:rPr>
              <w:t>28€</w:t>
            </w:r>
          </w:p>
        </w:tc>
        <w:tc>
          <w:tcPr>
            <w:tcW w:w="1173" w:type="dxa"/>
            <w:tcBorders>
              <w:top w:val="nil"/>
              <w:left w:val="single" w:sz="4" w:space="0" w:color="auto"/>
              <w:bottom w:val="nil"/>
              <w:right w:val="single" w:sz="4" w:space="0" w:color="auto"/>
            </w:tcBorders>
            <w:shd w:val="clear" w:color="auto" w:fill="CC0099"/>
            <w:noWrap/>
            <w:vAlign w:val="center"/>
          </w:tcPr>
          <w:p w14:paraId="7AA171A5"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it-IT"/>
              </w:rPr>
              <w:t>40€</w:t>
            </w:r>
          </w:p>
        </w:tc>
        <w:tc>
          <w:tcPr>
            <w:tcW w:w="1172" w:type="dxa"/>
            <w:tcBorders>
              <w:top w:val="nil"/>
              <w:left w:val="single" w:sz="4" w:space="0" w:color="auto"/>
              <w:bottom w:val="nil"/>
              <w:right w:val="single" w:sz="4" w:space="0" w:color="auto"/>
            </w:tcBorders>
            <w:shd w:val="clear" w:color="auto" w:fill="CC0099"/>
            <w:noWrap/>
            <w:vAlign w:val="center"/>
          </w:tcPr>
          <w:p w14:paraId="1E91BA42"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it-IT"/>
              </w:rPr>
              <w:t>65€</w:t>
            </w:r>
          </w:p>
        </w:tc>
        <w:tc>
          <w:tcPr>
            <w:tcW w:w="1173" w:type="dxa"/>
            <w:tcBorders>
              <w:top w:val="nil"/>
              <w:left w:val="single" w:sz="4" w:space="0" w:color="auto"/>
              <w:bottom w:val="nil"/>
              <w:right w:val="single" w:sz="4" w:space="0" w:color="auto"/>
            </w:tcBorders>
            <w:shd w:val="clear" w:color="auto" w:fill="CC0099"/>
            <w:noWrap/>
            <w:vAlign w:val="center"/>
          </w:tcPr>
          <w:p w14:paraId="57A33E6E"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it-IT"/>
              </w:rPr>
              <w:t>90€</w:t>
            </w:r>
          </w:p>
        </w:tc>
      </w:tr>
      <w:tr w:rsidR="00056126" w:rsidRPr="009007C1" w14:paraId="44CA176E" w14:textId="77777777">
        <w:trPr>
          <w:trHeight w:val="300"/>
        </w:trPr>
        <w:tc>
          <w:tcPr>
            <w:tcW w:w="3114" w:type="dxa"/>
            <w:tcBorders>
              <w:top w:val="nil"/>
              <w:left w:val="single" w:sz="4" w:space="0" w:color="auto"/>
              <w:bottom w:val="nil"/>
              <w:right w:val="single" w:sz="4" w:space="0" w:color="auto"/>
            </w:tcBorders>
            <w:shd w:val="clear" w:color="auto" w:fill="FFCCFF"/>
            <w:noWrap/>
          </w:tcPr>
          <w:p w14:paraId="691A8E56"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it-IT"/>
              </w:rPr>
              <w:t>Tariffario di bordo ridotto</w:t>
            </w:r>
          </w:p>
        </w:tc>
        <w:tc>
          <w:tcPr>
            <w:tcW w:w="1314" w:type="dxa"/>
            <w:tcBorders>
              <w:top w:val="nil"/>
              <w:left w:val="single" w:sz="4" w:space="0" w:color="auto"/>
              <w:bottom w:val="nil"/>
              <w:right w:val="single" w:sz="4" w:space="0" w:color="auto"/>
            </w:tcBorders>
            <w:shd w:val="clear" w:color="auto" w:fill="FFCCFF"/>
            <w:noWrap/>
            <w:vAlign w:val="center"/>
          </w:tcPr>
          <w:p w14:paraId="3AD363A4" w14:textId="77777777" w:rsidR="00056126" w:rsidRPr="009007C1" w:rsidRDefault="00056126">
            <w:pPr>
              <w:ind w:right="74"/>
              <w:jc w:val="center"/>
              <w:rPr>
                <w:rFonts w:ascii="Arial" w:hAnsi="Arial" w:cs="Arial"/>
                <w:color w:val="CC0099"/>
              </w:rPr>
            </w:pPr>
            <w:r>
              <w:rPr>
                <w:rFonts w:ascii="Arial" w:eastAsia="Arial" w:hAnsi="Arial" w:cs="Arial"/>
                <w:color w:val="CC0099"/>
                <w:lang w:bidi="it-IT"/>
              </w:rPr>
              <w:t>8€</w:t>
            </w:r>
          </w:p>
        </w:tc>
        <w:tc>
          <w:tcPr>
            <w:tcW w:w="1173" w:type="dxa"/>
            <w:tcBorders>
              <w:top w:val="nil"/>
              <w:left w:val="single" w:sz="4" w:space="0" w:color="auto"/>
              <w:bottom w:val="nil"/>
              <w:right w:val="single" w:sz="4" w:space="0" w:color="auto"/>
            </w:tcBorders>
            <w:shd w:val="clear" w:color="auto" w:fill="FFCCFF"/>
            <w:noWrap/>
            <w:vAlign w:val="center"/>
          </w:tcPr>
          <w:p w14:paraId="5AA261B8" w14:textId="77777777" w:rsidR="00056126" w:rsidRPr="009007C1" w:rsidRDefault="00056126">
            <w:pPr>
              <w:ind w:right="5"/>
              <w:jc w:val="center"/>
              <w:rPr>
                <w:rFonts w:ascii="Arial" w:hAnsi="Arial" w:cs="Arial"/>
                <w:color w:val="CC0099"/>
              </w:rPr>
            </w:pPr>
            <w:r w:rsidRPr="009007C1">
              <w:rPr>
                <w:rFonts w:ascii="Arial" w:eastAsia="Arial" w:hAnsi="Arial" w:cs="Arial"/>
                <w:color w:val="CC0099"/>
                <w:lang w:bidi="it-IT"/>
              </w:rPr>
              <w:t>13 €</w:t>
            </w:r>
          </w:p>
        </w:tc>
        <w:tc>
          <w:tcPr>
            <w:tcW w:w="1172" w:type="dxa"/>
            <w:tcBorders>
              <w:top w:val="nil"/>
              <w:left w:val="single" w:sz="4" w:space="0" w:color="auto"/>
              <w:bottom w:val="nil"/>
              <w:right w:val="single" w:sz="4" w:space="0" w:color="auto"/>
            </w:tcBorders>
            <w:shd w:val="clear" w:color="auto" w:fill="FFCCFF"/>
            <w:noWrap/>
            <w:vAlign w:val="center"/>
          </w:tcPr>
          <w:p w14:paraId="228BB333" w14:textId="77777777" w:rsidR="00056126" w:rsidRPr="009007C1" w:rsidRDefault="00056126">
            <w:pPr>
              <w:ind w:right="49"/>
              <w:jc w:val="center"/>
              <w:rPr>
                <w:rFonts w:ascii="Arial" w:hAnsi="Arial" w:cs="Arial"/>
                <w:color w:val="CC0099"/>
              </w:rPr>
            </w:pPr>
            <w:r>
              <w:rPr>
                <w:rFonts w:ascii="Arial" w:eastAsia="Arial" w:hAnsi="Arial" w:cs="Arial"/>
                <w:color w:val="CC0099"/>
                <w:lang w:bidi="it-IT"/>
              </w:rPr>
              <w:t>20€</w:t>
            </w:r>
          </w:p>
        </w:tc>
        <w:tc>
          <w:tcPr>
            <w:tcW w:w="1173" w:type="dxa"/>
            <w:tcBorders>
              <w:top w:val="nil"/>
              <w:left w:val="single" w:sz="4" w:space="0" w:color="auto"/>
              <w:bottom w:val="nil"/>
              <w:right w:val="single" w:sz="4" w:space="0" w:color="auto"/>
            </w:tcBorders>
            <w:shd w:val="clear" w:color="auto" w:fill="FFCCFF"/>
            <w:noWrap/>
            <w:vAlign w:val="center"/>
          </w:tcPr>
          <w:p w14:paraId="64667FD2" w14:textId="77777777" w:rsidR="00056126" w:rsidRPr="009007C1" w:rsidRDefault="00056126">
            <w:pPr>
              <w:tabs>
                <w:tab w:val="left" w:pos="354"/>
              </w:tabs>
              <w:ind w:right="63"/>
              <w:jc w:val="center"/>
              <w:rPr>
                <w:rFonts w:ascii="Arial" w:hAnsi="Arial" w:cs="Arial"/>
                <w:color w:val="CC0099"/>
              </w:rPr>
            </w:pPr>
            <w:r>
              <w:rPr>
                <w:rFonts w:ascii="Arial" w:eastAsia="Arial" w:hAnsi="Arial" w:cs="Arial"/>
                <w:color w:val="CC0099"/>
                <w:lang w:bidi="it-IT"/>
              </w:rPr>
              <w:t>30€</w:t>
            </w:r>
          </w:p>
        </w:tc>
        <w:tc>
          <w:tcPr>
            <w:tcW w:w="1172" w:type="dxa"/>
            <w:tcBorders>
              <w:top w:val="nil"/>
              <w:left w:val="single" w:sz="4" w:space="0" w:color="auto"/>
              <w:bottom w:val="nil"/>
              <w:right w:val="single" w:sz="4" w:space="0" w:color="auto"/>
            </w:tcBorders>
            <w:shd w:val="clear" w:color="auto" w:fill="FFCCFF"/>
            <w:noWrap/>
            <w:vAlign w:val="center"/>
          </w:tcPr>
          <w:p w14:paraId="4B428264" w14:textId="77777777" w:rsidR="00056126" w:rsidRPr="009007C1" w:rsidRDefault="00056126">
            <w:pPr>
              <w:tabs>
                <w:tab w:val="left" w:pos="466"/>
              </w:tabs>
              <w:ind w:right="108"/>
              <w:jc w:val="center"/>
              <w:rPr>
                <w:rFonts w:ascii="Arial" w:hAnsi="Arial" w:cs="Arial"/>
                <w:color w:val="CC0099"/>
              </w:rPr>
            </w:pPr>
            <w:r>
              <w:rPr>
                <w:rFonts w:ascii="Arial" w:eastAsia="Arial" w:hAnsi="Arial" w:cs="Arial"/>
                <w:color w:val="CC0099"/>
                <w:lang w:bidi="it-IT"/>
              </w:rPr>
              <w:t>50 €</w:t>
            </w:r>
          </w:p>
        </w:tc>
        <w:tc>
          <w:tcPr>
            <w:tcW w:w="1173" w:type="dxa"/>
            <w:tcBorders>
              <w:top w:val="nil"/>
              <w:left w:val="single" w:sz="4" w:space="0" w:color="auto"/>
              <w:bottom w:val="nil"/>
              <w:right w:val="single" w:sz="4" w:space="0" w:color="auto"/>
            </w:tcBorders>
            <w:shd w:val="clear" w:color="auto" w:fill="FFCCFF"/>
            <w:noWrap/>
            <w:vAlign w:val="center"/>
          </w:tcPr>
          <w:p w14:paraId="51910DC5" w14:textId="77777777" w:rsidR="00056126" w:rsidRPr="009007C1" w:rsidRDefault="00056126">
            <w:pPr>
              <w:tabs>
                <w:tab w:val="left" w:pos="534"/>
              </w:tabs>
              <w:ind w:right="-86"/>
              <w:jc w:val="center"/>
              <w:rPr>
                <w:rFonts w:ascii="Arial" w:hAnsi="Arial" w:cs="Arial"/>
                <w:color w:val="CC0099"/>
              </w:rPr>
            </w:pPr>
            <w:r w:rsidRPr="009007C1">
              <w:rPr>
                <w:rFonts w:ascii="Arial" w:eastAsia="Arial" w:hAnsi="Arial" w:cs="Arial"/>
                <w:color w:val="CC0099"/>
                <w:lang w:bidi="it-IT"/>
              </w:rPr>
              <w:t>65€</w:t>
            </w:r>
          </w:p>
        </w:tc>
      </w:tr>
      <w:tr w:rsidR="00056126" w:rsidRPr="009007C1" w14:paraId="0D2C3276" w14:textId="77777777">
        <w:trPr>
          <w:trHeight w:val="300"/>
        </w:trPr>
        <w:tc>
          <w:tcPr>
            <w:tcW w:w="3114" w:type="dxa"/>
            <w:tcBorders>
              <w:top w:val="nil"/>
              <w:left w:val="single" w:sz="4" w:space="0" w:color="auto"/>
              <w:bottom w:val="nil"/>
              <w:right w:val="single" w:sz="4" w:space="0" w:color="auto"/>
            </w:tcBorders>
            <w:shd w:val="clear" w:color="auto" w:fill="CC0099"/>
            <w:noWrap/>
          </w:tcPr>
          <w:p w14:paraId="17F1C12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it-IT"/>
              </w:rPr>
              <w:t>Tariffario di controllo</w:t>
            </w:r>
          </w:p>
        </w:tc>
        <w:tc>
          <w:tcPr>
            <w:tcW w:w="1314" w:type="dxa"/>
            <w:tcBorders>
              <w:top w:val="nil"/>
              <w:left w:val="single" w:sz="4" w:space="0" w:color="auto"/>
              <w:bottom w:val="nil"/>
              <w:right w:val="single" w:sz="4" w:space="0" w:color="auto"/>
            </w:tcBorders>
            <w:shd w:val="clear" w:color="auto" w:fill="CC0099"/>
            <w:noWrap/>
            <w:vAlign w:val="center"/>
          </w:tcPr>
          <w:p w14:paraId="308B1DF4"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it-IT"/>
              </w:rPr>
              <w:t>50 €</w:t>
            </w:r>
          </w:p>
        </w:tc>
        <w:tc>
          <w:tcPr>
            <w:tcW w:w="1173" w:type="dxa"/>
            <w:tcBorders>
              <w:top w:val="nil"/>
              <w:left w:val="single" w:sz="4" w:space="0" w:color="auto"/>
              <w:bottom w:val="nil"/>
              <w:right w:val="single" w:sz="4" w:space="0" w:color="auto"/>
            </w:tcBorders>
            <w:shd w:val="clear" w:color="auto" w:fill="CC0099"/>
            <w:noWrap/>
            <w:vAlign w:val="center"/>
          </w:tcPr>
          <w:p w14:paraId="6408E2FE"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it-IT"/>
              </w:rPr>
              <w:t>50 €</w:t>
            </w:r>
          </w:p>
        </w:tc>
        <w:tc>
          <w:tcPr>
            <w:tcW w:w="1172" w:type="dxa"/>
            <w:tcBorders>
              <w:top w:val="nil"/>
              <w:left w:val="single" w:sz="4" w:space="0" w:color="auto"/>
              <w:bottom w:val="nil"/>
              <w:right w:val="single" w:sz="4" w:space="0" w:color="auto"/>
            </w:tcBorders>
            <w:shd w:val="clear" w:color="auto" w:fill="CC0099"/>
            <w:noWrap/>
            <w:vAlign w:val="center"/>
          </w:tcPr>
          <w:p w14:paraId="43F923CF"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it-IT"/>
              </w:rPr>
              <w:t>50 €</w:t>
            </w:r>
          </w:p>
        </w:tc>
        <w:tc>
          <w:tcPr>
            <w:tcW w:w="1173" w:type="dxa"/>
            <w:tcBorders>
              <w:top w:val="nil"/>
              <w:left w:val="single" w:sz="4" w:space="0" w:color="auto"/>
              <w:bottom w:val="nil"/>
              <w:right w:val="single" w:sz="4" w:space="0" w:color="auto"/>
            </w:tcBorders>
            <w:shd w:val="clear" w:color="auto" w:fill="CC0099"/>
            <w:noWrap/>
            <w:vAlign w:val="center"/>
          </w:tcPr>
          <w:p w14:paraId="47DF8781"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it-IT"/>
              </w:rPr>
              <w:t>65€</w:t>
            </w:r>
          </w:p>
        </w:tc>
        <w:tc>
          <w:tcPr>
            <w:tcW w:w="1172" w:type="dxa"/>
            <w:tcBorders>
              <w:top w:val="nil"/>
              <w:left w:val="single" w:sz="4" w:space="0" w:color="auto"/>
              <w:bottom w:val="nil"/>
              <w:right w:val="single" w:sz="4" w:space="0" w:color="auto"/>
            </w:tcBorders>
            <w:shd w:val="clear" w:color="auto" w:fill="CC0099"/>
            <w:noWrap/>
            <w:vAlign w:val="center"/>
          </w:tcPr>
          <w:p w14:paraId="655E2864"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it-IT"/>
              </w:rPr>
              <w:t>90€</w:t>
            </w:r>
          </w:p>
        </w:tc>
        <w:tc>
          <w:tcPr>
            <w:tcW w:w="1173" w:type="dxa"/>
            <w:tcBorders>
              <w:top w:val="nil"/>
              <w:left w:val="single" w:sz="4" w:space="0" w:color="auto"/>
              <w:bottom w:val="nil"/>
              <w:right w:val="single" w:sz="4" w:space="0" w:color="auto"/>
            </w:tcBorders>
            <w:shd w:val="clear" w:color="auto" w:fill="CC0099"/>
            <w:noWrap/>
            <w:vAlign w:val="center"/>
          </w:tcPr>
          <w:p w14:paraId="68407DEF"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it-IT"/>
              </w:rPr>
              <w:t>120€</w:t>
            </w:r>
          </w:p>
        </w:tc>
      </w:tr>
      <w:tr w:rsidR="00056126" w:rsidRPr="009007C1" w14:paraId="44EF333D"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73989D46" w14:textId="77777777" w:rsidR="00056126" w:rsidRPr="009007C1" w:rsidRDefault="00056126">
            <w:pPr>
              <w:tabs>
                <w:tab w:val="left" w:pos="1865"/>
              </w:tabs>
              <w:jc w:val="both"/>
              <w:rPr>
                <w:rFonts w:ascii="Arial" w:hAnsi="Arial" w:cs="Arial"/>
              </w:rPr>
            </w:pPr>
            <w:r w:rsidRPr="009007C1">
              <w:rPr>
                <w:rFonts w:ascii="Arial" w:eastAsia="Arial" w:hAnsi="Arial" w:cs="Arial"/>
                <w:lang w:bidi="it-IT"/>
              </w:rPr>
              <w:t>Tariffario di controllo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40D6806A" w14:textId="77777777" w:rsidR="00056126" w:rsidRPr="009007C1" w:rsidRDefault="00056126">
            <w:pPr>
              <w:ind w:right="74"/>
              <w:jc w:val="center"/>
              <w:rPr>
                <w:rFonts w:ascii="Arial" w:hAnsi="Arial" w:cs="Arial"/>
              </w:rPr>
            </w:pPr>
            <w:r w:rsidRPr="009007C1">
              <w:rPr>
                <w:rFonts w:ascii="Arial" w:eastAsia="Arial" w:hAnsi="Arial" w:cs="Arial"/>
                <w:lang w:bidi="it-IT"/>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00093143" w14:textId="77777777" w:rsidR="00056126" w:rsidRPr="009007C1" w:rsidRDefault="00056126">
            <w:pPr>
              <w:ind w:right="5"/>
              <w:jc w:val="center"/>
              <w:rPr>
                <w:rFonts w:ascii="Arial" w:hAnsi="Arial" w:cs="Arial"/>
              </w:rPr>
            </w:pPr>
            <w:r w:rsidRPr="009007C1">
              <w:rPr>
                <w:rFonts w:ascii="Arial" w:eastAsia="Arial" w:hAnsi="Arial" w:cs="Arial"/>
                <w:lang w:bidi="it-IT"/>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7BB38724" w14:textId="77777777" w:rsidR="00056126" w:rsidRPr="009007C1" w:rsidRDefault="00056126">
            <w:pPr>
              <w:ind w:right="49"/>
              <w:jc w:val="center"/>
              <w:rPr>
                <w:rFonts w:ascii="Arial" w:hAnsi="Arial" w:cs="Arial"/>
              </w:rPr>
            </w:pPr>
            <w:r w:rsidRPr="009007C1">
              <w:rPr>
                <w:rFonts w:ascii="Arial" w:eastAsia="Arial" w:hAnsi="Arial" w:cs="Arial"/>
                <w:lang w:bidi="it-IT"/>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1546BF0"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it-IT"/>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0EBDA1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it-IT"/>
              </w:rPr>
              <w:t>60€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BD7E81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it-IT"/>
              </w:rPr>
              <w:t>70€</w:t>
            </w:r>
          </w:p>
        </w:tc>
      </w:tr>
      <w:tr w:rsidR="00056126" w:rsidRPr="009007C1" w14:paraId="68D34837" w14:textId="77777777">
        <w:trPr>
          <w:trHeight w:val="300"/>
        </w:trPr>
        <w:tc>
          <w:tcPr>
            <w:tcW w:w="3114" w:type="dxa"/>
            <w:tcBorders>
              <w:top w:val="nil"/>
              <w:left w:val="single" w:sz="4" w:space="0" w:color="auto"/>
              <w:bottom w:val="single" w:sz="4" w:space="0" w:color="CC0099"/>
              <w:right w:val="single" w:sz="4" w:space="0" w:color="auto"/>
            </w:tcBorders>
            <w:noWrap/>
          </w:tcPr>
          <w:p w14:paraId="278D7B2F" w14:textId="77777777" w:rsidR="00056126" w:rsidRPr="009007C1" w:rsidRDefault="00056126">
            <w:pPr>
              <w:tabs>
                <w:tab w:val="left" w:pos="1865"/>
              </w:tabs>
              <w:jc w:val="both"/>
              <w:rPr>
                <w:rFonts w:ascii="Arial" w:hAnsi="Arial" w:cs="Arial"/>
              </w:rPr>
            </w:pPr>
            <w:r w:rsidRPr="009007C1">
              <w:rPr>
                <w:rFonts w:ascii="Arial" w:eastAsia="Arial" w:hAnsi="Arial" w:cs="Arial"/>
                <w:lang w:bidi="it-IT"/>
              </w:rPr>
              <w:t>Tariffario di controllo – IP</w:t>
            </w:r>
          </w:p>
        </w:tc>
        <w:tc>
          <w:tcPr>
            <w:tcW w:w="1314" w:type="dxa"/>
            <w:tcBorders>
              <w:top w:val="nil"/>
              <w:left w:val="single" w:sz="4" w:space="0" w:color="auto"/>
              <w:bottom w:val="single" w:sz="4" w:space="0" w:color="CC0099"/>
              <w:right w:val="single" w:sz="4" w:space="0" w:color="auto"/>
            </w:tcBorders>
            <w:noWrap/>
            <w:vAlign w:val="center"/>
          </w:tcPr>
          <w:p w14:paraId="79BB939C" w14:textId="77777777" w:rsidR="00056126" w:rsidRPr="009007C1" w:rsidRDefault="00056126">
            <w:pPr>
              <w:ind w:right="74"/>
              <w:jc w:val="center"/>
              <w:rPr>
                <w:rFonts w:ascii="Arial" w:hAnsi="Arial" w:cs="Arial"/>
              </w:rPr>
            </w:pPr>
            <w:r w:rsidRPr="009007C1">
              <w:rPr>
                <w:rFonts w:ascii="Arial" w:eastAsia="Arial" w:hAnsi="Arial" w:cs="Arial"/>
                <w:lang w:bidi="it-IT"/>
              </w:rPr>
              <w:t>0€</w:t>
            </w:r>
          </w:p>
        </w:tc>
        <w:tc>
          <w:tcPr>
            <w:tcW w:w="1173" w:type="dxa"/>
            <w:tcBorders>
              <w:top w:val="nil"/>
              <w:left w:val="single" w:sz="4" w:space="0" w:color="auto"/>
              <w:bottom w:val="single" w:sz="4" w:space="0" w:color="CC0099"/>
              <w:right w:val="single" w:sz="4" w:space="0" w:color="auto"/>
            </w:tcBorders>
            <w:noWrap/>
            <w:vAlign w:val="center"/>
          </w:tcPr>
          <w:p w14:paraId="2C1ACA33" w14:textId="77777777" w:rsidR="00056126" w:rsidRPr="009007C1" w:rsidRDefault="00056126">
            <w:pPr>
              <w:ind w:right="5"/>
              <w:jc w:val="center"/>
              <w:rPr>
                <w:rFonts w:ascii="Arial" w:hAnsi="Arial" w:cs="Arial"/>
              </w:rPr>
            </w:pPr>
            <w:r w:rsidRPr="009007C1">
              <w:rPr>
                <w:rFonts w:ascii="Arial" w:eastAsia="Arial" w:hAnsi="Arial" w:cs="Arial"/>
                <w:lang w:bidi="it-IT"/>
              </w:rPr>
              <w:t>0€</w:t>
            </w:r>
          </w:p>
        </w:tc>
        <w:tc>
          <w:tcPr>
            <w:tcW w:w="1172" w:type="dxa"/>
            <w:tcBorders>
              <w:top w:val="nil"/>
              <w:left w:val="single" w:sz="4" w:space="0" w:color="auto"/>
              <w:bottom w:val="single" w:sz="4" w:space="0" w:color="CC0099"/>
              <w:right w:val="single" w:sz="4" w:space="0" w:color="auto"/>
            </w:tcBorders>
            <w:noWrap/>
            <w:vAlign w:val="center"/>
          </w:tcPr>
          <w:p w14:paraId="1ACBCA31" w14:textId="77777777" w:rsidR="00056126" w:rsidRPr="009007C1" w:rsidRDefault="00056126">
            <w:pPr>
              <w:ind w:right="49"/>
              <w:jc w:val="center"/>
              <w:rPr>
                <w:rFonts w:ascii="Arial" w:hAnsi="Arial" w:cs="Arial"/>
              </w:rPr>
            </w:pPr>
            <w:r w:rsidRPr="009007C1">
              <w:rPr>
                <w:rFonts w:ascii="Arial" w:eastAsia="Arial" w:hAnsi="Arial" w:cs="Arial"/>
                <w:lang w:bidi="it-IT"/>
              </w:rPr>
              <w:t>0€</w:t>
            </w:r>
          </w:p>
        </w:tc>
        <w:tc>
          <w:tcPr>
            <w:tcW w:w="1173" w:type="dxa"/>
            <w:tcBorders>
              <w:top w:val="nil"/>
              <w:left w:val="single" w:sz="4" w:space="0" w:color="auto"/>
              <w:bottom w:val="single" w:sz="4" w:space="0" w:color="CC0099"/>
              <w:right w:val="single" w:sz="4" w:space="0" w:color="auto"/>
            </w:tcBorders>
            <w:noWrap/>
            <w:vAlign w:val="center"/>
          </w:tcPr>
          <w:p w14:paraId="17186E1B" w14:textId="77777777" w:rsidR="00056126" w:rsidRPr="009007C1" w:rsidRDefault="00056126">
            <w:pPr>
              <w:tabs>
                <w:tab w:val="left" w:pos="354"/>
              </w:tabs>
              <w:ind w:right="63"/>
              <w:jc w:val="center"/>
              <w:rPr>
                <w:rFonts w:ascii="Arial" w:hAnsi="Arial" w:cs="Arial"/>
              </w:rPr>
            </w:pPr>
            <w:r>
              <w:rPr>
                <w:rFonts w:ascii="Arial" w:eastAsia="Arial" w:hAnsi="Arial" w:cs="Arial"/>
                <w:lang w:bidi="it-IT"/>
              </w:rPr>
              <w:t>15€</w:t>
            </w:r>
          </w:p>
        </w:tc>
        <w:tc>
          <w:tcPr>
            <w:tcW w:w="1172" w:type="dxa"/>
            <w:tcBorders>
              <w:top w:val="nil"/>
              <w:left w:val="single" w:sz="4" w:space="0" w:color="auto"/>
              <w:bottom w:val="single" w:sz="4" w:space="0" w:color="CC0099"/>
              <w:right w:val="single" w:sz="4" w:space="0" w:color="auto"/>
            </w:tcBorders>
            <w:noWrap/>
            <w:vAlign w:val="center"/>
          </w:tcPr>
          <w:p w14:paraId="1F44AD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it-IT"/>
              </w:rPr>
              <w:t>30€</w:t>
            </w:r>
          </w:p>
        </w:tc>
        <w:tc>
          <w:tcPr>
            <w:tcW w:w="1173" w:type="dxa"/>
            <w:tcBorders>
              <w:top w:val="nil"/>
              <w:left w:val="single" w:sz="4" w:space="0" w:color="auto"/>
              <w:bottom w:val="single" w:sz="4" w:space="0" w:color="CC0099"/>
              <w:right w:val="single" w:sz="4" w:space="0" w:color="auto"/>
            </w:tcBorders>
            <w:noWrap/>
            <w:vAlign w:val="center"/>
          </w:tcPr>
          <w:p w14:paraId="28AF516B"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it-IT"/>
              </w:rPr>
              <w:t>50 €</w:t>
            </w:r>
          </w:p>
        </w:tc>
      </w:tr>
      <w:tr w:rsidR="00056126" w:rsidRPr="009007C1" w14:paraId="622DB21A"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0C8657BA"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it-IT"/>
              </w:rPr>
              <w:t>Tariffario di controllo maggiorato</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18E023B5"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it-IT"/>
              </w:rPr>
              <w:t>70€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69C6A5E0"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it-IT"/>
              </w:rPr>
              <w:t>70€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04D67B63"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it-IT"/>
              </w:rPr>
              <w:t>80 €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4845DB"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it-IT"/>
              </w:rPr>
              <w:t>90€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76ACA192"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it-IT"/>
              </w:rPr>
              <w:t>100 €</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BF5506"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it-IT"/>
              </w:rPr>
              <w:t>120€</w:t>
            </w:r>
          </w:p>
        </w:tc>
      </w:tr>
      <w:tr w:rsidR="00056126" w:rsidRPr="009007C1" w14:paraId="7515CA57"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0E167101" w14:textId="77777777" w:rsidR="00056126" w:rsidRPr="009007C1" w:rsidRDefault="00056126">
            <w:pPr>
              <w:tabs>
                <w:tab w:val="left" w:pos="1865"/>
              </w:tabs>
              <w:jc w:val="both"/>
              <w:rPr>
                <w:rFonts w:ascii="Arial" w:hAnsi="Arial" w:cs="Arial"/>
              </w:rPr>
            </w:pPr>
            <w:r w:rsidRPr="009007C1">
              <w:rPr>
                <w:rFonts w:ascii="Arial" w:eastAsia="Arial" w:hAnsi="Arial" w:cs="Arial"/>
                <w:lang w:bidi="it-IT"/>
              </w:rPr>
              <w:lastRenderedPageBreak/>
              <w:t>Tariffario di controllo maggiorato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DF9F9E0" w14:textId="77777777" w:rsidR="00056126" w:rsidRPr="009007C1" w:rsidRDefault="00056126">
            <w:pPr>
              <w:ind w:right="74"/>
              <w:jc w:val="center"/>
              <w:rPr>
                <w:rFonts w:ascii="Arial" w:hAnsi="Arial" w:cs="Arial"/>
              </w:rPr>
            </w:pPr>
            <w:r w:rsidRPr="009007C1">
              <w:rPr>
                <w:rFonts w:ascii="Arial" w:eastAsia="Arial" w:hAnsi="Arial" w:cs="Arial"/>
                <w:lang w:bidi="it-IT"/>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49F3B6EE" w14:textId="77777777" w:rsidR="00056126" w:rsidRPr="009007C1" w:rsidRDefault="00056126">
            <w:pPr>
              <w:ind w:right="5"/>
              <w:jc w:val="center"/>
              <w:rPr>
                <w:rFonts w:ascii="Arial" w:hAnsi="Arial" w:cs="Arial"/>
              </w:rPr>
            </w:pPr>
            <w:r w:rsidRPr="009007C1">
              <w:rPr>
                <w:rFonts w:ascii="Arial" w:eastAsia="Arial" w:hAnsi="Arial" w:cs="Arial"/>
                <w:lang w:bidi="it-IT"/>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BD96EA" w14:textId="77777777" w:rsidR="00056126" w:rsidRPr="009007C1" w:rsidRDefault="00056126">
            <w:pPr>
              <w:ind w:right="49"/>
              <w:jc w:val="center"/>
              <w:rPr>
                <w:rFonts w:ascii="Arial" w:hAnsi="Arial" w:cs="Arial"/>
              </w:rPr>
            </w:pPr>
            <w:r w:rsidRPr="009007C1">
              <w:rPr>
                <w:rFonts w:ascii="Arial" w:eastAsia="Arial" w:hAnsi="Arial" w:cs="Arial"/>
                <w:lang w:bidi="it-IT"/>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553494D"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it-IT"/>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172FF4F4"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it-IT"/>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D4F05C"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it-IT"/>
              </w:rPr>
              <w:t>70€</w:t>
            </w:r>
          </w:p>
        </w:tc>
      </w:tr>
      <w:tr w:rsidR="00056126" w:rsidRPr="009007C1" w14:paraId="323617C6" w14:textId="77777777">
        <w:trPr>
          <w:trHeight w:val="300"/>
        </w:trPr>
        <w:tc>
          <w:tcPr>
            <w:tcW w:w="3114" w:type="dxa"/>
            <w:tcBorders>
              <w:top w:val="nil"/>
              <w:left w:val="single" w:sz="4" w:space="0" w:color="auto"/>
              <w:bottom w:val="single" w:sz="4" w:space="0" w:color="auto"/>
              <w:right w:val="single" w:sz="4" w:space="0" w:color="auto"/>
            </w:tcBorders>
            <w:noWrap/>
          </w:tcPr>
          <w:p w14:paraId="60007266" w14:textId="77777777" w:rsidR="00056126" w:rsidRPr="009007C1" w:rsidRDefault="00056126">
            <w:pPr>
              <w:tabs>
                <w:tab w:val="left" w:pos="1865"/>
              </w:tabs>
              <w:jc w:val="both"/>
              <w:rPr>
                <w:rFonts w:ascii="Arial" w:hAnsi="Arial" w:cs="Arial"/>
              </w:rPr>
            </w:pPr>
            <w:r w:rsidRPr="009007C1">
              <w:rPr>
                <w:rFonts w:ascii="Arial" w:eastAsia="Arial" w:hAnsi="Arial" w:cs="Arial"/>
                <w:lang w:bidi="it-IT"/>
              </w:rPr>
              <w:t>Tariffario di controllo maggiorato – IP</w:t>
            </w:r>
          </w:p>
        </w:tc>
        <w:tc>
          <w:tcPr>
            <w:tcW w:w="1314" w:type="dxa"/>
            <w:tcBorders>
              <w:top w:val="nil"/>
              <w:left w:val="single" w:sz="4" w:space="0" w:color="auto"/>
              <w:bottom w:val="single" w:sz="4" w:space="0" w:color="auto"/>
              <w:right w:val="single" w:sz="4" w:space="0" w:color="auto"/>
            </w:tcBorders>
            <w:noWrap/>
            <w:vAlign w:val="center"/>
          </w:tcPr>
          <w:p w14:paraId="0C31AA92" w14:textId="77777777" w:rsidR="00056126" w:rsidRPr="009007C1" w:rsidRDefault="00056126">
            <w:pPr>
              <w:ind w:right="74"/>
              <w:jc w:val="center"/>
              <w:rPr>
                <w:rFonts w:ascii="Arial" w:hAnsi="Arial" w:cs="Arial"/>
              </w:rPr>
            </w:pPr>
            <w:r w:rsidRPr="009007C1">
              <w:rPr>
                <w:rFonts w:ascii="Arial" w:eastAsia="Arial" w:hAnsi="Arial" w:cs="Arial"/>
                <w:lang w:bidi="it-IT"/>
              </w:rPr>
              <w:t>0€</w:t>
            </w:r>
          </w:p>
        </w:tc>
        <w:tc>
          <w:tcPr>
            <w:tcW w:w="1173" w:type="dxa"/>
            <w:tcBorders>
              <w:top w:val="nil"/>
              <w:left w:val="single" w:sz="4" w:space="0" w:color="auto"/>
              <w:bottom w:val="single" w:sz="4" w:space="0" w:color="auto"/>
              <w:right w:val="single" w:sz="4" w:space="0" w:color="auto"/>
            </w:tcBorders>
            <w:noWrap/>
            <w:vAlign w:val="center"/>
          </w:tcPr>
          <w:p w14:paraId="68694BA6" w14:textId="77777777" w:rsidR="00056126" w:rsidRPr="009007C1" w:rsidRDefault="00056126">
            <w:pPr>
              <w:ind w:right="5"/>
              <w:jc w:val="center"/>
              <w:rPr>
                <w:rFonts w:ascii="Arial" w:hAnsi="Arial" w:cs="Arial"/>
              </w:rPr>
            </w:pPr>
            <w:r w:rsidRPr="009007C1">
              <w:rPr>
                <w:rFonts w:ascii="Arial" w:eastAsia="Arial" w:hAnsi="Arial" w:cs="Arial"/>
                <w:lang w:bidi="it-IT"/>
              </w:rPr>
              <w:t>0€</w:t>
            </w:r>
          </w:p>
        </w:tc>
        <w:tc>
          <w:tcPr>
            <w:tcW w:w="1172" w:type="dxa"/>
            <w:tcBorders>
              <w:top w:val="nil"/>
              <w:left w:val="single" w:sz="4" w:space="0" w:color="auto"/>
              <w:bottom w:val="single" w:sz="4" w:space="0" w:color="auto"/>
              <w:right w:val="single" w:sz="4" w:space="0" w:color="auto"/>
            </w:tcBorders>
            <w:noWrap/>
            <w:vAlign w:val="center"/>
          </w:tcPr>
          <w:p w14:paraId="2A880A61" w14:textId="77777777" w:rsidR="00056126" w:rsidRPr="009007C1" w:rsidRDefault="00056126">
            <w:pPr>
              <w:ind w:right="49"/>
              <w:jc w:val="center"/>
              <w:rPr>
                <w:rFonts w:ascii="Arial" w:hAnsi="Arial" w:cs="Arial"/>
              </w:rPr>
            </w:pPr>
            <w:r w:rsidRPr="009007C1">
              <w:rPr>
                <w:rFonts w:ascii="Arial" w:eastAsia="Arial" w:hAnsi="Arial" w:cs="Arial"/>
                <w:lang w:bidi="it-IT"/>
              </w:rPr>
              <w:t>10€</w:t>
            </w:r>
          </w:p>
        </w:tc>
        <w:tc>
          <w:tcPr>
            <w:tcW w:w="1173" w:type="dxa"/>
            <w:tcBorders>
              <w:top w:val="nil"/>
              <w:left w:val="single" w:sz="4" w:space="0" w:color="auto"/>
              <w:bottom w:val="single" w:sz="4" w:space="0" w:color="auto"/>
              <w:right w:val="single" w:sz="4" w:space="0" w:color="auto"/>
            </w:tcBorders>
            <w:noWrap/>
            <w:vAlign w:val="center"/>
          </w:tcPr>
          <w:p w14:paraId="4002F45E"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it-IT"/>
              </w:rPr>
              <w:t>20€</w:t>
            </w:r>
          </w:p>
        </w:tc>
        <w:tc>
          <w:tcPr>
            <w:tcW w:w="1172" w:type="dxa"/>
            <w:tcBorders>
              <w:top w:val="nil"/>
              <w:left w:val="single" w:sz="4" w:space="0" w:color="auto"/>
              <w:bottom w:val="single" w:sz="4" w:space="0" w:color="auto"/>
              <w:right w:val="single" w:sz="4" w:space="0" w:color="auto"/>
            </w:tcBorders>
            <w:noWrap/>
            <w:vAlign w:val="center"/>
          </w:tcPr>
          <w:p w14:paraId="4C659EC7"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it-IT"/>
              </w:rPr>
              <w:t>30€</w:t>
            </w:r>
          </w:p>
        </w:tc>
        <w:tc>
          <w:tcPr>
            <w:tcW w:w="1173" w:type="dxa"/>
            <w:tcBorders>
              <w:top w:val="nil"/>
              <w:left w:val="single" w:sz="4" w:space="0" w:color="auto"/>
              <w:bottom w:val="single" w:sz="4" w:space="0" w:color="auto"/>
              <w:right w:val="single" w:sz="4" w:space="0" w:color="auto"/>
            </w:tcBorders>
            <w:noWrap/>
            <w:vAlign w:val="center"/>
          </w:tcPr>
          <w:p w14:paraId="71890FF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it-IT"/>
              </w:rPr>
              <w:t>50 €</w:t>
            </w:r>
          </w:p>
        </w:tc>
      </w:tr>
    </w:tbl>
    <w:p w14:paraId="329C78B7" w14:textId="77777777" w:rsidR="00011115" w:rsidRDefault="00011115" w:rsidP="00011115">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11115" w:rsidRPr="009007C1" w14:paraId="78AD9648" w14:textId="77777777">
        <w:trPr>
          <w:trHeight w:val="300"/>
        </w:trPr>
        <w:tc>
          <w:tcPr>
            <w:tcW w:w="3114" w:type="dxa"/>
            <w:tcBorders>
              <w:top w:val="single" w:sz="4" w:space="0" w:color="auto"/>
              <w:left w:val="single" w:sz="4" w:space="0" w:color="auto"/>
              <w:bottom w:val="single" w:sz="4" w:space="0" w:color="auto"/>
            </w:tcBorders>
            <w:noWrap/>
            <w:hideMark/>
          </w:tcPr>
          <w:p w14:paraId="37CFDD32" w14:textId="77777777" w:rsidR="00011115" w:rsidRPr="009007C1" w:rsidRDefault="00011115">
            <w:pPr>
              <w:tabs>
                <w:tab w:val="left" w:pos="1865"/>
              </w:tabs>
              <w:jc w:val="both"/>
              <w:rPr>
                <w:rFonts w:ascii="Arial" w:hAnsi="Arial" w:cs="Arial"/>
              </w:rPr>
            </w:pPr>
            <w:r w:rsidRPr="003F28A6">
              <w:rPr>
                <w:rFonts w:ascii="Arial" w:eastAsia="Arial" w:hAnsi="Arial" w:cs="Arial"/>
                <w:color w:val="CC0099"/>
                <w:sz w:val="28"/>
                <w:szCs w:val="28"/>
                <w:lang w:bidi="it-IT"/>
              </w:rPr>
              <w:t>Prima classe</w:t>
            </w:r>
          </w:p>
        </w:tc>
        <w:tc>
          <w:tcPr>
            <w:tcW w:w="1314" w:type="dxa"/>
            <w:tcBorders>
              <w:top w:val="single" w:sz="4" w:space="0" w:color="auto"/>
              <w:bottom w:val="single" w:sz="4" w:space="0" w:color="auto"/>
            </w:tcBorders>
            <w:noWrap/>
            <w:hideMark/>
          </w:tcPr>
          <w:p w14:paraId="3C65A367" w14:textId="77777777" w:rsidR="00011115" w:rsidRPr="009007C1" w:rsidRDefault="00011115">
            <w:pPr>
              <w:ind w:right="74"/>
              <w:jc w:val="center"/>
              <w:rPr>
                <w:rFonts w:ascii="Arial" w:hAnsi="Arial" w:cs="Arial"/>
              </w:rPr>
            </w:pPr>
            <w:r w:rsidRPr="009007C1">
              <w:rPr>
                <w:rFonts w:ascii="Arial" w:eastAsia="Arial" w:hAnsi="Arial" w:cs="Arial"/>
                <w:lang w:bidi="it-IT"/>
              </w:rPr>
              <w:t>Fino a 25 km</w:t>
            </w:r>
          </w:p>
        </w:tc>
        <w:tc>
          <w:tcPr>
            <w:tcW w:w="1173" w:type="dxa"/>
            <w:tcBorders>
              <w:top w:val="single" w:sz="4" w:space="0" w:color="auto"/>
              <w:bottom w:val="single" w:sz="4" w:space="0" w:color="auto"/>
            </w:tcBorders>
            <w:noWrap/>
            <w:hideMark/>
          </w:tcPr>
          <w:p w14:paraId="223A70E6" w14:textId="77777777" w:rsidR="00011115" w:rsidRPr="009007C1" w:rsidRDefault="00011115">
            <w:pPr>
              <w:ind w:right="5"/>
              <w:jc w:val="center"/>
              <w:rPr>
                <w:rFonts w:ascii="Arial" w:hAnsi="Arial" w:cs="Arial"/>
              </w:rPr>
            </w:pPr>
            <w:r w:rsidRPr="009007C1">
              <w:rPr>
                <w:rFonts w:ascii="Arial" w:eastAsia="Arial" w:hAnsi="Arial" w:cs="Arial"/>
                <w:lang w:bidi="it-IT"/>
              </w:rPr>
              <w:t>Da 26 a 50 km</w:t>
            </w:r>
          </w:p>
        </w:tc>
        <w:tc>
          <w:tcPr>
            <w:tcW w:w="1172" w:type="dxa"/>
            <w:tcBorders>
              <w:top w:val="single" w:sz="4" w:space="0" w:color="auto"/>
              <w:bottom w:val="single" w:sz="4" w:space="0" w:color="auto"/>
            </w:tcBorders>
            <w:noWrap/>
            <w:hideMark/>
          </w:tcPr>
          <w:p w14:paraId="3709F029" w14:textId="77777777" w:rsidR="00011115" w:rsidRPr="009007C1" w:rsidRDefault="00011115">
            <w:pPr>
              <w:ind w:right="49"/>
              <w:jc w:val="center"/>
              <w:rPr>
                <w:rFonts w:ascii="Arial" w:hAnsi="Arial" w:cs="Arial"/>
              </w:rPr>
            </w:pPr>
            <w:r w:rsidRPr="009007C1">
              <w:rPr>
                <w:rFonts w:ascii="Arial" w:eastAsia="Arial" w:hAnsi="Arial" w:cs="Arial"/>
                <w:lang w:bidi="it-IT"/>
              </w:rPr>
              <w:t>Da 51 a 100 km</w:t>
            </w:r>
          </w:p>
        </w:tc>
        <w:tc>
          <w:tcPr>
            <w:tcW w:w="1173" w:type="dxa"/>
            <w:tcBorders>
              <w:top w:val="single" w:sz="4" w:space="0" w:color="auto"/>
              <w:bottom w:val="single" w:sz="4" w:space="0" w:color="auto"/>
            </w:tcBorders>
            <w:noWrap/>
            <w:hideMark/>
          </w:tcPr>
          <w:p w14:paraId="134F2F1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it-IT"/>
              </w:rPr>
              <w:t>Da 101 a 150 km</w:t>
            </w:r>
          </w:p>
        </w:tc>
        <w:tc>
          <w:tcPr>
            <w:tcW w:w="1172" w:type="dxa"/>
            <w:tcBorders>
              <w:top w:val="single" w:sz="4" w:space="0" w:color="auto"/>
              <w:bottom w:val="single" w:sz="4" w:space="0" w:color="auto"/>
            </w:tcBorders>
            <w:noWrap/>
            <w:hideMark/>
          </w:tcPr>
          <w:p w14:paraId="5FCF1352"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it-IT"/>
              </w:rPr>
              <w:t>Da 151 a 300km</w:t>
            </w:r>
          </w:p>
        </w:tc>
        <w:tc>
          <w:tcPr>
            <w:tcW w:w="1173" w:type="dxa"/>
            <w:tcBorders>
              <w:top w:val="single" w:sz="4" w:space="0" w:color="auto"/>
              <w:bottom w:val="single" w:sz="4" w:space="0" w:color="auto"/>
              <w:right w:val="single" w:sz="4" w:space="0" w:color="auto"/>
            </w:tcBorders>
            <w:noWrap/>
            <w:hideMark/>
          </w:tcPr>
          <w:p w14:paraId="26251BF0"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it-IT"/>
              </w:rPr>
              <w:t>Più di 300 km</w:t>
            </w:r>
          </w:p>
        </w:tc>
      </w:tr>
      <w:tr w:rsidR="00011115" w:rsidRPr="009007C1" w14:paraId="6E849F1B"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366B4F07"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it-IT"/>
              </w:rPr>
              <w:t>Tariffario eccezionale</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4DC39795" w14:textId="77777777" w:rsidR="00011115" w:rsidRPr="009007C1" w:rsidRDefault="00011115">
            <w:pPr>
              <w:ind w:right="74"/>
              <w:jc w:val="center"/>
              <w:rPr>
                <w:rFonts w:ascii="Arial" w:hAnsi="Arial" w:cs="Arial"/>
                <w:color w:val="FFFFFF" w:themeColor="background1"/>
              </w:rPr>
            </w:pPr>
            <w:r>
              <w:rPr>
                <w:rFonts w:ascii="Arial" w:eastAsia="Arial" w:hAnsi="Arial" w:cs="Arial"/>
                <w:color w:val="FFFFFF" w:themeColor="background1"/>
                <w:lang w:bidi="it-IT"/>
              </w:rPr>
              <w:t>11€</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639B1960" w14:textId="77777777" w:rsidR="00011115" w:rsidRPr="009007C1" w:rsidRDefault="00011115">
            <w:pPr>
              <w:ind w:right="5"/>
              <w:jc w:val="center"/>
              <w:rPr>
                <w:rFonts w:ascii="Arial" w:hAnsi="Arial" w:cs="Arial"/>
                <w:color w:val="FFFFFF" w:themeColor="background1"/>
              </w:rPr>
            </w:pPr>
            <w:r w:rsidRPr="009007C1">
              <w:rPr>
                <w:rFonts w:ascii="Arial" w:eastAsia="Arial" w:hAnsi="Arial" w:cs="Arial"/>
                <w:color w:val="FFFFFF" w:themeColor="background1"/>
                <w:lang w:bidi="it-IT"/>
              </w:rPr>
              <w:t>18€</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0296771"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it-IT"/>
              </w:rPr>
              <w:t>30€</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F7245A5"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it-IT"/>
              </w:rPr>
              <w:t>44€</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3DE6C4DA"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it-IT"/>
              </w:rPr>
              <w:t>80 €</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91AA6FA"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it-IT"/>
              </w:rPr>
              <w:t>125€</w:t>
            </w:r>
          </w:p>
        </w:tc>
      </w:tr>
      <w:tr w:rsidR="00011115" w:rsidRPr="009007C1" w14:paraId="4FA5CA67" w14:textId="77777777">
        <w:trPr>
          <w:trHeight w:val="300"/>
        </w:trPr>
        <w:tc>
          <w:tcPr>
            <w:tcW w:w="3114" w:type="dxa"/>
            <w:tcBorders>
              <w:top w:val="nil"/>
              <w:left w:val="single" w:sz="4" w:space="0" w:color="auto"/>
              <w:bottom w:val="nil"/>
              <w:right w:val="single" w:sz="4" w:space="0" w:color="auto"/>
            </w:tcBorders>
            <w:shd w:val="clear" w:color="auto" w:fill="FFCCFF"/>
            <w:noWrap/>
          </w:tcPr>
          <w:p w14:paraId="70D8CA4A" w14:textId="77777777" w:rsidR="00011115" w:rsidRPr="009007C1" w:rsidRDefault="00011115">
            <w:pPr>
              <w:tabs>
                <w:tab w:val="left" w:pos="1865"/>
              </w:tabs>
              <w:jc w:val="both"/>
              <w:rPr>
                <w:rFonts w:ascii="Arial" w:hAnsi="Arial" w:cs="Arial"/>
                <w:color w:val="D60093"/>
              </w:rPr>
            </w:pPr>
            <w:r w:rsidRPr="009007C1">
              <w:rPr>
                <w:rFonts w:ascii="Arial" w:eastAsia="Arial" w:hAnsi="Arial" w:cs="Arial"/>
                <w:color w:val="D60093"/>
                <w:lang w:bidi="it-IT"/>
              </w:rPr>
              <w:t>Tariffario eccezionale ridotto</w:t>
            </w:r>
          </w:p>
        </w:tc>
        <w:tc>
          <w:tcPr>
            <w:tcW w:w="1314" w:type="dxa"/>
            <w:tcBorders>
              <w:top w:val="nil"/>
              <w:left w:val="single" w:sz="4" w:space="0" w:color="auto"/>
              <w:bottom w:val="nil"/>
              <w:right w:val="single" w:sz="4" w:space="0" w:color="auto"/>
            </w:tcBorders>
            <w:shd w:val="clear" w:color="auto" w:fill="FFCCFF"/>
            <w:noWrap/>
            <w:vAlign w:val="center"/>
          </w:tcPr>
          <w:p w14:paraId="47D55FE9" w14:textId="77777777" w:rsidR="00011115" w:rsidRPr="009007C1" w:rsidRDefault="00011115">
            <w:pPr>
              <w:ind w:right="74"/>
              <w:jc w:val="center"/>
              <w:rPr>
                <w:rFonts w:ascii="Arial" w:hAnsi="Arial" w:cs="Arial"/>
                <w:color w:val="D60093"/>
              </w:rPr>
            </w:pPr>
            <w:r>
              <w:rPr>
                <w:rFonts w:ascii="Arial" w:eastAsia="Arial" w:hAnsi="Arial" w:cs="Arial"/>
                <w:color w:val="D60093"/>
                <w:lang w:bidi="it-IT"/>
              </w:rPr>
              <w:t>8€</w:t>
            </w:r>
          </w:p>
        </w:tc>
        <w:tc>
          <w:tcPr>
            <w:tcW w:w="1173" w:type="dxa"/>
            <w:tcBorders>
              <w:top w:val="nil"/>
              <w:left w:val="single" w:sz="4" w:space="0" w:color="auto"/>
              <w:bottom w:val="nil"/>
              <w:right w:val="single" w:sz="4" w:space="0" w:color="auto"/>
            </w:tcBorders>
            <w:shd w:val="clear" w:color="auto" w:fill="FFCCFF"/>
            <w:noWrap/>
            <w:vAlign w:val="center"/>
          </w:tcPr>
          <w:p w14:paraId="5FCD3E31" w14:textId="77777777" w:rsidR="00011115" w:rsidRPr="009007C1" w:rsidRDefault="00011115">
            <w:pPr>
              <w:ind w:right="5"/>
              <w:jc w:val="center"/>
              <w:rPr>
                <w:rFonts w:ascii="Arial" w:hAnsi="Arial" w:cs="Arial"/>
                <w:color w:val="D60093"/>
              </w:rPr>
            </w:pPr>
            <w:r>
              <w:rPr>
                <w:rFonts w:ascii="Arial" w:eastAsia="Arial" w:hAnsi="Arial" w:cs="Arial"/>
                <w:color w:val="D60093"/>
                <w:lang w:bidi="it-IT"/>
              </w:rPr>
              <w:t>14€</w:t>
            </w:r>
          </w:p>
        </w:tc>
        <w:tc>
          <w:tcPr>
            <w:tcW w:w="1172" w:type="dxa"/>
            <w:tcBorders>
              <w:top w:val="nil"/>
              <w:left w:val="single" w:sz="4" w:space="0" w:color="auto"/>
              <w:bottom w:val="nil"/>
              <w:right w:val="single" w:sz="4" w:space="0" w:color="auto"/>
            </w:tcBorders>
            <w:shd w:val="clear" w:color="auto" w:fill="FFCCFF"/>
            <w:noWrap/>
            <w:vAlign w:val="center"/>
          </w:tcPr>
          <w:p w14:paraId="5FD7C1C1" w14:textId="77777777" w:rsidR="00011115" w:rsidRPr="009007C1" w:rsidRDefault="00011115">
            <w:pPr>
              <w:ind w:right="49"/>
              <w:jc w:val="center"/>
              <w:rPr>
                <w:rFonts w:ascii="Arial" w:hAnsi="Arial" w:cs="Arial"/>
                <w:color w:val="D60093"/>
              </w:rPr>
            </w:pPr>
            <w:r>
              <w:rPr>
                <w:rFonts w:ascii="Arial" w:eastAsia="Arial" w:hAnsi="Arial" w:cs="Arial"/>
                <w:color w:val="D60093"/>
                <w:lang w:bidi="it-IT"/>
              </w:rPr>
              <w:t>24€</w:t>
            </w:r>
          </w:p>
        </w:tc>
        <w:tc>
          <w:tcPr>
            <w:tcW w:w="1173" w:type="dxa"/>
            <w:tcBorders>
              <w:top w:val="nil"/>
              <w:left w:val="single" w:sz="4" w:space="0" w:color="auto"/>
              <w:bottom w:val="nil"/>
              <w:right w:val="single" w:sz="4" w:space="0" w:color="auto"/>
            </w:tcBorders>
            <w:shd w:val="clear" w:color="auto" w:fill="FFCCFF"/>
            <w:noWrap/>
            <w:vAlign w:val="center"/>
          </w:tcPr>
          <w:p w14:paraId="7330EECA" w14:textId="77777777" w:rsidR="00011115" w:rsidRPr="009007C1" w:rsidRDefault="00011115">
            <w:pPr>
              <w:tabs>
                <w:tab w:val="left" w:pos="354"/>
              </w:tabs>
              <w:ind w:right="63"/>
              <w:jc w:val="center"/>
              <w:rPr>
                <w:rFonts w:ascii="Arial" w:hAnsi="Arial" w:cs="Arial"/>
                <w:color w:val="D60093"/>
              </w:rPr>
            </w:pPr>
            <w:r>
              <w:rPr>
                <w:rFonts w:ascii="Arial" w:eastAsia="Arial" w:hAnsi="Arial" w:cs="Arial"/>
                <w:color w:val="D60093"/>
                <w:lang w:bidi="it-IT"/>
              </w:rPr>
              <w:t>32 €</w:t>
            </w:r>
          </w:p>
        </w:tc>
        <w:tc>
          <w:tcPr>
            <w:tcW w:w="1172" w:type="dxa"/>
            <w:tcBorders>
              <w:top w:val="nil"/>
              <w:left w:val="single" w:sz="4" w:space="0" w:color="auto"/>
              <w:bottom w:val="nil"/>
              <w:right w:val="single" w:sz="4" w:space="0" w:color="auto"/>
            </w:tcBorders>
            <w:shd w:val="clear" w:color="auto" w:fill="FFCCFF"/>
            <w:noWrap/>
            <w:vAlign w:val="center"/>
          </w:tcPr>
          <w:p w14:paraId="3745A7E1" w14:textId="77777777" w:rsidR="00011115" w:rsidRPr="009007C1" w:rsidRDefault="00011115">
            <w:pPr>
              <w:tabs>
                <w:tab w:val="left" w:pos="466"/>
              </w:tabs>
              <w:ind w:right="108"/>
              <w:jc w:val="center"/>
              <w:rPr>
                <w:rFonts w:ascii="Arial" w:hAnsi="Arial" w:cs="Arial"/>
                <w:color w:val="D60093"/>
              </w:rPr>
            </w:pPr>
            <w:r>
              <w:rPr>
                <w:rFonts w:ascii="Arial" w:eastAsia="Arial" w:hAnsi="Arial" w:cs="Arial"/>
                <w:color w:val="D60093"/>
                <w:lang w:bidi="it-IT"/>
              </w:rPr>
              <w:t>60€</w:t>
            </w:r>
          </w:p>
        </w:tc>
        <w:tc>
          <w:tcPr>
            <w:tcW w:w="1173" w:type="dxa"/>
            <w:tcBorders>
              <w:top w:val="nil"/>
              <w:left w:val="single" w:sz="4" w:space="0" w:color="auto"/>
              <w:bottom w:val="nil"/>
              <w:right w:val="single" w:sz="4" w:space="0" w:color="auto"/>
            </w:tcBorders>
            <w:shd w:val="clear" w:color="auto" w:fill="FFCCFF"/>
            <w:noWrap/>
            <w:vAlign w:val="center"/>
          </w:tcPr>
          <w:p w14:paraId="06463D2E" w14:textId="77777777" w:rsidR="00011115" w:rsidRPr="009007C1" w:rsidRDefault="00011115">
            <w:pPr>
              <w:tabs>
                <w:tab w:val="left" w:pos="534"/>
              </w:tabs>
              <w:ind w:right="-86"/>
              <w:jc w:val="center"/>
              <w:rPr>
                <w:rFonts w:ascii="Arial" w:hAnsi="Arial" w:cs="Arial"/>
                <w:color w:val="D60093"/>
              </w:rPr>
            </w:pPr>
            <w:r>
              <w:rPr>
                <w:rFonts w:ascii="Arial" w:eastAsia="Arial" w:hAnsi="Arial" w:cs="Arial"/>
                <w:color w:val="D60093"/>
                <w:lang w:bidi="it-IT"/>
              </w:rPr>
              <w:t>85€</w:t>
            </w:r>
          </w:p>
        </w:tc>
      </w:tr>
      <w:tr w:rsidR="00011115" w:rsidRPr="009007C1" w14:paraId="1534CD27" w14:textId="77777777">
        <w:trPr>
          <w:trHeight w:val="300"/>
        </w:trPr>
        <w:tc>
          <w:tcPr>
            <w:tcW w:w="3114" w:type="dxa"/>
            <w:tcBorders>
              <w:top w:val="nil"/>
              <w:left w:val="single" w:sz="4" w:space="0" w:color="auto"/>
              <w:bottom w:val="nil"/>
              <w:right w:val="single" w:sz="4" w:space="0" w:color="auto"/>
            </w:tcBorders>
            <w:shd w:val="clear" w:color="auto" w:fill="CC0099"/>
            <w:noWrap/>
          </w:tcPr>
          <w:p w14:paraId="2652B034"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it-IT"/>
              </w:rPr>
              <w:t>Tariffario di bordo</w:t>
            </w:r>
          </w:p>
        </w:tc>
        <w:tc>
          <w:tcPr>
            <w:tcW w:w="1314" w:type="dxa"/>
            <w:tcBorders>
              <w:top w:val="nil"/>
              <w:left w:val="single" w:sz="4" w:space="0" w:color="auto"/>
              <w:bottom w:val="nil"/>
              <w:right w:val="single" w:sz="4" w:space="0" w:color="auto"/>
            </w:tcBorders>
            <w:shd w:val="clear" w:color="auto" w:fill="CC0099"/>
            <w:noWrap/>
            <w:vAlign w:val="center"/>
          </w:tcPr>
          <w:p w14:paraId="4D3E8C1D"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it-IT"/>
              </w:rPr>
              <w:t>16€</w:t>
            </w:r>
          </w:p>
        </w:tc>
        <w:tc>
          <w:tcPr>
            <w:tcW w:w="1173" w:type="dxa"/>
            <w:tcBorders>
              <w:top w:val="nil"/>
              <w:left w:val="single" w:sz="4" w:space="0" w:color="auto"/>
              <w:bottom w:val="nil"/>
              <w:right w:val="single" w:sz="4" w:space="0" w:color="auto"/>
            </w:tcBorders>
            <w:shd w:val="clear" w:color="auto" w:fill="CC0099"/>
            <w:noWrap/>
            <w:vAlign w:val="center"/>
          </w:tcPr>
          <w:p w14:paraId="73920A7A"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it-IT"/>
              </w:rPr>
              <w:t>22 €</w:t>
            </w:r>
          </w:p>
        </w:tc>
        <w:tc>
          <w:tcPr>
            <w:tcW w:w="1172" w:type="dxa"/>
            <w:tcBorders>
              <w:top w:val="nil"/>
              <w:left w:val="single" w:sz="4" w:space="0" w:color="auto"/>
              <w:bottom w:val="nil"/>
              <w:right w:val="single" w:sz="4" w:space="0" w:color="auto"/>
            </w:tcBorders>
            <w:shd w:val="clear" w:color="auto" w:fill="CC0099"/>
            <w:noWrap/>
            <w:vAlign w:val="center"/>
          </w:tcPr>
          <w:p w14:paraId="44A8D146"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it-IT"/>
              </w:rPr>
              <w:t>38€</w:t>
            </w:r>
          </w:p>
        </w:tc>
        <w:tc>
          <w:tcPr>
            <w:tcW w:w="1173" w:type="dxa"/>
            <w:tcBorders>
              <w:top w:val="nil"/>
              <w:left w:val="single" w:sz="4" w:space="0" w:color="auto"/>
              <w:bottom w:val="nil"/>
              <w:right w:val="single" w:sz="4" w:space="0" w:color="auto"/>
            </w:tcBorders>
            <w:shd w:val="clear" w:color="auto" w:fill="CC0099"/>
            <w:noWrap/>
            <w:vAlign w:val="center"/>
          </w:tcPr>
          <w:p w14:paraId="1B713416"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it-IT"/>
              </w:rPr>
              <w:t>50 €</w:t>
            </w:r>
          </w:p>
        </w:tc>
        <w:tc>
          <w:tcPr>
            <w:tcW w:w="1172" w:type="dxa"/>
            <w:tcBorders>
              <w:top w:val="nil"/>
              <w:left w:val="single" w:sz="4" w:space="0" w:color="auto"/>
              <w:bottom w:val="nil"/>
              <w:right w:val="single" w:sz="4" w:space="0" w:color="auto"/>
            </w:tcBorders>
            <w:shd w:val="clear" w:color="auto" w:fill="CC0099"/>
            <w:noWrap/>
            <w:vAlign w:val="center"/>
          </w:tcPr>
          <w:p w14:paraId="60E7F8AC"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it-IT"/>
              </w:rPr>
              <w:t>90€</w:t>
            </w:r>
          </w:p>
        </w:tc>
        <w:tc>
          <w:tcPr>
            <w:tcW w:w="1173" w:type="dxa"/>
            <w:tcBorders>
              <w:top w:val="nil"/>
              <w:left w:val="single" w:sz="4" w:space="0" w:color="auto"/>
              <w:bottom w:val="nil"/>
              <w:right w:val="single" w:sz="4" w:space="0" w:color="auto"/>
            </w:tcBorders>
            <w:shd w:val="clear" w:color="auto" w:fill="CC0099"/>
            <w:noWrap/>
            <w:vAlign w:val="center"/>
          </w:tcPr>
          <w:p w14:paraId="3E3BBFAB"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it-IT"/>
              </w:rPr>
              <w:t>135€</w:t>
            </w:r>
          </w:p>
        </w:tc>
      </w:tr>
      <w:tr w:rsidR="00011115" w:rsidRPr="009007C1" w14:paraId="65ADE3CB" w14:textId="77777777">
        <w:trPr>
          <w:trHeight w:val="300"/>
        </w:trPr>
        <w:tc>
          <w:tcPr>
            <w:tcW w:w="3114" w:type="dxa"/>
            <w:tcBorders>
              <w:top w:val="nil"/>
              <w:left w:val="single" w:sz="4" w:space="0" w:color="auto"/>
              <w:bottom w:val="nil"/>
              <w:right w:val="single" w:sz="4" w:space="0" w:color="auto"/>
            </w:tcBorders>
            <w:shd w:val="clear" w:color="auto" w:fill="FFCCFF"/>
            <w:noWrap/>
          </w:tcPr>
          <w:p w14:paraId="25AF1654"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it-IT"/>
              </w:rPr>
              <w:t>Tariffario di bordo ridotto</w:t>
            </w:r>
          </w:p>
        </w:tc>
        <w:tc>
          <w:tcPr>
            <w:tcW w:w="1314" w:type="dxa"/>
            <w:tcBorders>
              <w:top w:val="nil"/>
              <w:left w:val="single" w:sz="4" w:space="0" w:color="auto"/>
              <w:bottom w:val="nil"/>
              <w:right w:val="single" w:sz="4" w:space="0" w:color="auto"/>
            </w:tcBorders>
            <w:shd w:val="clear" w:color="auto" w:fill="FFCCFF"/>
            <w:noWrap/>
            <w:vAlign w:val="center"/>
          </w:tcPr>
          <w:p w14:paraId="48F86118" w14:textId="77777777" w:rsidR="00011115" w:rsidRPr="009007C1" w:rsidRDefault="00011115">
            <w:pPr>
              <w:ind w:right="74"/>
              <w:jc w:val="center"/>
              <w:rPr>
                <w:rFonts w:ascii="Arial" w:hAnsi="Arial" w:cs="Arial"/>
                <w:color w:val="CC0099"/>
              </w:rPr>
            </w:pPr>
            <w:r>
              <w:rPr>
                <w:rFonts w:ascii="Arial" w:eastAsia="Arial" w:hAnsi="Arial" w:cs="Arial"/>
                <w:color w:val="CC0099"/>
                <w:lang w:bidi="it-IT"/>
              </w:rPr>
              <w:t>12€</w:t>
            </w:r>
          </w:p>
        </w:tc>
        <w:tc>
          <w:tcPr>
            <w:tcW w:w="1173" w:type="dxa"/>
            <w:tcBorders>
              <w:top w:val="nil"/>
              <w:left w:val="single" w:sz="4" w:space="0" w:color="auto"/>
              <w:bottom w:val="nil"/>
              <w:right w:val="single" w:sz="4" w:space="0" w:color="auto"/>
            </w:tcBorders>
            <w:shd w:val="clear" w:color="auto" w:fill="FFCCFF"/>
            <w:noWrap/>
            <w:vAlign w:val="center"/>
          </w:tcPr>
          <w:p w14:paraId="7BB1A19E" w14:textId="77777777" w:rsidR="00011115" w:rsidRPr="009007C1" w:rsidRDefault="00011115">
            <w:pPr>
              <w:ind w:right="5"/>
              <w:jc w:val="center"/>
              <w:rPr>
                <w:rFonts w:ascii="Arial" w:hAnsi="Arial" w:cs="Arial"/>
                <w:color w:val="CC0099"/>
              </w:rPr>
            </w:pPr>
            <w:r w:rsidRPr="009007C1">
              <w:rPr>
                <w:rFonts w:ascii="Arial" w:eastAsia="Arial" w:hAnsi="Arial" w:cs="Arial"/>
                <w:color w:val="CC0099"/>
                <w:lang w:bidi="it-IT"/>
              </w:rPr>
              <w:t>16€</w:t>
            </w:r>
          </w:p>
        </w:tc>
        <w:tc>
          <w:tcPr>
            <w:tcW w:w="1172" w:type="dxa"/>
            <w:tcBorders>
              <w:top w:val="nil"/>
              <w:left w:val="single" w:sz="4" w:space="0" w:color="auto"/>
              <w:bottom w:val="nil"/>
              <w:right w:val="single" w:sz="4" w:space="0" w:color="auto"/>
            </w:tcBorders>
            <w:shd w:val="clear" w:color="auto" w:fill="FFCCFF"/>
            <w:noWrap/>
            <w:vAlign w:val="center"/>
          </w:tcPr>
          <w:p w14:paraId="68922AAC" w14:textId="77777777" w:rsidR="00011115" w:rsidRPr="009007C1" w:rsidRDefault="00011115">
            <w:pPr>
              <w:ind w:right="49"/>
              <w:jc w:val="center"/>
              <w:rPr>
                <w:rFonts w:ascii="Arial" w:hAnsi="Arial" w:cs="Arial"/>
                <w:color w:val="CC0099"/>
              </w:rPr>
            </w:pPr>
            <w:r>
              <w:rPr>
                <w:rFonts w:ascii="Arial" w:eastAsia="Arial" w:hAnsi="Arial" w:cs="Arial"/>
                <w:color w:val="CC0099"/>
                <w:lang w:bidi="it-IT"/>
              </w:rPr>
              <w:t>28€</w:t>
            </w:r>
          </w:p>
        </w:tc>
        <w:tc>
          <w:tcPr>
            <w:tcW w:w="1173" w:type="dxa"/>
            <w:tcBorders>
              <w:top w:val="nil"/>
              <w:left w:val="single" w:sz="4" w:space="0" w:color="auto"/>
              <w:bottom w:val="nil"/>
              <w:right w:val="single" w:sz="4" w:space="0" w:color="auto"/>
            </w:tcBorders>
            <w:shd w:val="clear" w:color="auto" w:fill="FFCCFF"/>
            <w:noWrap/>
            <w:vAlign w:val="center"/>
          </w:tcPr>
          <w:p w14:paraId="4A7C077D" w14:textId="77777777" w:rsidR="00011115" w:rsidRPr="009007C1" w:rsidRDefault="00011115">
            <w:pPr>
              <w:tabs>
                <w:tab w:val="left" w:pos="354"/>
              </w:tabs>
              <w:ind w:right="63"/>
              <w:jc w:val="center"/>
              <w:rPr>
                <w:rFonts w:ascii="Arial" w:hAnsi="Arial" w:cs="Arial"/>
                <w:color w:val="CC0099"/>
              </w:rPr>
            </w:pPr>
            <w:r>
              <w:rPr>
                <w:rFonts w:ascii="Arial" w:eastAsia="Arial" w:hAnsi="Arial" w:cs="Arial"/>
                <w:color w:val="CC0099"/>
                <w:lang w:bidi="it-IT"/>
              </w:rPr>
              <w:t>36€</w:t>
            </w:r>
          </w:p>
        </w:tc>
        <w:tc>
          <w:tcPr>
            <w:tcW w:w="1172" w:type="dxa"/>
            <w:tcBorders>
              <w:top w:val="nil"/>
              <w:left w:val="single" w:sz="4" w:space="0" w:color="auto"/>
              <w:bottom w:val="nil"/>
              <w:right w:val="single" w:sz="4" w:space="0" w:color="auto"/>
            </w:tcBorders>
            <w:shd w:val="clear" w:color="auto" w:fill="FFCCFF"/>
            <w:noWrap/>
            <w:vAlign w:val="center"/>
          </w:tcPr>
          <w:p w14:paraId="13381BAE" w14:textId="77777777" w:rsidR="00011115" w:rsidRPr="009007C1" w:rsidRDefault="00011115">
            <w:pPr>
              <w:tabs>
                <w:tab w:val="left" w:pos="466"/>
              </w:tabs>
              <w:ind w:right="108"/>
              <w:jc w:val="center"/>
              <w:rPr>
                <w:rFonts w:ascii="Arial" w:hAnsi="Arial" w:cs="Arial"/>
                <w:color w:val="CC0099"/>
              </w:rPr>
            </w:pPr>
            <w:r>
              <w:rPr>
                <w:rFonts w:ascii="Arial" w:eastAsia="Arial" w:hAnsi="Arial" w:cs="Arial"/>
                <w:color w:val="CC0099"/>
                <w:lang w:bidi="it-IT"/>
              </w:rPr>
              <w:t>68€</w:t>
            </w:r>
          </w:p>
        </w:tc>
        <w:tc>
          <w:tcPr>
            <w:tcW w:w="1173" w:type="dxa"/>
            <w:tcBorders>
              <w:top w:val="nil"/>
              <w:left w:val="single" w:sz="4" w:space="0" w:color="auto"/>
              <w:bottom w:val="nil"/>
              <w:right w:val="single" w:sz="4" w:space="0" w:color="auto"/>
            </w:tcBorders>
            <w:shd w:val="clear" w:color="auto" w:fill="FFCCFF"/>
            <w:noWrap/>
            <w:vAlign w:val="center"/>
          </w:tcPr>
          <w:p w14:paraId="6A8AB0CF" w14:textId="77777777" w:rsidR="00011115" w:rsidRPr="009007C1" w:rsidRDefault="00011115">
            <w:pPr>
              <w:tabs>
                <w:tab w:val="left" w:pos="534"/>
              </w:tabs>
              <w:ind w:right="-86"/>
              <w:jc w:val="center"/>
              <w:rPr>
                <w:rFonts w:ascii="Arial" w:hAnsi="Arial" w:cs="Arial"/>
                <w:color w:val="CC0099"/>
              </w:rPr>
            </w:pPr>
            <w:r>
              <w:rPr>
                <w:rFonts w:ascii="Arial" w:eastAsia="Arial" w:hAnsi="Arial" w:cs="Arial"/>
                <w:color w:val="CC0099"/>
                <w:lang w:bidi="it-IT"/>
              </w:rPr>
              <w:t>100 €</w:t>
            </w:r>
          </w:p>
        </w:tc>
      </w:tr>
      <w:tr w:rsidR="00011115" w:rsidRPr="009007C1" w14:paraId="1AA9E73C" w14:textId="77777777">
        <w:trPr>
          <w:trHeight w:val="300"/>
        </w:trPr>
        <w:tc>
          <w:tcPr>
            <w:tcW w:w="3114" w:type="dxa"/>
            <w:tcBorders>
              <w:top w:val="nil"/>
              <w:left w:val="single" w:sz="4" w:space="0" w:color="auto"/>
              <w:bottom w:val="nil"/>
              <w:right w:val="single" w:sz="4" w:space="0" w:color="auto"/>
            </w:tcBorders>
            <w:shd w:val="clear" w:color="auto" w:fill="CC0099"/>
            <w:noWrap/>
          </w:tcPr>
          <w:p w14:paraId="5B08C07B"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it-IT"/>
              </w:rPr>
              <w:t>Tariffario di controllo</w:t>
            </w:r>
          </w:p>
        </w:tc>
        <w:tc>
          <w:tcPr>
            <w:tcW w:w="1314" w:type="dxa"/>
            <w:tcBorders>
              <w:top w:val="nil"/>
              <w:left w:val="single" w:sz="4" w:space="0" w:color="auto"/>
              <w:bottom w:val="nil"/>
              <w:right w:val="single" w:sz="4" w:space="0" w:color="auto"/>
            </w:tcBorders>
            <w:shd w:val="clear" w:color="auto" w:fill="CC0099"/>
            <w:noWrap/>
            <w:vAlign w:val="center"/>
          </w:tcPr>
          <w:p w14:paraId="79CD1170"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it-IT"/>
              </w:rPr>
              <w:t>50 €</w:t>
            </w:r>
          </w:p>
        </w:tc>
        <w:tc>
          <w:tcPr>
            <w:tcW w:w="1173" w:type="dxa"/>
            <w:tcBorders>
              <w:top w:val="nil"/>
              <w:left w:val="single" w:sz="4" w:space="0" w:color="auto"/>
              <w:bottom w:val="nil"/>
              <w:right w:val="single" w:sz="4" w:space="0" w:color="auto"/>
            </w:tcBorders>
            <w:shd w:val="clear" w:color="auto" w:fill="CC0099"/>
            <w:noWrap/>
            <w:vAlign w:val="center"/>
          </w:tcPr>
          <w:p w14:paraId="4B22DEF6"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it-IT"/>
              </w:rPr>
              <w:t>60€</w:t>
            </w:r>
          </w:p>
        </w:tc>
        <w:tc>
          <w:tcPr>
            <w:tcW w:w="1172" w:type="dxa"/>
            <w:tcBorders>
              <w:top w:val="nil"/>
              <w:left w:val="single" w:sz="4" w:space="0" w:color="auto"/>
              <w:bottom w:val="nil"/>
              <w:right w:val="single" w:sz="4" w:space="0" w:color="auto"/>
            </w:tcBorders>
            <w:shd w:val="clear" w:color="auto" w:fill="CC0099"/>
            <w:noWrap/>
            <w:vAlign w:val="center"/>
          </w:tcPr>
          <w:p w14:paraId="13D06527"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it-IT"/>
              </w:rPr>
              <w:t>65€</w:t>
            </w:r>
          </w:p>
        </w:tc>
        <w:tc>
          <w:tcPr>
            <w:tcW w:w="1173" w:type="dxa"/>
            <w:tcBorders>
              <w:top w:val="nil"/>
              <w:left w:val="single" w:sz="4" w:space="0" w:color="auto"/>
              <w:bottom w:val="nil"/>
              <w:right w:val="single" w:sz="4" w:space="0" w:color="auto"/>
            </w:tcBorders>
            <w:shd w:val="clear" w:color="auto" w:fill="CC0099"/>
            <w:noWrap/>
            <w:vAlign w:val="center"/>
          </w:tcPr>
          <w:p w14:paraId="3CC53E38"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it-IT"/>
              </w:rPr>
              <w:t>85€</w:t>
            </w:r>
          </w:p>
        </w:tc>
        <w:tc>
          <w:tcPr>
            <w:tcW w:w="1172" w:type="dxa"/>
            <w:tcBorders>
              <w:top w:val="nil"/>
              <w:left w:val="single" w:sz="4" w:space="0" w:color="auto"/>
              <w:bottom w:val="nil"/>
              <w:right w:val="single" w:sz="4" w:space="0" w:color="auto"/>
            </w:tcBorders>
            <w:shd w:val="clear" w:color="auto" w:fill="CC0099"/>
            <w:noWrap/>
            <w:vAlign w:val="center"/>
          </w:tcPr>
          <w:p w14:paraId="75F0B4E5"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it-IT"/>
              </w:rPr>
              <w:t>110€</w:t>
            </w:r>
          </w:p>
        </w:tc>
        <w:tc>
          <w:tcPr>
            <w:tcW w:w="1173" w:type="dxa"/>
            <w:tcBorders>
              <w:top w:val="nil"/>
              <w:left w:val="single" w:sz="4" w:space="0" w:color="auto"/>
              <w:bottom w:val="nil"/>
              <w:right w:val="single" w:sz="4" w:space="0" w:color="auto"/>
            </w:tcBorders>
            <w:shd w:val="clear" w:color="auto" w:fill="CC0099"/>
            <w:noWrap/>
            <w:vAlign w:val="center"/>
          </w:tcPr>
          <w:p w14:paraId="2E58AB21" w14:textId="77777777" w:rsidR="00011115" w:rsidRPr="009007C1" w:rsidRDefault="00011115">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it-IT"/>
              </w:rPr>
              <w:t>145€</w:t>
            </w:r>
          </w:p>
        </w:tc>
      </w:tr>
      <w:tr w:rsidR="00011115" w:rsidRPr="009007C1" w14:paraId="48CE2438"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03189EE6" w14:textId="77777777" w:rsidR="00011115" w:rsidRPr="009007C1" w:rsidRDefault="00011115">
            <w:pPr>
              <w:tabs>
                <w:tab w:val="left" w:pos="1865"/>
              </w:tabs>
              <w:jc w:val="both"/>
              <w:rPr>
                <w:rFonts w:ascii="Arial" w:hAnsi="Arial" w:cs="Arial"/>
              </w:rPr>
            </w:pPr>
            <w:r w:rsidRPr="009007C1">
              <w:rPr>
                <w:rFonts w:ascii="Arial" w:eastAsia="Arial" w:hAnsi="Arial" w:cs="Arial"/>
                <w:lang w:bidi="it-IT"/>
              </w:rPr>
              <w:t>Tariffario di controllo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62949693" w14:textId="77777777" w:rsidR="00011115" w:rsidRPr="009007C1" w:rsidRDefault="00011115">
            <w:pPr>
              <w:ind w:right="74"/>
              <w:jc w:val="center"/>
              <w:rPr>
                <w:rFonts w:ascii="Arial" w:hAnsi="Arial" w:cs="Arial"/>
              </w:rPr>
            </w:pPr>
            <w:r w:rsidRPr="009007C1">
              <w:rPr>
                <w:rFonts w:ascii="Arial" w:eastAsia="Arial" w:hAnsi="Arial" w:cs="Arial"/>
                <w:lang w:bidi="it-IT"/>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79616802" w14:textId="77777777" w:rsidR="00011115" w:rsidRPr="009007C1" w:rsidRDefault="00011115">
            <w:pPr>
              <w:ind w:right="5"/>
              <w:jc w:val="center"/>
              <w:rPr>
                <w:rFonts w:ascii="Arial" w:hAnsi="Arial" w:cs="Arial"/>
              </w:rPr>
            </w:pPr>
            <w:r w:rsidRPr="009007C1">
              <w:rPr>
                <w:rFonts w:ascii="Arial" w:eastAsia="Arial" w:hAnsi="Arial" w:cs="Arial"/>
                <w:lang w:bidi="it-IT"/>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28E00712" w14:textId="77777777" w:rsidR="00011115" w:rsidRPr="009007C1" w:rsidRDefault="00011115">
            <w:pPr>
              <w:ind w:right="49"/>
              <w:jc w:val="center"/>
              <w:rPr>
                <w:rFonts w:ascii="Arial" w:hAnsi="Arial" w:cs="Arial"/>
              </w:rPr>
            </w:pPr>
            <w:r w:rsidRPr="009007C1">
              <w:rPr>
                <w:rFonts w:ascii="Arial" w:eastAsia="Arial" w:hAnsi="Arial" w:cs="Arial"/>
                <w:lang w:bidi="it-IT"/>
              </w:rPr>
              <w:t>50 €</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57BF835"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it-IT"/>
              </w:rPr>
              <w:t>50 €</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6FEDEBB5" w14:textId="77777777" w:rsidR="00011115" w:rsidRPr="009007C1" w:rsidRDefault="00011115">
            <w:pPr>
              <w:tabs>
                <w:tab w:val="left" w:pos="466"/>
              </w:tabs>
              <w:ind w:right="108"/>
              <w:jc w:val="center"/>
              <w:rPr>
                <w:rFonts w:ascii="Arial" w:hAnsi="Arial" w:cs="Arial"/>
              </w:rPr>
            </w:pPr>
            <w:r>
              <w:rPr>
                <w:rFonts w:ascii="Arial" w:eastAsia="Arial" w:hAnsi="Arial" w:cs="Arial"/>
                <w:lang w:bidi="it-IT"/>
              </w:rPr>
              <w:t>70€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5787285"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it-IT"/>
              </w:rPr>
              <w:t>70€</w:t>
            </w:r>
          </w:p>
        </w:tc>
      </w:tr>
      <w:tr w:rsidR="00011115" w:rsidRPr="009007C1" w14:paraId="4673192F" w14:textId="77777777">
        <w:trPr>
          <w:trHeight w:val="300"/>
        </w:trPr>
        <w:tc>
          <w:tcPr>
            <w:tcW w:w="3114" w:type="dxa"/>
            <w:tcBorders>
              <w:top w:val="nil"/>
              <w:left w:val="single" w:sz="4" w:space="0" w:color="auto"/>
              <w:bottom w:val="single" w:sz="4" w:space="0" w:color="CC0099"/>
              <w:right w:val="single" w:sz="4" w:space="0" w:color="auto"/>
            </w:tcBorders>
            <w:noWrap/>
          </w:tcPr>
          <w:p w14:paraId="27505242" w14:textId="77777777" w:rsidR="00011115" w:rsidRPr="009007C1" w:rsidRDefault="00011115">
            <w:pPr>
              <w:tabs>
                <w:tab w:val="left" w:pos="1865"/>
              </w:tabs>
              <w:jc w:val="both"/>
              <w:rPr>
                <w:rFonts w:ascii="Arial" w:hAnsi="Arial" w:cs="Arial"/>
              </w:rPr>
            </w:pPr>
            <w:r w:rsidRPr="009007C1">
              <w:rPr>
                <w:rFonts w:ascii="Arial" w:eastAsia="Arial" w:hAnsi="Arial" w:cs="Arial"/>
                <w:lang w:bidi="it-IT"/>
              </w:rPr>
              <w:t>Tariffario di controllo – IP</w:t>
            </w:r>
          </w:p>
        </w:tc>
        <w:tc>
          <w:tcPr>
            <w:tcW w:w="1314" w:type="dxa"/>
            <w:tcBorders>
              <w:top w:val="nil"/>
              <w:left w:val="single" w:sz="4" w:space="0" w:color="auto"/>
              <w:bottom w:val="single" w:sz="4" w:space="0" w:color="CC0099"/>
              <w:right w:val="single" w:sz="4" w:space="0" w:color="auto"/>
            </w:tcBorders>
            <w:noWrap/>
            <w:vAlign w:val="center"/>
          </w:tcPr>
          <w:p w14:paraId="4F70869E" w14:textId="77777777" w:rsidR="00011115" w:rsidRPr="009007C1" w:rsidRDefault="00011115">
            <w:pPr>
              <w:ind w:right="74"/>
              <w:jc w:val="center"/>
              <w:rPr>
                <w:rFonts w:ascii="Arial" w:hAnsi="Arial" w:cs="Arial"/>
              </w:rPr>
            </w:pPr>
            <w:r w:rsidRPr="009007C1">
              <w:rPr>
                <w:rFonts w:ascii="Arial" w:eastAsia="Arial" w:hAnsi="Arial" w:cs="Arial"/>
                <w:lang w:bidi="it-IT"/>
              </w:rPr>
              <w:t>0€</w:t>
            </w:r>
          </w:p>
        </w:tc>
        <w:tc>
          <w:tcPr>
            <w:tcW w:w="1173" w:type="dxa"/>
            <w:tcBorders>
              <w:top w:val="nil"/>
              <w:left w:val="single" w:sz="4" w:space="0" w:color="auto"/>
              <w:bottom w:val="single" w:sz="4" w:space="0" w:color="CC0099"/>
              <w:right w:val="single" w:sz="4" w:space="0" w:color="auto"/>
            </w:tcBorders>
            <w:noWrap/>
            <w:vAlign w:val="center"/>
          </w:tcPr>
          <w:p w14:paraId="2AE930AB" w14:textId="77777777" w:rsidR="00011115" w:rsidRPr="009007C1" w:rsidRDefault="00011115">
            <w:pPr>
              <w:ind w:right="5"/>
              <w:jc w:val="center"/>
              <w:rPr>
                <w:rFonts w:ascii="Arial" w:hAnsi="Arial" w:cs="Arial"/>
              </w:rPr>
            </w:pPr>
            <w:r>
              <w:rPr>
                <w:rFonts w:ascii="Arial" w:eastAsia="Arial" w:hAnsi="Arial" w:cs="Arial"/>
                <w:lang w:bidi="it-IT"/>
              </w:rPr>
              <w:t>10€</w:t>
            </w:r>
          </w:p>
        </w:tc>
        <w:tc>
          <w:tcPr>
            <w:tcW w:w="1172" w:type="dxa"/>
            <w:tcBorders>
              <w:top w:val="nil"/>
              <w:left w:val="single" w:sz="4" w:space="0" w:color="auto"/>
              <w:bottom w:val="single" w:sz="4" w:space="0" w:color="CC0099"/>
              <w:right w:val="single" w:sz="4" w:space="0" w:color="auto"/>
            </w:tcBorders>
            <w:noWrap/>
            <w:vAlign w:val="center"/>
          </w:tcPr>
          <w:p w14:paraId="4EFCDEB8" w14:textId="77777777" w:rsidR="00011115" w:rsidRPr="009007C1" w:rsidRDefault="00011115">
            <w:pPr>
              <w:ind w:right="49"/>
              <w:jc w:val="center"/>
              <w:rPr>
                <w:rFonts w:ascii="Arial" w:hAnsi="Arial" w:cs="Arial"/>
              </w:rPr>
            </w:pPr>
            <w:r>
              <w:rPr>
                <w:rFonts w:ascii="Arial" w:eastAsia="Arial" w:hAnsi="Arial" w:cs="Arial"/>
                <w:lang w:bidi="it-IT"/>
              </w:rPr>
              <w:t>15€</w:t>
            </w:r>
          </w:p>
        </w:tc>
        <w:tc>
          <w:tcPr>
            <w:tcW w:w="1173" w:type="dxa"/>
            <w:tcBorders>
              <w:top w:val="nil"/>
              <w:left w:val="single" w:sz="4" w:space="0" w:color="auto"/>
              <w:bottom w:val="single" w:sz="4" w:space="0" w:color="CC0099"/>
              <w:right w:val="single" w:sz="4" w:space="0" w:color="auto"/>
            </w:tcBorders>
            <w:noWrap/>
            <w:vAlign w:val="center"/>
          </w:tcPr>
          <w:p w14:paraId="55F92770" w14:textId="77777777" w:rsidR="00011115" w:rsidRPr="009007C1" w:rsidRDefault="00011115">
            <w:pPr>
              <w:tabs>
                <w:tab w:val="left" w:pos="354"/>
              </w:tabs>
              <w:ind w:right="63"/>
              <w:jc w:val="center"/>
              <w:rPr>
                <w:rFonts w:ascii="Arial" w:hAnsi="Arial" w:cs="Arial"/>
              </w:rPr>
            </w:pPr>
            <w:r>
              <w:rPr>
                <w:rFonts w:ascii="Arial" w:eastAsia="Arial" w:hAnsi="Arial" w:cs="Arial"/>
                <w:lang w:bidi="it-IT"/>
              </w:rPr>
              <w:t>35€</w:t>
            </w:r>
          </w:p>
        </w:tc>
        <w:tc>
          <w:tcPr>
            <w:tcW w:w="1172" w:type="dxa"/>
            <w:tcBorders>
              <w:top w:val="nil"/>
              <w:left w:val="single" w:sz="4" w:space="0" w:color="auto"/>
              <w:bottom w:val="single" w:sz="4" w:space="0" w:color="CC0099"/>
              <w:right w:val="single" w:sz="4" w:space="0" w:color="auto"/>
            </w:tcBorders>
            <w:noWrap/>
            <w:vAlign w:val="center"/>
          </w:tcPr>
          <w:p w14:paraId="526AD16C" w14:textId="77777777" w:rsidR="00011115" w:rsidRPr="009007C1" w:rsidRDefault="00011115">
            <w:pPr>
              <w:tabs>
                <w:tab w:val="left" w:pos="466"/>
              </w:tabs>
              <w:ind w:right="108"/>
              <w:jc w:val="center"/>
              <w:rPr>
                <w:rFonts w:ascii="Arial" w:hAnsi="Arial" w:cs="Arial"/>
              </w:rPr>
            </w:pPr>
            <w:r>
              <w:rPr>
                <w:rFonts w:ascii="Arial" w:eastAsia="Arial" w:hAnsi="Arial" w:cs="Arial"/>
                <w:lang w:bidi="it-IT"/>
              </w:rPr>
              <w:t>40€</w:t>
            </w:r>
          </w:p>
        </w:tc>
        <w:tc>
          <w:tcPr>
            <w:tcW w:w="1173" w:type="dxa"/>
            <w:tcBorders>
              <w:top w:val="nil"/>
              <w:left w:val="single" w:sz="4" w:space="0" w:color="auto"/>
              <w:bottom w:val="single" w:sz="4" w:space="0" w:color="CC0099"/>
              <w:right w:val="single" w:sz="4" w:space="0" w:color="auto"/>
            </w:tcBorders>
            <w:noWrap/>
            <w:vAlign w:val="center"/>
          </w:tcPr>
          <w:p w14:paraId="66F0FEFD" w14:textId="77777777" w:rsidR="00011115" w:rsidRPr="009007C1" w:rsidRDefault="00011115">
            <w:pPr>
              <w:tabs>
                <w:tab w:val="left" w:pos="534"/>
              </w:tabs>
              <w:ind w:right="-86"/>
              <w:jc w:val="center"/>
              <w:rPr>
                <w:rFonts w:ascii="Arial" w:hAnsi="Arial" w:cs="Arial"/>
              </w:rPr>
            </w:pPr>
            <w:r>
              <w:rPr>
                <w:rFonts w:ascii="Arial" w:eastAsia="Arial" w:hAnsi="Arial" w:cs="Arial"/>
                <w:lang w:bidi="it-IT"/>
              </w:rPr>
              <w:t>75€</w:t>
            </w:r>
          </w:p>
        </w:tc>
      </w:tr>
      <w:tr w:rsidR="00011115" w:rsidRPr="009007C1" w14:paraId="0B1ED088"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489A01C8"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it-IT"/>
              </w:rPr>
              <w:t>Tariffario di controllo maggiorato</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432A19"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it-IT"/>
              </w:rPr>
              <w:t>70€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46B2F61F"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it-IT"/>
              </w:rPr>
              <w:t>80 €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A98D276"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it-IT"/>
              </w:rPr>
              <w:t>85€</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CED27C"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it-IT"/>
              </w:rPr>
              <w:t>100 €</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06D9BD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it-IT"/>
              </w:rPr>
              <w:t>110€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7FF605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it-IT"/>
              </w:rPr>
              <w:t>145€</w:t>
            </w:r>
          </w:p>
        </w:tc>
      </w:tr>
      <w:tr w:rsidR="00011115" w:rsidRPr="009007C1" w14:paraId="7218B28E"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3832A15C" w14:textId="77777777" w:rsidR="00011115" w:rsidRPr="009007C1" w:rsidRDefault="00011115">
            <w:pPr>
              <w:tabs>
                <w:tab w:val="left" w:pos="1865"/>
              </w:tabs>
              <w:jc w:val="both"/>
              <w:rPr>
                <w:rFonts w:ascii="Arial" w:hAnsi="Arial" w:cs="Arial"/>
              </w:rPr>
            </w:pPr>
            <w:r w:rsidRPr="009007C1">
              <w:rPr>
                <w:rFonts w:ascii="Arial" w:eastAsia="Arial" w:hAnsi="Arial" w:cs="Arial"/>
                <w:lang w:bidi="it-IT"/>
              </w:rPr>
              <w:t>Tariffario di controllo maggiorato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96529DB" w14:textId="77777777" w:rsidR="00011115" w:rsidRPr="009007C1" w:rsidRDefault="00011115">
            <w:pPr>
              <w:ind w:right="74"/>
              <w:jc w:val="center"/>
              <w:rPr>
                <w:rFonts w:ascii="Arial" w:hAnsi="Arial" w:cs="Arial"/>
              </w:rPr>
            </w:pPr>
            <w:r w:rsidRPr="009007C1">
              <w:rPr>
                <w:rFonts w:ascii="Arial" w:eastAsia="Arial" w:hAnsi="Arial" w:cs="Arial"/>
                <w:lang w:bidi="it-IT"/>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09036B76" w14:textId="77777777" w:rsidR="00011115" w:rsidRPr="009007C1" w:rsidRDefault="00011115">
            <w:pPr>
              <w:ind w:right="5"/>
              <w:jc w:val="center"/>
              <w:rPr>
                <w:rFonts w:ascii="Arial" w:hAnsi="Arial" w:cs="Arial"/>
              </w:rPr>
            </w:pPr>
            <w:r w:rsidRPr="009007C1">
              <w:rPr>
                <w:rFonts w:ascii="Arial" w:eastAsia="Arial" w:hAnsi="Arial" w:cs="Arial"/>
                <w:lang w:bidi="it-IT"/>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33E4A7B" w14:textId="77777777" w:rsidR="00011115" w:rsidRPr="009007C1" w:rsidRDefault="00011115">
            <w:pPr>
              <w:ind w:right="49"/>
              <w:jc w:val="center"/>
              <w:rPr>
                <w:rFonts w:ascii="Arial" w:hAnsi="Arial" w:cs="Arial"/>
              </w:rPr>
            </w:pPr>
            <w:r w:rsidRPr="009007C1">
              <w:rPr>
                <w:rFonts w:ascii="Arial" w:eastAsia="Arial" w:hAnsi="Arial" w:cs="Arial"/>
                <w:lang w:bidi="it-IT"/>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7BC4ED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it-IT"/>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3E2A49A1"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it-IT"/>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7577B0E"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it-IT"/>
              </w:rPr>
              <w:t>70€</w:t>
            </w:r>
          </w:p>
        </w:tc>
      </w:tr>
      <w:tr w:rsidR="00011115" w:rsidRPr="009007C1" w14:paraId="5D4146AB" w14:textId="77777777">
        <w:trPr>
          <w:trHeight w:val="300"/>
        </w:trPr>
        <w:tc>
          <w:tcPr>
            <w:tcW w:w="3114" w:type="dxa"/>
            <w:tcBorders>
              <w:top w:val="nil"/>
              <w:left w:val="single" w:sz="4" w:space="0" w:color="auto"/>
              <w:bottom w:val="single" w:sz="4" w:space="0" w:color="auto"/>
              <w:right w:val="single" w:sz="4" w:space="0" w:color="auto"/>
            </w:tcBorders>
            <w:noWrap/>
          </w:tcPr>
          <w:p w14:paraId="3886F623" w14:textId="77777777" w:rsidR="00011115" w:rsidRPr="009007C1" w:rsidRDefault="00011115">
            <w:pPr>
              <w:tabs>
                <w:tab w:val="left" w:pos="1865"/>
              </w:tabs>
              <w:jc w:val="both"/>
              <w:rPr>
                <w:rFonts w:ascii="Arial" w:hAnsi="Arial" w:cs="Arial"/>
              </w:rPr>
            </w:pPr>
            <w:r w:rsidRPr="009007C1">
              <w:rPr>
                <w:rFonts w:ascii="Arial" w:eastAsia="Arial" w:hAnsi="Arial" w:cs="Arial"/>
                <w:lang w:bidi="it-IT"/>
              </w:rPr>
              <w:t>Tariffario di controllo maggiorato – IP</w:t>
            </w:r>
          </w:p>
        </w:tc>
        <w:tc>
          <w:tcPr>
            <w:tcW w:w="1314" w:type="dxa"/>
            <w:tcBorders>
              <w:top w:val="nil"/>
              <w:left w:val="single" w:sz="4" w:space="0" w:color="auto"/>
              <w:bottom w:val="single" w:sz="4" w:space="0" w:color="auto"/>
              <w:right w:val="single" w:sz="4" w:space="0" w:color="auto"/>
            </w:tcBorders>
            <w:noWrap/>
            <w:vAlign w:val="center"/>
          </w:tcPr>
          <w:p w14:paraId="2C9D5CA1" w14:textId="77777777" w:rsidR="00011115" w:rsidRPr="009007C1" w:rsidRDefault="00011115">
            <w:pPr>
              <w:ind w:right="74"/>
              <w:jc w:val="center"/>
              <w:rPr>
                <w:rFonts w:ascii="Arial" w:hAnsi="Arial" w:cs="Arial"/>
              </w:rPr>
            </w:pPr>
            <w:r w:rsidRPr="009007C1">
              <w:rPr>
                <w:rFonts w:ascii="Arial" w:eastAsia="Arial" w:hAnsi="Arial" w:cs="Arial"/>
                <w:lang w:bidi="it-IT"/>
              </w:rPr>
              <w:t>0€</w:t>
            </w:r>
          </w:p>
        </w:tc>
        <w:tc>
          <w:tcPr>
            <w:tcW w:w="1173" w:type="dxa"/>
            <w:tcBorders>
              <w:top w:val="nil"/>
              <w:left w:val="single" w:sz="4" w:space="0" w:color="auto"/>
              <w:bottom w:val="single" w:sz="4" w:space="0" w:color="auto"/>
              <w:right w:val="single" w:sz="4" w:space="0" w:color="auto"/>
            </w:tcBorders>
            <w:noWrap/>
            <w:vAlign w:val="center"/>
          </w:tcPr>
          <w:p w14:paraId="2BF76402" w14:textId="77777777" w:rsidR="00011115" w:rsidRPr="009007C1" w:rsidRDefault="00011115">
            <w:pPr>
              <w:ind w:right="5"/>
              <w:jc w:val="center"/>
              <w:rPr>
                <w:rFonts w:ascii="Arial" w:hAnsi="Arial" w:cs="Arial"/>
              </w:rPr>
            </w:pPr>
            <w:r>
              <w:rPr>
                <w:rFonts w:ascii="Arial" w:eastAsia="Arial" w:hAnsi="Arial" w:cs="Arial"/>
                <w:lang w:bidi="it-IT"/>
              </w:rPr>
              <w:t>10€</w:t>
            </w:r>
          </w:p>
        </w:tc>
        <w:tc>
          <w:tcPr>
            <w:tcW w:w="1172" w:type="dxa"/>
            <w:tcBorders>
              <w:top w:val="nil"/>
              <w:left w:val="single" w:sz="4" w:space="0" w:color="auto"/>
              <w:bottom w:val="single" w:sz="4" w:space="0" w:color="auto"/>
              <w:right w:val="single" w:sz="4" w:space="0" w:color="auto"/>
            </w:tcBorders>
            <w:noWrap/>
            <w:vAlign w:val="center"/>
          </w:tcPr>
          <w:p w14:paraId="4CC45A32" w14:textId="77777777" w:rsidR="00011115" w:rsidRPr="009007C1" w:rsidRDefault="00011115">
            <w:pPr>
              <w:ind w:right="49"/>
              <w:jc w:val="center"/>
              <w:rPr>
                <w:rFonts w:ascii="Arial" w:hAnsi="Arial" w:cs="Arial"/>
              </w:rPr>
            </w:pPr>
            <w:r w:rsidRPr="009007C1">
              <w:rPr>
                <w:rFonts w:ascii="Arial" w:eastAsia="Arial" w:hAnsi="Arial" w:cs="Arial"/>
                <w:lang w:bidi="it-IT"/>
              </w:rPr>
              <w:t>15€</w:t>
            </w:r>
          </w:p>
        </w:tc>
        <w:tc>
          <w:tcPr>
            <w:tcW w:w="1173" w:type="dxa"/>
            <w:tcBorders>
              <w:top w:val="nil"/>
              <w:left w:val="single" w:sz="4" w:space="0" w:color="auto"/>
              <w:bottom w:val="single" w:sz="4" w:space="0" w:color="auto"/>
              <w:right w:val="single" w:sz="4" w:space="0" w:color="auto"/>
            </w:tcBorders>
            <w:noWrap/>
            <w:vAlign w:val="center"/>
          </w:tcPr>
          <w:p w14:paraId="23C51638" w14:textId="77777777" w:rsidR="00011115" w:rsidRPr="009007C1" w:rsidRDefault="00011115">
            <w:pPr>
              <w:tabs>
                <w:tab w:val="left" w:pos="354"/>
              </w:tabs>
              <w:ind w:right="63"/>
              <w:jc w:val="center"/>
              <w:rPr>
                <w:rFonts w:ascii="Arial" w:hAnsi="Arial" w:cs="Arial"/>
              </w:rPr>
            </w:pPr>
            <w:r>
              <w:rPr>
                <w:rFonts w:ascii="Arial" w:eastAsia="Arial" w:hAnsi="Arial" w:cs="Arial"/>
                <w:lang w:bidi="it-IT"/>
              </w:rPr>
              <w:t>30€</w:t>
            </w:r>
          </w:p>
        </w:tc>
        <w:tc>
          <w:tcPr>
            <w:tcW w:w="1172" w:type="dxa"/>
            <w:tcBorders>
              <w:top w:val="nil"/>
              <w:left w:val="single" w:sz="4" w:space="0" w:color="auto"/>
              <w:bottom w:val="single" w:sz="4" w:space="0" w:color="auto"/>
              <w:right w:val="single" w:sz="4" w:space="0" w:color="auto"/>
            </w:tcBorders>
            <w:noWrap/>
            <w:vAlign w:val="center"/>
          </w:tcPr>
          <w:p w14:paraId="5AF224F4" w14:textId="77777777" w:rsidR="00011115" w:rsidRPr="009007C1" w:rsidRDefault="00011115">
            <w:pPr>
              <w:tabs>
                <w:tab w:val="left" w:pos="466"/>
              </w:tabs>
              <w:ind w:right="108"/>
              <w:jc w:val="center"/>
              <w:rPr>
                <w:rFonts w:ascii="Arial" w:hAnsi="Arial" w:cs="Arial"/>
              </w:rPr>
            </w:pPr>
            <w:r>
              <w:rPr>
                <w:rFonts w:ascii="Arial" w:eastAsia="Arial" w:hAnsi="Arial" w:cs="Arial"/>
                <w:lang w:bidi="it-IT"/>
              </w:rPr>
              <w:t>40€</w:t>
            </w:r>
          </w:p>
        </w:tc>
        <w:tc>
          <w:tcPr>
            <w:tcW w:w="1173" w:type="dxa"/>
            <w:tcBorders>
              <w:top w:val="nil"/>
              <w:left w:val="single" w:sz="4" w:space="0" w:color="auto"/>
              <w:bottom w:val="single" w:sz="4" w:space="0" w:color="auto"/>
              <w:right w:val="single" w:sz="4" w:space="0" w:color="auto"/>
            </w:tcBorders>
            <w:noWrap/>
            <w:vAlign w:val="center"/>
          </w:tcPr>
          <w:p w14:paraId="168090D7" w14:textId="77777777" w:rsidR="00011115" w:rsidRPr="009007C1" w:rsidRDefault="00011115">
            <w:pPr>
              <w:tabs>
                <w:tab w:val="left" w:pos="534"/>
              </w:tabs>
              <w:ind w:right="-86"/>
              <w:jc w:val="center"/>
              <w:rPr>
                <w:rFonts w:ascii="Arial" w:hAnsi="Arial" w:cs="Arial"/>
              </w:rPr>
            </w:pPr>
            <w:r>
              <w:rPr>
                <w:rFonts w:ascii="Arial" w:eastAsia="Arial" w:hAnsi="Arial" w:cs="Arial"/>
                <w:lang w:bidi="it-IT"/>
              </w:rPr>
              <w:t>75€</w:t>
            </w:r>
          </w:p>
        </w:tc>
      </w:tr>
    </w:tbl>
    <w:p w14:paraId="1C3DD19D" w14:textId="77777777" w:rsidR="00E5790B" w:rsidRDefault="00E5790B" w:rsidP="00803123">
      <w:pPr>
        <w:ind w:right="452"/>
        <w:rPr>
          <w:rFonts w:asciiTheme="majorHAnsi" w:eastAsiaTheme="majorEastAsia" w:hAnsiTheme="majorHAnsi" w:cstheme="majorBidi"/>
          <w:b/>
          <w:color w:val="CD0037"/>
          <w:sz w:val="40"/>
          <w:szCs w:val="24"/>
        </w:rPr>
      </w:pPr>
    </w:p>
    <w:p w14:paraId="1A2576F3" w14:textId="77777777" w:rsidR="00E5790B" w:rsidRDefault="00E5790B" w:rsidP="00803123">
      <w:pPr>
        <w:ind w:right="452"/>
        <w:rPr>
          <w:rFonts w:asciiTheme="majorHAnsi" w:eastAsiaTheme="majorEastAsia" w:hAnsiTheme="majorHAnsi" w:cstheme="majorBidi"/>
          <w:b/>
          <w:color w:val="CD0037"/>
          <w:sz w:val="40"/>
          <w:szCs w:val="24"/>
        </w:rPr>
      </w:pPr>
    </w:p>
    <w:p w14:paraId="25176D4C" w14:textId="5B26BBA6" w:rsidR="00D521BE" w:rsidRPr="00D521BE" w:rsidRDefault="00D521BE"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it-IT"/>
        </w:rPr>
        <w:t>Tabelle regolarizzazioni TGV INOUI/ICE Francia &lt; &gt; Germania in cooperazione (ex ALLEO) su collegamenti internazionali - 2</w:t>
      </w:r>
      <w:r w:rsidRPr="00D33CEC">
        <w:rPr>
          <w:rFonts w:asciiTheme="majorHAnsi" w:eastAsiaTheme="majorEastAsia" w:hAnsiTheme="majorHAnsi" w:cstheme="majorBidi"/>
          <w:b/>
          <w:color w:val="CD0037"/>
          <w:sz w:val="40"/>
          <w:szCs w:val="24"/>
          <w:vertAlign w:val="superscript"/>
          <w:lang w:bidi="it-IT"/>
        </w:rPr>
        <w:t>a</w:t>
      </w:r>
      <w:r w:rsidRPr="00D33CEC">
        <w:rPr>
          <w:rFonts w:asciiTheme="majorHAnsi" w:eastAsiaTheme="majorEastAsia" w:hAnsiTheme="majorHAnsi" w:cstheme="majorBidi"/>
          <w:b/>
          <w:color w:val="CD0037"/>
          <w:sz w:val="40"/>
          <w:szCs w:val="24"/>
          <w:lang w:bidi="it-IT"/>
        </w:rPr>
        <w:t xml:space="preserve"> classe </w:t>
      </w:r>
    </w:p>
    <w:p w14:paraId="4554B5C2" w14:textId="77777777" w:rsidR="008373DE" w:rsidRDefault="008373DE" w:rsidP="00803123">
      <w:pPr>
        <w:ind w:right="452"/>
        <w:rPr>
          <w:rFonts w:asciiTheme="majorHAnsi" w:eastAsiaTheme="majorEastAsia" w:hAnsiTheme="majorHAnsi" w:cstheme="majorBidi"/>
          <w:b/>
          <w:color w:val="CD0037"/>
          <w:sz w:val="40"/>
          <w:szCs w:val="24"/>
        </w:rPr>
      </w:pPr>
    </w:p>
    <w:tbl>
      <w:tblPr>
        <w:tblW w:w="9960" w:type="dxa"/>
        <w:tblCellMar>
          <w:left w:w="70" w:type="dxa"/>
          <w:right w:w="70" w:type="dxa"/>
        </w:tblCellMar>
        <w:tblLook w:val="04A0" w:firstRow="1" w:lastRow="0" w:firstColumn="1" w:lastColumn="0" w:noHBand="0" w:noVBand="1"/>
      </w:tblPr>
      <w:tblGrid>
        <w:gridCol w:w="2540"/>
        <w:gridCol w:w="2320"/>
        <w:gridCol w:w="2480"/>
        <w:gridCol w:w="2620"/>
      </w:tblGrid>
      <w:tr w:rsidR="0040186D" w:rsidRPr="0040186D" w14:paraId="2729EEE4" w14:textId="77777777" w:rsidTr="0040186D">
        <w:trPr>
          <w:trHeight w:val="570"/>
        </w:trPr>
        <w:tc>
          <w:tcPr>
            <w:tcW w:w="2540" w:type="dxa"/>
            <w:tcBorders>
              <w:top w:val="single" w:sz="4" w:space="0" w:color="auto"/>
              <w:left w:val="single" w:sz="4" w:space="0" w:color="auto"/>
              <w:bottom w:val="single" w:sz="4" w:space="0" w:color="auto"/>
              <w:right w:val="single" w:sz="4" w:space="0" w:color="auto"/>
            </w:tcBorders>
            <w:vAlign w:val="center"/>
            <w:hideMark/>
          </w:tcPr>
          <w:p w14:paraId="6CD3B4C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Distanze</w:t>
            </w:r>
          </w:p>
        </w:tc>
        <w:tc>
          <w:tcPr>
            <w:tcW w:w="2320" w:type="dxa"/>
            <w:tcBorders>
              <w:top w:val="single" w:sz="4" w:space="0" w:color="auto"/>
              <w:left w:val="nil"/>
              <w:bottom w:val="single" w:sz="4" w:space="0" w:color="auto"/>
              <w:right w:val="single" w:sz="4" w:space="0" w:color="auto"/>
            </w:tcBorders>
            <w:vAlign w:val="center"/>
            <w:hideMark/>
          </w:tcPr>
          <w:p w14:paraId="10CA562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it-IT"/>
              </w:rPr>
              <w:t>Tariffario eccezionale adulti</w:t>
            </w:r>
          </w:p>
        </w:tc>
        <w:tc>
          <w:tcPr>
            <w:tcW w:w="2480" w:type="dxa"/>
            <w:tcBorders>
              <w:top w:val="single" w:sz="4" w:space="0" w:color="auto"/>
              <w:left w:val="nil"/>
              <w:bottom w:val="single" w:sz="4" w:space="0" w:color="auto"/>
              <w:right w:val="single" w:sz="4" w:space="0" w:color="auto"/>
            </w:tcBorders>
            <w:vAlign w:val="center"/>
            <w:hideMark/>
          </w:tcPr>
          <w:p w14:paraId="3D583B16"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it-IT"/>
              </w:rPr>
              <w:t>Tariffario eccezionale ridotto adulti</w:t>
            </w:r>
          </w:p>
        </w:tc>
        <w:tc>
          <w:tcPr>
            <w:tcW w:w="2620" w:type="dxa"/>
            <w:tcBorders>
              <w:top w:val="single" w:sz="4" w:space="0" w:color="auto"/>
              <w:left w:val="nil"/>
              <w:bottom w:val="single" w:sz="4" w:space="0" w:color="auto"/>
              <w:right w:val="single" w:sz="4" w:space="0" w:color="auto"/>
            </w:tcBorders>
            <w:vAlign w:val="center"/>
            <w:hideMark/>
          </w:tcPr>
          <w:p w14:paraId="7CDF8CCF"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it-IT"/>
              </w:rPr>
              <w:t>Tariffario eccezionale bambini</w:t>
            </w:r>
          </w:p>
        </w:tc>
      </w:tr>
      <w:tr w:rsidR="0040186D" w:rsidRPr="0040186D" w14:paraId="2A3327E4"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EBE66E4" w14:textId="77777777" w:rsidR="0040186D" w:rsidRPr="0040186D" w:rsidRDefault="0040186D" w:rsidP="0040186D">
            <w:pPr>
              <w:rPr>
                <w:rFonts w:eastAsia="Times New Roman"/>
                <w:color w:val="000000"/>
                <w:lang w:eastAsia="fr-FR"/>
              </w:rPr>
            </w:pPr>
            <w:r w:rsidRPr="0040186D">
              <w:rPr>
                <w:rFonts w:eastAsia="Times New Roman"/>
                <w:color w:val="000000"/>
                <w:lang w:bidi="it-IT"/>
              </w:rPr>
              <w:t>Fino a 100 km</w:t>
            </w:r>
          </w:p>
        </w:tc>
        <w:tc>
          <w:tcPr>
            <w:tcW w:w="2320" w:type="dxa"/>
            <w:tcBorders>
              <w:top w:val="nil"/>
              <w:left w:val="nil"/>
              <w:bottom w:val="single" w:sz="4" w:space="0" w:color="auto"/>
              <w:right w:val="single" w:sz="4" w:space="0" w:color="auto"/>
            </w:tcBorders>
            <w:noWrap/>
            <w:vAlign w:val="center"/>
            <w:hideMark/>
          </w:tcPr>
          <w:p w14:paraId="397DE5F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48 €</w:t>
            </w:r>
          </w:p>
        </w:tc>
        <w:tc>
          <w:tcPr>
            <w:tcW w:w="2480" w:type="dxa"/>
            <w:tcBorders>
              <w:top w:val="nil"/>
              <w:left w:val="nil"/>
              <w:bottom w:val="single" w:sz="4" w:space="0" w:color="auto"/>
              <w:right w:val="single" w:sz="4" w:space="0" w:color="auto"/>
            </w:tcBorders>
            <w:noWrap/>
            <w:vAlign w:val="center"/>
            <w:hideMark/>
          </w:tcPr>
          <w:p w14:paraId="2DEAE9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36 €</w:t>
            </w:r>
          </w:p>
        </w:tc>
        <w:tc>
          <w:tcPr>
            <w:tcW w:w="2620" w:type="dxa"/>
            <w:tcBorders>
              <w:top w:val="nil"/>
              <w:left w:val="nil"/>
              <w:bottom w:val="single" w:sz="4" w:space="0" w:color="auto"/>
              <w:right w:val="single" w:sz="4" w:space="0" w:color="auto"/>
            </w:tcBorders>
            <w:noWrap/>
            <w:vAlign w:val="center"/>
            <w:hideMark/>
          </w:tcPr>
          <w:p w14:paraId="27F9836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24 €</w:t>
            </w:r>
          </w:p>
        </w:tc>
      </w:tr>
      <w:tr w:rsidR="0040186D" w:rsidRPr="0040186D" w14:paraId="57E3E4A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78E1A04" w14:textId="3CF5B4C4" w:rsidR="0040186D" w:rsidRPr="0040186D" w:rsidRDefault="0040186D" w:rsidP="0040186D">
            <w:pPr>
              <w:rPr>
                <w:rFonts w:eastAsia="Times New Roman"/>
                <w:color w:val="000000"/>
                <w:lang w:eastAsia="fr-FR"/>
              </w:rPr>
            </w:pPr>
            <w:r w:rsidRPr="0040186D">
              <w:rPr>
                <w:rFonts w:eastAsia="Times New Roman"/>
                <w:color w:val="000000"/>
                <w:lang w:bidi="it-IT"/>
              </w:rPr>
              <w:t>Da 101 a 200 km</w:t>
            </w:r>
          </w:p>
        </w:tc>
        <w:tc>
          <w:tcPr>
            <w:tcW w:w="2320" w:type="dxa"/>
            <w:tcBorders>
              <w:top w:val="nil"/>
              <w:left w:val="nil"/>
              <w:bottom w:val="single" w:sz="4" w:space="0" w:color="auto"/>
              <w:right w:val="single" w:sz="4" w:space="0" w:color="auto"/>
            </w:tcBorders>
            <w:noWrap/>
            <w:vAlign w:val="center"/>
            <w:hideMark/>
          </w:tcPr>
          <w:p w14:paraId="7188CA2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79 €</w:t>
            </w:r>
          </w:p>
        </w:tc>
        <w:tc>
          <w:tcPr>
            <w:tcW w:w="2480" w:type="dxa"/>
            <w:tcBorders>
              <w:top w:val="nil"/>
              <w:left w:val="nil"/>
              <w:bottom w:val="single" w:sz="4" w:space="0" w:color="auto"/>
              <w:right w:val="single" w:sz="4" w:space="0" w:color="auto"/>
            </w:tcBorders>
            <w:noWrap/>
            <w:vAlign w:val="center"/>
            <w:hideMark/>
          </w:tcPr>
          <w:p w14:paraId="27C0AEB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59 €</w:t>
            </w:r>
          </w:p>
        </w:tc>
        <w:tc>
          <w:tcPr>
            <w:tcW w:w="2620" w:type="dxa"/>
            <w:tcBorders>
              <w:top w:val="nil"/>
              <w:left w:val="nil"/>
              <w:bottom w:val="single" w:sz="4" w:space="0" w:color="auto"/>
              <w:right w:val="single" w:sz="4" w:space="0" w:color="auto"/>
            </w:tcBorders>
            <w:noWrap/>
            <w:vAlign w:val="center"/>
            <w:hideMark/>
          </w:tcPr>
          <w:p w14:paraId="25FC375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40 €</w:t>
            </w:r>
          </w:p>
        </w:tc>
      </w:tr>
      <w:tr w:rsidR="0040186D" w:rsidRPr="0040186D" w14:paraId="2F504DC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CC8225A" w14:textId="048D1600" w:rsidR="0040186D" w:rsidRPr="0040186D" w:rsidRDefault="0040186D" w:rsidP="0040186D">
            <w:pPr>
              <w:rPr>
                <w:rFonts w:eastAsia="Times New Roman"/>
                <w:color w:val="000000"/>
                <w:lang w:eastAsia="fr-FR"/>
              </w:rPr>
            </w:pPr>
            <w:r w:rsidRPr="0040186D">
              <w:rPr>
                <w:rFonts w:eastAsia="Times New Roman"/>
                <w:color w:val="000000"/>
                <w:lang w:bidi="it-IT"/>
              </w:rPr>
              <w:t>Da 201 a 300 km</w:t>
            </w:r>
          </w:p>
        </w:tc>
        <w:tc>
          <w:tcPr>
            <w:tcW w:w="2320" w:type="dxa"/>
            <w:tcBorders>
              <w:top w:val="nil"/>
              <w:left w:val="nil"/>
              <w:bottom w:val="single" w:sz="4" w:space="0" w:color="auto"/>
              <w:right w:val="single" w:sz="4" w:space="0" w:color="auto"/>
            </w:tcBorders>
            <w:noWrap/>
            <w:vAlign w:val="center"/>
            <w:hideMark/>
          </w:tcPr>
          <w:p w14:paraId="04DAB35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93 €</w:t>
            </w:r>
          </w:p>
        </w:tc>
        <w:tc>
          <w:tcPr>
            <w:tcW w:w="2480" w:type="dxa"/>
            <w:tcBorders>
              <w:top w:val="nil"/>
              <w:left w:val="nil"/>
              <w:bottom w:val="single" w:sz="4" w:space="0" w:color="auto"/>
              <w:right w:val="single" w:sz="4" w:space="0" w:color="auto"/>
            </w:tcBorders>
            <w:noWrap/>
            <w:vAlign w:val="center"/>
            <w:hideMark/>
          </w:tcPr>
          <w:p w14:paraId="551DA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70 €</w:t>
            </w:r>
          </w:p>
        </w:tc>
        <w:tc>
          <w:tcPr>
            <w:tcW w:w="2620" w:type="dxa"/>
            <w:tcBorders>
              <w:top w:val="nil"/>
              <w:left w:val="nil"/>
              <w:bottom w:val="single" w:sz="4" w:space="0" w:color="auto"/>
              <w:right w:val="single" w:sz="4" w:space="0" w:color="auto"/>
            </w:tcBorders>
            <w:noWrap/>
            <w:vAlign w:val="center"/>
            <w:hideMark/>
          </w:tcPr>
          <w:p w14:paraId="6D429B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47 €</w:t>
            </w:r>
          </w:p>
        </w:tc>
      </w:tr>
      <w:tr w:rsidR="0040186D" w:rsidRPr="0040186D" w14:paraId="033670A1"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6C4AE46" w14:textId="22EFFFE7" w:rsidR="0040186D" w:rsidRPr="0040186D" w:rsidRDefault="0040186D" w:rsidP="0040186D">
            <w:pPr>
              <w:rPr>
                <w:rFonts w:eastAsia="Times New Roman"/>
                <w:color w:val="000000"/>
                <w:lang w:eastAsia="fr-FR"/>
              </w:rPr>
            </w:pPr>
            <w:r w:rsidRPr="0040186D">
              <w:rPr>
                <w:rFonts w:eastAsia="Times New Roman"/>
                <w:color w:val="000000"/>
                <w:lang w:bidi="it-IT"/>
              </w:rPr>
              <w:t>Da 301 a 400 km</w:t>
            </w:r>
          </w:p>
        </w:tc>
        <w:tc>
          <w:tcPr>
            <w:tcW w:w="2320" w:type="dxa"/>
            <w:tcBorders>
              <w:top w:val="nil"/>
              <w:left w:val="nil"/>
              <w:bottom w:val="single" w:sz="4" w:space="0" w:color="auto"/>
              <w:right w:val="single" w:sz="4" w:space="0" w:color="auto"/>
            </w:tcBorders>
            <w:noWrap/>
            <w:vAlign w:val="center"/>
            <w:hideMark/>
          </w:tcPr>
          <w:p w14:paraId="325E8B3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98 €</w:t>
            </w:r>
          </w:p>
        </w:tc>
        <w:tc>
          <w:tcPr>
            <w:tcW w:w="2480" w:type="dxa"/>
            <w:tcBorders>
              <w:top w:val="nil"/>
              <w:left w:val="nil"/>
              <w:bottom w:val="single" w:sz="4" w:space="0" w:color="auto"/>
              <w:right w:val="single" w:sz="4" w:space="0" w:color="auto"/>
            </w:tcBorders>
            <w:noWrap/>
            <w:vAlign w:val="center"/>
            <w:hideMark/>
          </w:tcPr>
          <w:p w14:paraId="7010C53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74 €</w:t>
            </w:r>
          </w:p>
        </w:tc>
        <w:tc>
          <w:tcPr>
            <w:tcW w:w="2620" w:type="dxa"/>
            <w:tcBorders>
              <w:top w:val="nil"/>
              <w:left w:val="nil"/>
              <w:bottom w:val="single" w:sz="4" w:space="0" w:color="auto"/>
              <w:right w:val="single" w:sz="4" w:space="0" w:color="auto"/>
            </w:tcBorders>
            <w:noWrap/>
            <w:vAlign w:val="center"/>
            <w:hideMark/>
          </w:tcPr>
          <w:p w14:paraId="4E6B3E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49 €</w:t>
            </w:r>
          </w:p>
        </w:tc>
      </w:tr>
      <w:tr w:rsidR="0040186D" w:rsidRPr="0040186D" w14:paraId="18221A87"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A8B6FCF" w14:textId="7F26ED3A" w:rsidR="0040186D" w:rsidRPr="0040186D" w:rsidRDefault="0040186D" w:rsidP="0040186D">
            <w:pPr>
              <w:rPr>
                <w:rFonts w:eastAsia="Times New Roman"/>
                <w:color w:val="000000"/>
                <w:lang w:eastAsia="fr-FR"/>
              </w:rPr>
            </w:pPr>
            <w:r w:rsidRPr="0040186D">
              <w:rPr>
                <w:rFonts w:eastAsia="Times New Roman"/>
                <w:color w:val="000000"/>
                <w:lang w:bidi="it-IT"/>
              </w:rPr>
              <w:t>Da 401 a 500 km</w:t>
            </w:r>
          </w:p>
        </w:tc>
        <w:tc>
          <w:tcPr>
            <w:tcW w:w="2320" w:type="dxa"/>
            <w:tcBorders>
              <w:top w:val="nil"/>
              <w:left w:val="nil"/>
              <w:bottom w:val="single" w:sz="4" w:space="0" w:color="auto"/>
              <w:right w:val="single" w:sz="4" w:space="0" w:color="auto"/>
            </w:tcBorders>
            <w:noWrap/>
            <w:vAlign w:val="center"/>
            <w:hideMark/>
          </w:tcPr>
          <w:p w14:paraId="324D2F3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122 €</w:t>
            </w:r>
          </w:p>
        </w:tc>
        <w:tc>
          <w:tcPr>
            <w:tcW w:w="2480" w:type="dxa"/>
            <w:tcBorders>
              <w:top w:val="nil"/>
              <w:left w:val="nil"/>
              <w:bottom w:val="single" w:sz="4" w:space="0" w:color="auto"/>
              <w:right w:val="single" w:sz="4" w:space="0" w:color="auto"/>
            </w:tcBorders>
            <w:noWrap/>
            <w:vAlign w:val="center"/>
            <w:hideMark/>
          </w:tcPr>
          <w:p w14:paraId="5618573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92 €</w:t>
            </w:r>
          </w:p>
        </w:tc>
        <w:tc>
          <w:tcPr>
            <w:tcW w:w="2620" w:type="dxa"/>
            <w:tcBorders>
              <w:top w:val="nil"/>
              <w:left w:val="nil"/>
              <w:bottom w:val="single" w:sz="4" w:space="0" w:color="auto"/>
              <w:right w:val="single" w:sz="4" w:space="0" w:color="auto"/>
            </w:tcBorders>
            <w:noWrap/>
            <w:vAlign w:val="center"/>
            <w:hideMark/>
          </w:tcPr>
          <w:p w14:paraId="7ED6F92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61 €</w:t>
            </w:r>
          </w:p>
        </w:tc>
      </w:tr>
      <w:tr w:rsidR="0040186D" w:rsidRPr="0040186D" w14:paraId="3AECC72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F606529"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501 a 600 km</w:t>
            </w:r>
          </w:p>
        </w:tc>
        <w:tc>
          <w:tcPr>
            <w:tcW w:w="2320" w:type="dxa"/>
            <w:tcBorders>
              <w:top w:val="nil"/>
              <w:left w:val="nil"/>
              <w:bottom w:val="single" w:sz="4" w:space="0" w:color="auto"/>
              <w:right w:val="single" w:sz="4" w:space="0" w:color="auto"/>
            </w:tcBorders>
            <w:noWrap/>
            <w:vAlign w:val="center"/>
            <w:hideMark/>
          </w:tcPr>
          <w:p w14:paraId="6015D7F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142 €</w:t>
            </w:r>
          </w:p>
        </w:tc>
        <w:tc>
          <w:tcPr>
            <w:tcW w:w="2480" w:type="dxa"/>
            <w:tcBorders>
              <w:top w:val="nil"/>
              <w:left w:val="nil"/>
              <w:bottom w:val="single" w:sz="4" w:space="0" w:color="auto"/>
              <w:right w:val="single" w:sz="4" w:space="0" w:color="auto"/>
            </w:tcBorders>
            <w:noWrap/>
            <w:vAlign w:val="center"/>
            <w:hideMark/>
          </w:tcPr>
          <w:p w14:paraId="410B2B8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107 €</w:t>
            </w:r>
          </w:p>
        </w:tc>
        <w:tc>
          <w:tcPr>
            <w:tcW w:w="2620" w:type="dxa"/>
            <w:tcBorders>
              <w:top w:val="nil"/>
              <w:left w:val="nil"/>
              <w:bottom w:val="single" w:sz="4" w:space="0" w:color="auto"/>
              <w:right w:val="single" w:sz="4" w:space="0" w:color="auto"/>
            </w:tcBorders>
            <w:noWrap/>
            <w:vAlign w:val="center"/>
            <w:hideMark/>
          </w:tcPr>
          <w:p w14:paraId="649172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71 €</w:t>
            </w:r>
          </w:p>
        </w:tc>
      </w:tr>
      <w:tr w:rsidR="0040186D" w:rsidRPr="0040186D" w14:paraId="1F2EF32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8A13056"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601 a 700 km</w:t>
            </w:r>
          </w:p>
        </w:tc>
        <w:tc>
          <w:tcPr>
            <w:tcW w:w="2320" w:type="dxa"/>
            <w:tcBorders>
              <w:top w:val="nil"/>
              <w:left w:val="nil"/>
              <w:bottom w:val="single" w:sz="4" w:space="0" w:color="auto"/>
              <w:right w:val="single" w:sz="4" w:space="0" w:color="auto"/>
            </w:tcBorders>
            <w:noWrap/>
            <w:vAlign w:val="center"/>
            <w:hideMark/>
          </w:tcPr>
          <w:p w14:paraId="4AC80E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160 €</w:t>
            </w:r>
          </w:p>
        </w:tc>
        <w:tc>
          <w:tcPr>
            <w:tcW w:w="2480" w:type="dxa"/>
            <w:tcBorders>
              <w:top w:val="nil"/>
              <w:left w:val="nil"/>
              <w:bottom w:val="single" w:sz="4" w:space="0" w:color="auto"/>
              <w:right w:val="single" w:sz="4" w:space="0" w:color="auto"/>
            </w:tcBorders>
            <w:noWrap/>
            <w:vAlign w:val="center"/>
            <w:hideMark/>
          </w:tcPr>
          <w:p w14:paraId="77ED048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120 €</w:t>
            </w:r>
          </w:p>
        </w:tc>
        <w:tc>
          <w:tcPr>
            <w:tcW w:w="2620" w:type="dxa"/>
            <w:tcBorders>
              <w:top w:val="nil"/>
              <w:left w:val="nil"/>
              <w:bottom w:val="single" w:sz="4" w:space="0" w:color="auto"/>
              <w:right w:val="single" w:sz="4" w:space="0" w:color="auto"/>
            </w:tcBorders>
            <w:noWrap/>
            <w:vAlign w:val="center"/>
            <w:hideMark/>
          </w:tcPr>
          <w:p w14:paraId="5AD4578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80 €</w:t>
            </w:r>
          </w:p>
        </w:tc>
      </w:tr>
      <w:tr w:rsidR="0040186D" w:rsidRPr="0040186D" w14:paraId="6911733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7338EA3"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701 a 800 km</w:t>
            </w:r>
          </w:p>
        </w:tc>
        <w:tc>
          <w:tcPr>
            <w:tcW w:w="2320" w:type="dxa"/>
            <w:tcBorders>
              <w:top w:val="nil"/>
              <w:left w:val="nil"/>
              <w:bottom w:val="single" w:sz="4" w:space="0" w:color="auto"/>
              <w:right w:val="single" w:sz="4" w:space="0" w:color="auto"/>
            </w:tcBorders>
            <w:noWrap/>
            <w:vAlign w:val="center"/>
            <w:hideMark/>
          </w:tcPr>
          <w:p w14:paraId="3FF3F12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171 €</w:t>
            </w:r>
          </w:p>
        </w:tc>
        <w:tc>
          <w:tcPr>
            <w:tcW w:w="2480" w:type="dxa"/>
            <w:tcBorders>
              <w:top w:val="nil"/>
              <w:left w:val="nil"/>
              <w:bottom w:val="single" w:sz="4" w:space="0" w:color="auto"/>
              <w:right w:val="single" w:sz="4" w:space="0" w:color="auto"/>
            </w:tcBorders>
            <w:noWrap/>
            <w:vAlign w:val="center"/>
            <w:hideMark/>
          </w:tcPr>
          <w:p w14:paraId="0C76911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128 €</w:t>
            </w:r>
          </w:p>
        </w:tc>
        <w:tc>
          <w:tcPr>
            <w:tcW w:w="2620" w:type="dxa"/>
            <w:tcBorders>
              <w:top w:val="nil"/>
              <w:left w:val="nil"/>
              <w:bottom w:val="single" w:sz="4" w:space="0" w:color="auto"/>
              <w:right w:val="single" w:sz="4" w:space="0" w:color="auto"/>
            </w:tcBorders>
            <w:noWrap/>
            <w:vAlign w:val="center"/>
            <w:hideMark/>
          </w:tcPr>
          <w:p w14:paraId="3BA94D9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86 €</w:t>
            </w:r>
          </w:p>
        </w:tc>
      </w:tr>
      <w:tr w:rsidR="0040186D" w:rsidRPr="0040186D" w14:paraId="760B2C0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D7DE004"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801 a 900 km</w:t>
            </w:r>
          </w:p>
        </w:tc>
        <w:tc>
          <w:tcPr>
            <w:tcW w:w="2320" w:type="dxa"/>
            <w:tcBorders>
              <w:top w:val="nil"/>
              <w:left w:val="nil"/>
              <w:bottom w:val="single" w:sz="4" w:space="0" w:color="auto"/>
              <w:right w:val="single" w:sz="4" w:space="0" w:color="auto"/>
            </w:tcBorders>
            <w:noWrap/>
            <w:vAlign w:val="center"/>
            <w:hideMark/>
          </w:tcPr>
          <w:p w14:paraId="4107ED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172 €</w:t>
            </w:r>
          </w:p>
        </w:tc>
        <w:tc>
          <w:tcPr>
            <w:tcW w:w="2480" w:type="dxa"/>
            <w:tcBorders>
              <w:top w:val="nil"/>
              <w:left w:val="nil"/>
              <w:bottom w:val="single" w:sz="4" w:space="0" w:color="auto"/>
              <w:right w:val="single" w:sz="4" w:space="0" w:color="auto"/>
            </w:tcBorders>
            <w:noWrap/>
            <w:vAlign w:val="center"/>
            <w:hideMark/>
          </w:tcPr>
          <w:p w14:paraId="683E280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129 €</w:t>
            </w:r>
          </w:p>
        </w:tc>
        <w:tc>
          <w:tcPr>
            <w:tcW w:w="2620" w:type="dxa"/>
            <w:tcBorders>
              <w:top w:val="nil"/>
              <w:left w:val="nil"/>
              <w:bottom w:val="single" w:sz="4" w:space="0" w:color="auto"/>
              <w:right w:val="single" w:sz="4" w:space="0" w:color="auto"/>
            </w:tcBorders>
            <w:noWrap/>
            <w:vAlign w:val="center"/>
            <w:hideMark/>
          </w:tcPr>
          <w:p w14:paraId="3391A8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86 €</w:t>
            </w:r>
          </w:p>
        </w:tc>
      </w:tr>
      <w:tr w:rsidR="0040186D" w:rsidRPr="0040186D" w14:paraId="47BC393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5A5A3EC"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901 a 1.000 km</w:t>
            </w:r>
          </w:p>
        </w:tc>
        <w:tc>
          <w:tcPr>
            <w:tcW w:w="2320" w:type="dxa"/>
            <w:tcBorders>
              <w:top w:val="nil"/>
              <w:left w:val="nil"/>
              <w:bottom w:val="single" w:sz="4" w:space="0" w:color="auto"/>
              <w:right w:val="single" w:sz="4" w:space="0" w:color="auto"/>
            </w:tcBorders>
            <w:noWrap/>
            <w:vAlign w:val="center"/>
            <w:hideMark/>
          </w:tcPr>
          <w:p w14:paraId="5E8E6D5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198 €</w:t>
            </w:r>
          </w:p>
        </w:tc>
        <w:tc>
          <w:tcPr>
            <w:tcW w:w="2480" w:type="dxa"/>
            <w:tcBorders>
              <w:top w:val="nil"/>
              <w:left w:val="nil"/>
              <w:bottom w:val="single" w:sz="4" w:space="0" w:color="auto"/>
              <w:right w:val="single" w:sz="4" w:space="0" w:color="auto"/>
            </w:tcBorders>
            <w:noWrap/>
            <w:vAlign w:val="center"/>
            <w:hideMark/>
          </w:tcPr>
          <w:p w14:paraId="1906D12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149 €</w:t>
            </w:r>
          </w:p>
        </w:tc>
        <w:tc>
          <w:tcPr>
            <w:tcW w:w="2620" w:type="dxa"/>
            <w:tcBorders>
              <w:top w:val="nil"/>
              <w:left w:val="nil"/>
              <w:bottom w:val="single" w:sz="4" w:space="0" w:color="auto"/>
              <w:right w:val="single" w:sz="4" w:space="0" w:color="auto"/>
            </w:tcBorders>
            <w:noWrap/>
            <w:vAlign w:val="center"/>
            <w:hideMark/>
          </w:tcPr>
          <w:p w14:paraId="3592470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99 €</w:t>
            </w:r>
          </w:p>
        </w:tc>
      </w:tr>
      <w:tr w:rsidR="0040186D" w:rsidRPr="0040186D" w14:paraId="4B39D9F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EC43CF"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1.001 a 1.070 km</w:t>
            </w:r>
          </w:p>
        </w:tc>
        <w:tc>
          <w:tcPr>
            <w:tcW w:w="2320" w:type="dxa"/>
            <w:tcBorders>
              <w:top w:val="nil"/>
              <w:left w:val="nil"/>
              <w:bottom w:val="single" w:sz="4" w:space="0" w:color="auto"/>
              <w:right w:val="single" w:sz="4" w:space="0" w:color="auto"/>
            </w:tcBorders>
            <w:noWrap/>
            <w:vAlign w:val="center"/>
            <w:hideMark/>
          </w:tcPr>
          <w:p w14:paraId="74F2189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211 €</w:t>
            </w:r>
          </w:p>
        </w:tc>
        <w:tc>
          <w:tcPr>
            <w:tcW w:w="2480" w:type="dxa"/>
            <w:tcBorders>
              <w:top w:val="nil"/>
              <w:left w:val="nil"/>
              <w:bottom w:val="single" w:sz="4" w:space="0" w:color="auto"/>
              <w:right w:val="single" w:sz="4" w:space="0" w:color="auto"/>
            </w:tcBorders>
            <w:noWrap/>
            <w:vAlign w:val="center"/>
            <w:hideMark/>
          </w:tcPr>
          <w:p w14:paraId="06A6422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158 €</w:t>
            </w:r>
          </w:p>
        </w:tc>
        <w:tc>
          <w:tcPr>
            <w:tcW w:w="2620" w:type="dxa"/>
            <w:tcBorders>
              <w:top w:val="nil"/>
              <w:left w:val="nil"/>
              <w:bottom w:val="single" w:sz="4" w:space="0" w:color="auto"/>
              <w:right w:val="single" w:sz="4" w:space="0" w:color="auto"/>
            </w:tcBorders>
            <w:noWrap/>
            <w:vAlign w:val="center"/>
            <w:hideMark/>
          </w:tcPr>
          <w:p w14:paraId="3343CDC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106 €</w:t>
            </w:r>
          </w:p>
        </w:tc>
      </w:tr>
      <w:tr w:rsidR="0040186D" w:rsidRPr="0040186D" w14:paraId="6BE92A52"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56C3CBE" w14:textId="77777777" w:rsidR="0040186D" w:rsidRPr="0040186D" w:rsidRDefault="0040186D" w:rsidP="0040186D">
            <w:pPr>
              <w:rPr>
                <w:rFonts w:eastAsia="Times New Roman"/>
                <w:color w:val="000000"/>
                <w:lang w:eastAsia="fr-FR"/>
              </w:rPr>
            </w:pPr>
            <w:r w:rsidRPr="0040186D">
              <w:rPr>
                <w:rFonts w:eastAsia="Times New Roman"/>
                <w:color w:val="000000"/>
                <w:lang w:bidi="it-IT"/>
              </w:rPr>
              <w:t>Più di 1.070 km</w:t>
            </w:r>
          </w:p>
        </w:tc>
        <w:tc>
          <w:tcPr>
            <w:tcW w:w="2320" w:type="dxa"/>
            <w:tcBorders>
              <w:top w:val="nil"/>
              <w:left w:val="nil"/>
              <w:bottom w:val="single" w:sz="4" w:space="0" w:color="auto"/>
              <w:right w:val="single" w:sz="4" w:space="0" w:color="auto"/>
            </w:tcBorders>
            <w:noWrap/>
            <w:vAlign w:val="center"/>
            <w:hideMark/>
          </w:tcPr>
          <w:p w14:paraId="2462EE3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236 €</w:t>
            </w:r>
          </w:p>
        </w:tc>
        <w:tc>
          <w:tcPr>
            <w:tcW w:w="2480" w:type="dxa"/>
            <w:tcBorders>
              <w:top w:val="nil"/>
              <w:left w:val="nil"/>
              <w:bottom w:val="single" w:sz="4" w:space="0" w:color="auto"/>
              <w:right w:val="single" w:sz="4" w:space="0" w:color="auto"/>
            </w:tcBorders>
            <w:noWrap/>
            <w:vAlign w:val="center"/>
            <w:hideMark/>
          </w:tcPr>
          <w:p w14:paraId="025A49E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177 €</w:t>
            </w:r>
          </w:p>
        </w:tc>
        <w:tc>
          <w:tcPr>
            <w:tcW w:w="2620" w:type="dxa"/>
            <w:tcBorders>
              <w:top w:val="nil"/>
              <w:left w:val="nil"/>
              <w:bottom w:val="single" w:sz="4" w:space="0" w:color="auto"/>
              <w:right w:val="single" w:sz="4" w:space="0" w:color="auto"/>
            </w:tcBorders>
            <w:noWrap/>
            <w:vAlign w:val="center"/>
            <w:hideMark/>
          </w:tcPr>
          <w:p w14:paraId="5CD17E5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118 €</w:t>
            </w:r>
          </w:p>
        </w:tc>
      </w:tr>
      <w:tr w:rsidR="0040186D" w:rsidRPr="0040186D" w14:paraId="11331300" w14:textId="77777777" w:rsidTr="0040186D">
        <w:trPr>
          <w:trHeight w:val="300"/>
        </w:trPr>
        <w:tc>
          <w:tcPr>
            <w:tcW w:w="2540" w:type="dxa"/>
            <w:tcBorders>
              <w:top w:val="nil"/>
              <w:left w:val="nil"/>
              <w:bottom w:val="nil"/>
              <w:right w:val="nil"/>
            </w:tcBorders>
            <w:noWrap/>
            <w:vAlign w:val="bottom"/>
            <w:hideMark/>
          </w:tcPr>
          <w:p w14:paraId="6B0984A5" w14:textId="77777777" w:rsidR="0040186D" w:rsidRPr="0040186D" w:rsidRDefault="0040186D" w:rsidP="0040186D">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6732ADB1" w14:textId="77777777" w:rsidR="0040186D" w:rsidRPr="0040186D" w:rsidRDefault="0040186D" w:rsidP="0040186D">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1E3E53F7" w14:textId="77777777" w:rsidR="0040186D" w:rsidRPr="0040186D" w:rsidRDefault="0040186D" w:rsidP="0040186D">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5827FD73" w14:textId="77777777" w:rsidR="0040186D" w:rsidRPr="0040186D" w:rsidRDefault="0040186D" w:rsidP="0040186D">
            <w:pPr>
              <w:rPr>
                <w:rFonts w:ascii="Times New Roman" w:eastAsia="Times New Roman" w:hAnsi="Times New Roman" w:cs="Times New Roman"/>
                <w:sz w:val="20"/>
                <w:szCs w:val="20"/>
                <w:lang w:eastAsia="fr-FR"/>
              </w:rPr>
            </w:pPr>
          </w:p>
        </w:tc>
      </w:tr>
      <w:tr w:rsidR="0040186D" w:rsidRPr="0040186D" w14:paraId="44DF35B8" w14:textId="77777777" w:rsidTr="0040186D">
        <w:trPr>
          <w:trHeight w:val="540"/>
        </w:trPr>
        <w:tc>
          <w:tcPr>
            <w:tcW w:w="2540" w:type="dxa"/>
            <w:tcBorders>
              <w:top w:val="single" w:sz="4" w:space="0" w:color="auto"/>
              <w:left w:val="single" w:sz="4" w:space="0" w:color="auto"/>
              <w:bottom w:val="single" w:sz="4" w:space="0" w:color="auto"/>
              <w:right w:val="single" w:sz="4" w:space="0" w:color="auto"/>
            </w:tcBorders>
            <w:vAlign w:val="center"/>
            <w:hideMark/>
          </w:tcPr>
          <w:p w14:paraId="6F6CA1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Distanze</w:t>
            </w:r>
          </w:p>
        </w:tc>
        <w:tc>
          <w:tcPr>
            <w:tcW w:w="2320" w:type="dxa"/>
            <w:tcBorders>
              <w:top w:val="single" w:sz="4" w:space="0" w:color="auto"/>
              <w:left w:val="nil"/>
              <w:bottom w:val="single" w:sz="4" w:space="0" w:color="auto"/>
              <w:right w:val="single" w:sz="4" w:space="0" w:color="auto"/>
            </w:tcBorders>
            <w:vAlign w:val="center"/>
            <w:hideMark/>
          </w:tcPr>
          <w:p w14:paraId="358B9F31"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it-IT"/>
              </w:rPr>
              <w:t>Tariffario di bordo adulti</w:t>
            </w:r>
          </w:p>
        </w:tc>
        <w:tc>
          <w:tcPr>
            <w:tcW w:w="2480" w:type="dxa"/>
            <w:tcBorders>
              <w:top w:val="single" w:sz="4" w:space="0" w:color="auto"/>
              <w:left w:val="nil"/>
              <w:bottom w:val="single" w:sz="4" w:space="0" w:color="auto"/>
              <w:right w:val="single" w:sz="4" w:space="0" w:color="auto"/>
            </w:tcBorders>
            <w:vAlign w:val="center"/>
            <w:hideMark/>
          </w:tcPr>
          <w:p w14:paraId="4866DBE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it-IT"/>
              </w:rPr>
              <w:t>Tariffario di bordo ridotto adulti</w:t>
            </w:r>
          </w:p>
        </w:tc>
        <w:tc>
          <w:tcPr>
            <w:tcW w:w="2620" w:type="dxa"/>
            <w:tcBorders>
              <w:top w:val="single" w:sz="4" w:space="0" w:color="auto"/>
              <w:left w:val="nil"/>
              <w:bottom w:val="single" w:sz="4" w:space="0" w:color="auto"/>
              <w:right w:val="single" w:sz="4" w:space="0" w:color="auto"/>
            </w:tcBorders>
            <w:vAlign w:val="center"/>
            <w:hideMark/>
          </w:tcPr>
          <w:p w14:paraId="2D0F73EE"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it-IT"/>
              </w:rPr>
              <w:t>Tariffario di bordo bambini</w:t>
            </w:r>
          </w:p>
        </w:tc>
      </w:tr>
      <w:tr w:rsidR="0040186D" w:rsidRPr="0040186D" w14:paraId="63ABF23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21CBFE4" w14:textId="77777777" w:rsidR="0040186D" w:rsidRPr="0040186D" w:rsidRDefault="0040186D" w:rsidP="0040186D">
            <w:pPr>
              <w:rPr>
                <w:rFonts w:eastAsia="Times New Roman"/>
                <w:color w:val="000000"/>
                <w:lang w:eastAsia="fr-FR"/>
              </w:rPr>
            </w:pPr>
            <w:r w:rsidRPr="0040186D">
              <w:rPr>
                <w:rFonts w:eastAsia="Times New Roman"/>
                <w:color w:val="000000"/>
                <w:lang w:bidi="it-IT"/>
              </w:rPr>
              <w:lastRenderedPageBreak/>
              <w:t>Fino a 100 km</w:t>
            </w:r>
          </w:p>
        </w:tc>
        <w:tc>
          <w:tcPr>
            <w:tcW w:w="2320" w:type="dxa"/>
            <w:tcBorders>
              <w:top w:val="nil"/>
              <w:left w:val="nil"/>
              <w:bottom w:val="single" w:sz="4" w:space="0" w:color="auto"/>
              <w:right w:val="single" w:sz="4" w:space="0" w:color="auto"/>
            </w:tcBorders>
            <w:noWrap/>
            <w:vAlign w:val="center"/>
            <w:hideMark/>
          </w:tcPr>
          <w:p w14:paraId="63FA64D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67 €</w:t>
            </w:r>
          </w:p>
        </w:tc>
        <w:tc>
          <w:tcPr>
            <w:tcW w:w="2480" w:type="dxa"/>
            <w:tcBorders>
              <w:top w:val="nil"/>
              <w:left w:val="nil"/>
              <w:bottom w:val="single" w:sz="4" w:space="0" w:color="auto"/>
              <w:right w:val="single" w:sz="4" w:space="0" w:color="auto"/>
            </w:tcBorders>
            <w:noWrap/>
            <w:vAlign w:val="center"/>
            <w:hideMark/>
          </w:tcPr>
          <w:p w14:paraId="17FAA1B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051A794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34 €</w:t>
            </w:r>
          </w:p>
        </w:tc>
      </w:tr>
      <w:tr w:rsidR="0040186D" w:rsidRPr="0040186D" w14:paraId="37AA028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678C648" w14:textId="7F76B89E" w:rsidR="0040186D" w:rsidRPr="0040186D" w:rsidRDefault="0040186D" w:rsidP="0040186D">
            <w:pPr>
              <w:rPr>
                <w:rFonts w:eastAsia="Times New Roman"/>
                <w:color w:val="000000"/>
                <w:lang w:eastAsia="fr-FR"/>
              </w:rPr>
            </w:pPr>
            <w:r w:rsidRPr="0040186D">
              <w:rPr>
                <w:rFonts w:eastAsia="Times New Roman"/>
                <w:color w:val="000000"/>
                <w:lang w:bidi="it-IT"/>
              </w:rPr>
              <w:t>Da 101 a 200 km</w:t>
            </w:r>
          </w:p>
        </w:tc>
        <w:tc>
          <w:tcPr>
            <w:tcW w:w="2320" w:type="dxa"/>
            <w:tcBorders>
              <w:top w:val="nil"/>
              <w:left w:val="nil"/>
              <w:bottom w:val="single" w:sz="4" w:space="0" w:color="auto"/>
              <w:right w:val="single" w:sz="4" w:space="0" w:color="auto"/>
            </w:tcBorders>
            <w:noWrap/>
            <w:vAlign w:val="center"/>
            <w:hideMark/>
          </w:tcPr>
          <w:p w14:paraId="725B93D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98 €</w:t>
            </w:r>
          </w:p>
        </w:tc>
        <w:tc>
          <w:tcPr>
            <w:tcW w:w="2480" w:type="dxa"/>
            <w:tcBorders>
              <w:top w:val="nil"/>
              <w:left w:val="nil"/>
              <w:bottom w:val="single" w:sz="4" w:space="0" w:color="auto"/>
              <w:right w:val="single" w:sz="4" w:space="0" w:color="auto"/>
            </w:tcBorders>
            <w:noWrap/>
            <w:vAlign w:val="center"/>
            <w:hideMark/>
          </w:tcPr>
          <w:p w14:paraId="3E44921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74 €</w:t>
            </w:r>
          </w:p>
        </w:tc>
        <w:tc>
          <w:tcPr>
            <w:tcW w:w="2620" w:type="dxa"/>
            <w:tcBorders>
              <w:top w:val="nil"/>
              <w:left w:val="nil"/>
              <w:bottom w:val="single" w:sz="4" w:space="0" w:color="auto"/>
              <w:right w:val="single" w:sz="4" w:space="0" w:color="auto"/>
            </w:tcBorders>
            <w:noWrap/>
            <w:vAlign w:val="center"/>
            <w:hideMark/>
          </w:tcPr>
          <w:p w14:paraId="67A4C86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49 €</w:t>
            </w:r>
          </w:p>
        </w:tc>
      </w:tr>
      <w:tr w:rsidR="0040186D" w:rsidRPr="0040186D" w14:paraId="1B9EEE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02F8B00" w14:textId="27E6EA2B" w:rsidR="0040186D" w:rsidRPr="0040186D" w:rsidRDefault="0040186D" w:rsidP="0040186D">
            <w:pPr>
              <w:rPr>
                <w:rFonts w:eastAsia="Times New Roman"/>
                <w:color w:val="000000"/>
                <w:lang w:eastAsia="fr-FR"/>
              </w:rPr>
            </w:pPr>
            <w:r w:rsidRPr="0040186D">
              <w:rPr>
                <w:rFonts w:eastAsia="Times New Roman"/>
                <w:color w:val="000000"/>
                <w:lang w:bidi="it-IT"/>
              </w:rPr>
              <w:t>Da 201 a 300 km</w:t>
            </w:r>
          </w:p>
        </w:tc>
        <w:tc>
          <w:tcPr>
            <w:tcW w:w="2320" w:type="dxa"/>
            <w:tcBorders>
              <w:top w:val="nil"/>
              <w:left w:val="nil"/>
              <w:bottom w:val="single" w:sz="4" w:space="0" w:color="auto"/>
              <w:right w:val="single" w:sz="4" w:space="0" w:color="auto"/>
            </w:tcBorders>
            <w:noWrap/>
            <w:vAlign w:val="center"/>
            <w:hideMark/>
          </w:tcPr>
          <w:p w14:paraId="0AF43A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112 €</w:t>
            </w:r>
          </w:p>
        </w:tc>
        <w:tc>
          <w:tcPr>
            <w:tcW w:w="2480" w:type="dxa"/>
            <w:tcBorders>
              <w:top w:val="nil"/>
              <w:left w:val="nil"/>
              <w:bottom w:val="single" w:sz="4" w:space="0" w:color="auto"/>
              <w:right w:val="single" w:sz="4" w:space="0" w:color="auto"/>
            </w:tcBorders>
            <w:noWrap/>
            <w:vAlign w:val="center"/>
            <w:hideMark/>
          </w:tcPr>
          <w:p w14:paraId="5686156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84 €</w:t>
            </w:r>
          </w:p>
        </w:tc>
        <w:tc>
          <w:tcPr>
            <w:tcW w:w="2620" w:type="dxa"/>
            <w:tcBorders>
              <w:top w:val="nil"/>
              <w:left w:val="nil"/>
              <w:bottom w:val="single" w:sz="4" w:space="0" w:color="auto"/>
              <w:right w:val="single" w:sz="4" w:space="0" w:color="auto"/>
            </w:tcBorders>
            <w:noWrap/>
            <w:vAlign w:val="center"/>
            <w:hideMark/>
          </w:tcPr>
          <w:p w14:paraId="70EEFE4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56 €</w:t>
            </w:r>
          </w:p>
        </w:tc>
      </w:tr>
      <w:tr w:rsidR="0040186D" w:rsidRPr="0040186D" w14:paraId="7641B9A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B3FAB12" w14:textId="40D5F872" w:rsidR="0040186D" w:rsidRPr="0040186D" w:rsidRDefault="0040186D" w:rsidP="0040186D">
            <w:pPr>
              <w:rPr>
                <w:rFonts w:eastAsia="Times New Roman"/>
                <w:color w:val="000000"/>
                <w:lang w:eastAsia="fr-FR"/>
              </w:rPr>
            </w:pPr>
            <w:r w:rsidRPr="0040186D">
              <w:rPr>
                <w:rFonts w:eastAsia="Times New Roman"/>
                <w:color w:val="000000"/>
                <w:lang w:bidi="it-IT"/>
              </w:rPr>
              <w:t>Da 301 a 400 km</w:t>
            </w:r>
          </w:p>
        </w:tc>
        <w:tc>
          <w:tcPr>
            <w:tcW w:w="2320" w:type="dxa"/>
            <w:tcBorders>
              <w:top w:val="nil"/>
              <w:left w:val="nil"/>
              <w:bottom w:val="single" w:sz="4" w:space="0" w:color="auto"/>
              <w:right w:val="single" w:sz="4" w:space="0" w:color="auto"/>
            </w:tcBorders>
            <w:noWrap/>
            <w:vAlign w:val="center"/>
            <w:hideMark/>
          </w:tcPr>
          <w:p w14:paraId="1492B04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117 €</w:t>
            </w:r>
          </w:p>
        </w:tc>
        <w:tc>
          <w:tcPr>
            <w:tcW w:w="2480" w:type="dxa"/>
            <w:tcBorders>
              <w:top w:val="nil"/>
              <w:left w:val="nil"/>
              <w:bottom w:val="single" w:sz="4" w:space="0" w:color="auto"/>
              <w:right w:val="single" w:sz="4" w:space="0" w:color="auto"/>
            </w:tcBorders>
            <w:noWrap/>
            <w:vAlign w:val="center"/>
            <w:hideMark/>
          </w:tcPr>
          <w:p w14:paraId="5A80518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88 €</w:t>
            </w:r>
          </w:p>
        </w:tc>
        <w:tc>
          <w:tcPr>
            <w:tcW w:w="2620" w:type="dxa"/>
            <w:tcBorders>
              <w:top w:val="nil"/>
              <w:left w:val="nil"/>
              <w:bottom w:val="single" w:sz="4" w:space="0" w:color="auto"/>
              <w:right w:val="single" w:sz="4" w:space="0" w:color="auto"/>
            </w:tcBorders>
            <w:noWrap/>
            <w:vAlign w:val="center"/>
            <w:hideMark/>
          </w:tcPr>
          <w:p w14:paraId="07C39BE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59 €</w:t>
            </w:r>
          </w:p>
        </w:tc>
      </w:tr>
      <w:tr w:rsidR="0040186D" w:rsidRPr="0040186D" w14:paraId="2231BD5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27CEEE0" w14:textId="1424E695" w:rsidR="0040186D" w:rsidRPr="0040186D" w:rsidRDefault="0040186D" w:rsidP="0040186D">
            <w:pPr>
              <w:rPr>
                <w:rFonts w:eastAsia="Times New Roman"/>
                <w:color w:val="000000"/>
                <w:lang w:eastAsia="fr-FR"/>
              </w:rPr>
            </w:pPr>
            <w:r w:rsidRPr="0040186D">
              <w:rPr>
                <w:rFonts w:eastAsia="Times New Roman"/>
                <w:color w:val="000000"/>
                <w:lang w:bidi="it-IT"/>
              </w:rPr>
              <w:t>Da 401 a 500 km</w:t>
            </w:r>
          </w:p>
        </w:tc>
        <w:tc>
          <w:tcPr>
            <w:tcW w:w="2320" w:type="dxa"/>
            <w:tcBorders>
              <w:top w:val="nil"/>
              <w:left w:val="nil"/>
              <w:bottom w:val="single" w:sz="4" w:space="0" w:color="auto"/>
              <w:right w:val="single" w:sz="4" w:space="0" w:color="auto"/>
            </w:tcBorders>
            <w:noWrap/>
            <w:vAlign w:val="center"/>
            <w:hideMark/>
          </w:tcPr>
          <w:p w14:paraId="1DE4D6B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141 €</w:t>
            </w:r>
          </w:p>
        </w:tc>
        <w:tc>
          <w:tcPr>
            <w:tcW w:w="2480" w:type="dxa"/>
            <w:tcBorders>
              <w:top w:val="nil"/>
              <w:left w:val="nil"/>
              <w:bottom w:val="single" w:sz="4" w:space="0" w:color="auto"/>
              <w:right w:val="single" w:sz="4" w:space="0" w:color="auto"/>
            </w:tcBorders>
            <w:noWrap/>
            <w:vAlign w:val="center"/>
            <w:hideMark/>
          </w:tcPr>
          <w:p w14:paraId="6F0E5EC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106 €</w:t>
            </w:r>
          </w:p>
        </w:tc>
        <w:tc>
          <w:tcPr>
            <w:tcW w:w="2620" w:type="dxa"/>
            <w:tcBorders>
              <w:top w:val="nil"/>
              <w:left w:val="nil"/>
              <w:bottom w:val="single" w:sz="4" w:space="0" w:color="auto"/>
              <w:right w:val="single" w:sz="4" w:space="0" w:color="auto"/>
            </w:tcBorders>
            <w:noWrap/>
            <w:vAlign w:val="center"/>
            <w:hideMark/>
          </w:tcPr>
          <w:p w14:paraId="1556135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71 €</w:t>
            </w:r>
          </w:p>
        </w:tc>
      </w:tr>
      <w:tr w:rsidR="0040186D" w:rsidRPr="0040186D" w14:paraId="43BA759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93A65CF"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501 a 600 km</w:t>
            </w:r>
          </w:p>
        </w:tc>
        <w:tc>
          <w:tcPr>
            <w:tcW w:w="2320" w:type="dxa"/>
            <w:tcBorders>
              <w:top w:val="nil"/>
              <w:left w:val="nil"/>
              <w:bottom w:val="single" w:sz="4" w:space="0" w:color="auto"/>
              <w:right w:val="single" w:sz="4" w:space="0" w:color="auto"/>
            </w:tcBorders>
            <w:noWrap/>
            <w:vAlign w:val="center"/>
            <w:hideMark/>
          </w:tcPr>
          <w:p w14:paraId="0060AB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161 €</w:t>
            </w:r>
          </w:p>
        </w:tc>
        <w:tc>
          <w:tcPr>
            <w:tcW w:w="2480" w:type="dxa"/>
            <w:tcBorders>
              <w:top w:val="nil"/>
              <w:left w:val="nil"/>
              <w:bottom w:val="single" w:sz="4" w:space="0" w:color="auto"/>
              <w:right w:val="single" w:sz="4" w:space="0" w:color="auto"/>
            </w:tcBorders>
            <w:noWrap/>
            <w:vAlign w:val="center"/>
            <w:hideMark/>
          </w:tcPr>
          <w:p w14:paraId="17AFF13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121 €</w:t>
            </w:r>
          </w:p>
        </w:tc>
        <w:tc>
          <w:tcPr>
            <w:tcW w:w="2620" w:type="dxa"/>
            <w:tcBorders>
              <w:top w:val="nil"/>
              <w:left w:val="nil"/>
              <w:bottom w:val="single" w:sz="4" w:space="0" w:color="auto"/>
              <w:right w:val="single" w:sz="4" w:space="0" w:color="auto"/>
            </w:tcBorders>
            <w:noWrap/>
            <w:vAlign w:val="center"/>
            <w:hideMark/>
          </w:tcPr>
          <w:p w14:paraId="53C4E60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81 €</w:t>
            </w:r>
          </w:p>
        </w:tc>
      </w:tr>
      <w:tr w:rsidR="0040186D" w:rsidRPr="0040186D" w14:paraId="11068AA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33E1159"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601 a 700 km</w:t>
            </w:r>
          </w:p>
        </w:tc>
        <w:tc>
          <w:tcPr>
            <w:tcW w:w="2320" w:type="dxa"/>
            <w:tcBorders>
              <w:top w:val="nil"/>
              <w:left w:val="nil"/>
              <w:bottom w:val="single" w:sz="4" w:space="0" w:color="auto"/>
              <w:right w:val="single" w:sz="4" w:space="0" w:color="auto"/>
            </w:tcBorders>
            <w:noWrap/>
            <w:vAlign w:val="center"/>
            <w:hideMark/>
          </w:tcPr>
          <w:p w14:paraId="5F2C67F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179 €</w:t>
            </w:r>
          </w:p>
        </w:tc>
        <w:tc>
          <w:tcPr>
            <w:tcW w:w="2480" w:type="dxa"/>
            <w:tcBorders>
              <w:top w:val="nil"/>
              <w:left w:val="nil"/>
              <w:bottom w:val="single" w:sz="4" w:space="0" w:color="auto"/>
              <w:right w:val="single" w:sz="4" w:space="0" w:color="auto"/>
            </w:tcBorders>
            <w:noWrap/>
            <w:vAlign w:val="center"/>
            <w:hideMark/>
          </w:tcPr>
          <w:p w14:paraId="459D200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134 €</w:t>
            </w:r>
          </w:p>
        </w:tc>
        <w:tc>
          <w:tcPr>
            <w:tcW w:w="2620" w:type="dxa"/>
            <w:tcBorders>
              <w:top w:val="nil"/>
              <w:left w:val="nil"/>
              <w:bottom w:val="single" w:sz="4" w:space="0" w:color="auto"/>
              <w:right w:val="single" w:sz="4" w:space="0" w:color="auto"/>
            </w:tcBorders>
            <w:noWrap/>
            <w:vAlign w:val="center"/>
            <w:hideMark/>
          </w:tcPr>
          <w:p w14:paraId="37E2C0A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90 €</w:t>
            </w:r>
          </w:p>
        </w:tc>
      </w:tr>
      <w:tr w:rsidR="0040186D" w:rsidRPr="0040186D" w14:paraId="241BBFF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30238C1"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701 a 800 km</w:t>
            </w:r>
          </w:p>
        </w:tc>
        <w:tc>
          <w:tcPr>
            <w:tcW w:w="2320" w:type="dxa"/>
            <w:tcBorders>
              <w:top w:val="nil"/>
              <w:left w:val="nil"/>
              <w:bottom w:val="single" w:sz="4" w:space="0" w:color="auto"/>
              <w:right w:val="single" w:sz="4" w:space="0" w:color="auto"/>
            </w:tcBorders>
            <w:noWrap/>
            <w:vAlign w:val="center"/>
            <w:hideMark/>
          </w:tcPr>
          <w:p w14:paraId="4748294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190 €</w:t>
            </w:r>
          </w:p>
        </w:tc>
        <w:tc>
          <w:tcPr>
            <w:tcW w:w="2480" w:type="dxa"/>
            <w:tcBorders>
              <w:top w:val="nil"/>
              <w:left w:val="nil"/>
              <w:bottom w:val="single" w:sz="4" w:space="0" w:color="auto"/>
              <w:right w:val="single" w:sz="4" w:space="0" w:color="auto"/>
            </w:tcBorders>
            <w:noWrap/>
            <w:vAlign w:val="center"/>
            <w:hideMark/>
          </w:tcPr>
          <w:p w14:paraId="3663F7C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143 €</w:t>
            </w:r>
          </w:p>
        </w:tc>
        <w:tc>
          <w:tcPr>
            <w:tcW w:w="2620" w:type="dxa"/>
            <w:tcBorders>
              <w:top w:val="nil"/>
              <w:left w:val="nil"/>
              <w:bottom w:val="single" w:sz="4" w:space="0" w:color="auto"/>
              <w:right w:val="single" w:sz="4" w:space="0" w:color="auto"/>
            </w:tcBorders>
            <w:noWrap/>
            <w:vAlign w:val="center"/>
            <w:hideMark/>
          </w:tcPr>
          <w:p w14:paraId="3425AAF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95 €</w:t>
            </w:r>
          </w:p>
        </w:tc>
      </w:tr>
      <w:tr w:rsidR="0040186D" w:rsidRPr="0040186D" w14:paraId="704B065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7A0F79E"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801 a 900 km</w:t>
            </w:r>
          </w:p>
        </w:tc>
        <w:tc>
          <w:tcPr>
            <w:tcW w:w="2320" w:type="dxa"/>
            <w:tcBorders>
              <w:top w:val="nil"/>
              <w:left w:val="nil"/>
              <w:bottom w:val="single" w:sz="4" w:space="0" w:color="auto"/>
              <w:right w:val="single" w:sz="4" w:space="0" w:color="auto"/>
            </w:tcBorders>
            <w:noWrap/>
            <w:vAlign w:val="center"/>
            <w:hideMark/>
          </w:tcPr>
          <w:p w14:paraId="554856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191 €</w:t>
            </w:r>
          </w:p>
        </w:tc>
        <w:tc>
          <w:tcPr>
            <w:tcW w:w="2480" w:type="dxa"/>
            <w:tcBorders>
              <w:top w:val="nil"/>
              <w:left w:val="nil"/>
              <w:bottom w:val="single" w:sz="4" w:space="0" w:color="auto"/>
              <w:right w:val="single" w:sz="4" w:space="0" w:color="auto"/>
            </w:tcBorders>
            <w:noWrap/>
            <w:vAlign w:val="center"/>
            <w:hideMark/>
          </w:tcPr>
          <w:p w14:paraId="53358C6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143 €</w:t>
            </w:r>
          </w:p>
        </w:tc>
        <w:tc>
          <w:tcPr>
            <w:tcW w:w="2620" w:type="dxa"/>
            <w:tcBorders>
              <w:top w:val="nil"/>
              <w:left w:val="nil"/>
              <w:bottom w:val="single" w:sz="4" w:space="0" w:color="auto"/>
              <w:right w:val="single" w:sz="4" w:space="0" w:color="auto"/>
            </w:tcBorders>
            <w:noWrap/>
            <w:vAlign w:val="center"/>
            <w:hideMark/>
          </w:tcPr>
          <w:p w14:paraId="4857ED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96 €</w:t>
            </w:r>
          </w:p>
        </w:tc>
      </w:tr>
      <w:tr w:rsidR="0040186D" w:rsidRPr="0040186D" w14:paraId="094F29A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93F709B"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901 a 1.000 km</w:t>
            </w:r>
          </w:p>
        </w:tc>
        <w:tc>
          <w:tcPr>
            <w:tcW w:w="2320" w:type="dxa"/>
            <w:tcBorders>
              <w:top w:val="nil"/>
              <w:left w:val="nil"/>
              <w:bottom w:val="single" w:sz="4" w:space="0" w:color="auto"/>
              <w:right w:val="single" w:sz="4" w:space="0" w:color="auto"/>
            </w:tcBorders>
            <w:noWrap/>
            <w:vAlign w:val="center"/>
            <w:hideMark/>
          </w:tcPr>
          <w:p w14:paraId="61CFAF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217 €</w:t>
            </w:r>
          </w:p>
        </w:tc>
        <w:tc>
          <w:tcPr>
            <w:tcW w:w="2480" w:type="dxa"/>
            <w:tcBorders>
              <w:top w:val="nil"/>
              <w:left w:val="nil"/>
              <w:bottom w:val="single" w:sz="4" w:space="0" w:color="auto"/>
              <w:right w:val="single" w:sz="4" w:space="0" w:color="auto"/>
            </w:tcBorders>
            <w:noWrap/>
            <w:vAlign w:val="center"/>
            <w:hideMark/>
          </w:tcPr>
          <w:p w14:paraId="779C9A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163 €</w:t>
            </w:r>
          </w:p>
        </w:tc>
        <w:tc>
          <w:tcPr>
            <w:tcW w:w="2620" w:type="dxa"/>
            <w:tcBorders>
              <w:top w:val="nil"/>
              <w:left w:val="nil"/>
              <w:bottom w:val="single" w:sz="4" w:space="0" w:color="auto"/>
              <w:right w:val="single" w:sz="4" w:space="0" w:color="auto"/>
            </w:tcBorders>
            <w:noWrap/>
            <w:vAlign w:val="center"/>
            <w:hideMark/>
          </w:tcPr>
          <w:p w14:paraId="4DDBEE3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109 €</w:t>
            </w:r>
          </w:p>
        </w:tc>
      </w:tr>
      <w:tr w:rsidR="0040186D" w:rsidRPr="0040186D" w14:paraId="20D715E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CFE75F7" w14:textId="77777777" w:rsidR="0040186D" w:rsidRPr="0040186D" w:rsidRDefault="0040186D" w:rsidP="0040186D">
            <w:pPr>
              <w:rPr>
                <w:rFonts w:eastAsia="Times New Roman"/>
                <w:color w:val="000000"/>
                <w:lang w:eastAsia="fr-FR"/>
              </w:rPr>
            </w:pPr>
            <w:r w:rsidRPr="0040186D">
              <w:rPr>
                <w:rFonts w:eastAsia="Times New Roman"/>
                <w:color w:val="000000"/>
                <w:lang w:bidi="it-IT"/>
              </w:rPr>
              <w:t>Da 1.001 a 1.070 km</w:t>
            </w:r>
          </w:p>
        </w:tc>
        <w:tc>
          <w:tcPr>
            <w:tcW w:w="2320" w:type="dxa"/>
            <w:tcBorders>
              <w:top w:val="nil"/>
              <w:left w:val="nil"/>
              <w:bottom w:val="single" w:sz="4" w:space="0" w:color="auto"/>
              <w:right w:val="single" w:sz="4" w:space="0" w:color="auto"/>
            </w:tcBorders>
            <w:noWrap/>
            <w:vAlign w:val="center"/>
            <w:hideMark/>
          </w:tcPr>
          <w:p w14:paraId="09004D5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230 €</w:t>
            </w:r>
          </w:p>
        </w:tc>
        <w:tc>
          <w:tcPr>
            <w:tcW w:w="2480" w:type="dxa"/>
            <w:tcBorders>
              <w:top w:val="nil"/>
              <w:left w:val="nil"/>
              <w:bottom w:val="single" w:sz="4" w:space="0" w:color="auto"/>
              <w:right w:val="single" w:sz="4" w:space="0" w:color="auto"/>
            </w:tcBorders>
            <w:noWrap/>
            <w:vAlign w:val="center"/>
            <w:hideMark/>
          </w:tcPr>
          <w:p w14:paraId="6BA3B67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173 €</w:t>
            </w:r>
          </w:p>
        </w:tc>
        <w:tc>
          <w:tcPr>
            <w:tcW w:w="2620" w:type="dxa"/>
            <w:tcBorders>
              <w:top w:val="nil"/>
              <w:left w:val="nil"/>
              <w:bottom w:val="single" w:sz="4" w:space="0" w:color="auto"/>
              <w:right w:val="single" w:sz="4" w:space="0" w:color="auto"/>
            </w:tcBorders>
            <w:noWrap/>
            <w:vAlign w:val="center"/>
            <w:hideMark/>
          </w:tcPr>
          <w:p w14:paraId="029B7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115 €</w:t>
            </w:r>
          </w:p>
        </w:tc>
      </w:tr>
      <w:tr w:rsidR="0040186D" w:rsidRPr="0040186D" w14:paraId="4F4769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766FA2E5" w14:textId="77777777" w:rsidR="0040186D" w:rsidRPr="0040186D" w:rsidRDefault="0040186D" w:rsidP="0040186D">
            <w:pPr>
              <w:rPr>
                <w:rFonts w:eastAsia="Times New Roman"/>
                <w:color w:val="000000"/>
                <w:lang w:eastAsia="fr-FR"/>
              </w:rPr>
            </w:pPr>
            <w:r w:rsidRPr="0040186D">
              <w:rPr>
                <w:rFonts w:eastAsia="Times New Roman"/>
                <w:color w:val="000000"/>
                <w:lang w:bidi="it-IT"/>
              </w:rPr>
              <w:t>Più di 1.070 km</w:t>
            </w:r>
          </w:p>
        </w:tc>
        <w:tc>
          <w:tcPr>
            <w:tcW w:w="2320" w:type="dxa"/>
            <w:tcBorders>
              <w:top w:val="nil"/>
              <w:left w:val="nil"/>
              <w:bottom w:val="single" w:sz="4" w:space="0" w:color="auto"/>
              <w:right w:val="single" w:sz="4" w:space="0" w:color="auto"/>
            </w:tcBorders>
            <w:noWrap/>
            <w:vAlign w:val="center"/>
            <w:hideMark/>
          </w:tcPr>
          <w:p w14:paraId="33C91E9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255 €</w:t>
            </w:r>
          </w:p>
        </w:tc>
        <w:tc>
          <w:tcPr>
            <w:tcW w:w="2480" w:type="dxa"/>
            <w:tcBorders>
              <w:top w:val="nil"/>
              <w:left w:val="nil"/>
              <w:bottom w:val="single" w:sz="4" w:space="0" w:color="auto"/>
              <w:right w:val="single" w:sz="4" w:space="0" w:color="auto"/>
            </w:tcBorders>
            <w:noWrap/>
            <w:vAlign w:val="center"/>
            <w:hideMark/>
          </w:tcPr>
          <w:p w14:paraId="45A7097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191 €</w:t>
            </w:r>
          </w:p>
        </w:tc>
        <w:tc>
          <w:tcPr>
            <w:tcW w:w="2620" w:type="dxa"/>
            <w:tcBorders>
              <w:top w:val="nil"/>
              <w:left w:val="nil"/>
              <w:bottom w:val="single" w:sz="4" w:space="0" w:color="auto"/>
              <w:right w:val="single" w:sz="4" w:space="0" w:color="auto"/>
            </w:tcBorders>
            <w:noWrap/>
            <w:vAlign w:val="center"/>
            <w:hideMark/>
          </w:tcPr>
          <w:p w14:paraId="342374D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it-IT"/>
              </w:rPr>
              <w:t>128 €</w:t>
            </w:r>
          </w:p>
        </w:tc>
      </w:tr>
    </w:tbl>
    <w:p w14:paraId="2D198C66" w14:textId="77777777" w:rsidR="00210652" w:rsidRDefault="00210652" w:rsidP="00803123">
      <w:pPr>
        <w:ind w:right="452"/>
        <w:rPr>
          <w:rFonts w:asciiTheme="majorHAnsi" w:eastAsiaTheme="majorEastAsia" w:hAnsiTheme="majorHAnsi" w:cstheme="majorBidi"/>
          <w:b/>
          <w:color w:val="CD0037"/>
          <w:szCs w:val="14"/>
        </w:rPr>
      </w:pPr>
    </w:p>
    <w:p w14:paraId="33D9C73C" w14:textId="77777777" w:rsidR="00501C19" w:rsidRDefault="00501C19" w:rsidP="00803123">
      <w:pPr>
        <w:ind w:right="452"/>
        <w:rPr>
          <w:rFonts w:asciiTheme="majorHAnsi" w:eastAsiaTheme="majorEastAsia" w:hAnsiTheme="majorHAnsi" w:cstheme="majorBidi"/>
          <w:b/>
          <w:color w:val="CD0037"/>
          <w:szCs w:val="14"/>
        </w:rPr>
      </w:pPr>
    </w:p>
    <w:p w14:paraId="1C18F1BD" w14:textId="77777777" w:rsidR="00501C19" w:rsidRDefault="00501C19" w:rsidP="00803123">
      <w:pPr>
        <w:ind w:right="452"/>
        <w:rPr>
          <w:rFonts w:asciiTheme="majorHAnsi" w:eastAsiaTheme="majorEastAsia" w:hAnsiTheme="majorHAnsi" w:cstheme="majorBidi"/>
          <w:b/>
          <w:color w:val="CD0037"/>
          <w:szCs w:val="14"/>
        </w:rPr>
      </w:pPr>
    </w:p>
    <w:p w14:paraId="5C5EC958" w14:textId="77777777" w:rsidR="00501C19" w:rsidRDefault="00501C19" w:rsidP="00803123">
      <w:pPr>
        <w:ind w:right="452"/>
        <w:rPr>
          <w:rFonts w:asciiTheme="majorHAnsi" w:eastAsiaTheme="majorEastAsia" w:hAnsiTheme="majorHAnsi" w:cstheme="majorBidi"/>
          <w:b/>
          <w:color w:val="CD0037"/>
          <w:szCs w:val="14"/>
        </w:rPr>
      </w:pPr>
    </w:p>
    <w:p w14:paraId="4D11FB78" w14:textId="77777777" w:rsidR="00501C19" w:rsidRDefault="00501C19" w:rsidP="00803123">
      <w:pPr>
        <w:ind w:right="452"/>
        <w:rPr>
          <w:rFonts w:asciiTheme="majorHAnsi" w:eastAsiaTheme="majorEastAsia" w:hAnsiTheme="majorHAnsi" w:cstheme="majorBidi"/>
          <w:b/>
          <w:color w:val="CD0037"/>
          <w:szCs w:val="14"/>
        </w:rPr>
      </w:pPr>
    </w:p>
    <w:p w14:paraId="372F6ACE" w14:textId="77777777" w:rsidR="00F9605B" w:rsidRDefault="00F9605B" w:rsidP="00803123">
      <w:pPr>
        <w:ind w:right="452"/>
        <w:rPr>
          <w:rFonts w:asciiTheme="majorHAnsi" w:eastAsiaTheme="majorEastAsia" w:hAnsiTheme="majorHAnsi" w:cstheme="majorBidi"/>
          <w:b/>
          <w:color w:val="CD0037"/>
          <w:szCs w:val="14"/>
        </w:rPr>
      </w:pPr>
    </w:p>
    <w:p w14:paraId="63D784E1" w14:textId="77777777" w:rsidR="00F9605B" w:rsidRDefault="00F9605B" w:rsidP="00803123">
      <w:pPr>
        <w:ind w:right="452"/>
        <w:rPr>
          <w:rFonts w:asciiTheme="majorHAnsi" w:eastAsiaTheme="majorEastAsia" w:hAnsiTheme="majorHAnsi" w:cstheme="majorBidi"/>
          <w:b/>
          <w:color w:val="CD0037"/>
          <w:szCs w:val="14"/>
        </w:rPr>
      </w:pPr>
    </w:p>
    <w:p w14:paraId="7EF414C6" w14:textId="77777777" w:rsidR="00F9605B" w:rsidRDefault="00F9605B" w:rsidP="00803123">
      <w:pPr>
        <w:ind w:right="452"/>
        <w:rPr>
          <w:rFonts w:asciiTheme="majorHAnsi" w:eastAsiaTheme="majorEastAsia" w:hAnsiTheme="majorHAnsi" w:cstheme="majorBidi"/>
          <w:b/>
          <w:color w:val="CD0037"/>
          <w:szCs w:val="14"/>
        </w:rPr>
      </w:pPr>
    </w:p>
    <w:p w14:paraId="71CB0F3C" w14:textId="77777777" w:rsidR="00F9605B" w:rsidRDefault="00F9605B" w:rsidP="00803123">
      <w:pPr>
        <w:ind w:right="452"/>
        <w:rPr>
          <w:rFonts w:asciiTheme="majorHAnsi" w:eastAsiaTheme="majorEastAsia" w:hAnsiTheme="majorHAnsi" w:cstheme="majorBidi"/>
          <w:b/>
          <w:color w:val="CD0037"/>
          <w:szCs w:val="14"/>
        </w:rPr>
      </w:pPr>
    </w:p>
    <w:p w14:paraId="1716EB1A" w14:textId="77777777" w:rsidR="00501C19" w:rsidRDefault="00501C19" w:rsidP="00803123">
      <w:pPr>
        <w:ind w:right="452"/>
        <w:rPr>
          <w:rFonts w:asciiTheme="majorHAnsi" w:eastAsiaTheme="majorEastAsia" w:hAnsiTheme="majorHAnsi" w:cstheme="majorBidi"/>
          <w:b/>
          <w:color w:val="CD0037"/>
          <w:szCs w:val="14"/>
        </w:rPr>
      </w:pPr>
    </w:p>
    <w:p w14:paraId="4B8684E7" w14:textId="77777777" w:rsidR="00501C19" w:rsidRDefault="00501C19" w:rsidP="00803123">
      <w:pPr>
        <w:ind w:right="452"/>
        <w:rPr>
          <w:rFonts w:asciiTheme="majorHAnsi" w:eastAsiaTheme="majorEastAsia" w:hAnsiTheme="majorHAnsi" w:cstheme="majorBidi"/>
          <w:b/>
          <w:color w:val="CD0037"/>
          <w:szCs w:val="14"/>
        </w:rPr>
      </w:pPr>
    </w:p>
    <w:p w14:paraId="1E324E04" w14:textId="77777777" w:rsidR="00501C19" w:rsidRDefault="00501C19" w:rsidP="00803123">
      <w:pPr>
        <w:ind w:right="452"/>
        <w:rPr>
          <w:rFonts w:asciiTheme="majorHAnsi" w:eastAsiaTheme="majorEastAsia" w:hAnsiTheme="majorHAnsi" w:cstheme="majorBidi"/>
          <w:b/>
          <w:color w:val="CD0037"/>
          <w:szCs w:val="14"/>
        </w:rPr>
      </w:pPr>
    </w:p>
    <w:p w14:paraId="7D1FD14A" w14:textId="77777777" w:rsidR="00501C19" w:rsidRPr="00AE332A" w:rsidRDefault="00501C19" w:rsidP="00AE332A">
      <w:pPr>
        <w:ind w:left="426" w:right="452"/>
        <w:rPr>
          <w:rFonts w:asciiTheme="majorHAnsi" w:eastAsiaTheme="majorEastAsia" w:hAnsiTheme="majorHAnsi" w:cstheme="majorBidi"/>
          <w:b/>
          <w:color w:val="CD0037"/>
          <w:szCs w:val="14"/>
        </w:rPr>
      </w:pPr>
    </w:p>
    <w:tbl>
      <w:tblPr>
        <w:tblW w:w="9960" w:type="dxa"/>
        <w:tblInd w:w="279" w:type="dxa"/>
        <w:tblCellMar>
          <w:left w:w="70" w:type="dxa"/>
          <w:right w:w="70" w:type="dxa"/>
        </w:tblCellMar>
        <w:tblLook w:val="04A0" w:firstRow="1" w:lastRow="0" w:firstColumn="1" w:lastColumn="0" w:noHBand="0" w:noVBand="1"/>
      </w:tblPr>
      <w:tblGrid>
        <w:gridCol w:w="2540"/>
        <w:gridCol w:w="2320"/>
        <w:gridCol w:w="2480"/>
        <w:gridCol w:w="2620"/>
      </w:tblGrid>
      <w:tr w:rsidR="00F9605B" w:rsidRPr="00F9605B" w14:paraId="2E8E1D6C" w14:textId="77777777" w:rsidTr="00AE332A">
        <w:trPr>
          <w:trHeight w:val="495"/>
        </w:trPr>
        <w:tc>
          <w:tcPr>
            <w:tcW w:w="2540" w:type="dxa"/>
            <w:tcBorders>
              <w:top w:val="single" w:sz="4" w:space="0" w:color="auto"/>
              <w:left w:val="single" w:sz="4" w:space="0" w:color="auto"/>
              <w:bottom w:val="single" w:sz="4" w:space="0" w:color="auto"/>
              <w:right w:val="single" w:sz="4" w:space="0" w:color="auto"/>
            </w:tcBorders>
            <w:vAlign w:val="center"/>
            <w:hideMark/>
          </w:tcPr>
          <w:p w14:paraId="262A770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Distanze</w:t>
            </w:r>
          </w:p>
        </w:tc>
        <w:tc>
          <w:tcPr>
            <w:tcW w:w="2320" w:type="dxa"/>
            <w:tcBorders>
              <w:top w:val="single" w:sz="4" w:space="0" w:color="auto"/>
              <w:left w:val="nil"/>
              <w:bottom w:val="single" w:sz="4" w:space="0" w:color="auto"/>
              <w:right w:val="single" w:sz="4" w:space="0" w:color="auto"/>
            </w:tcBorders>
            <w:vAlign w:val="center"/>
            <w:hideMark/>
          </w:tcPr>
          <w:p w14:paraId="4623FDC3"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it-IT"/>
              </w:rPr>
              <w:t>Tariffario di controllo adulti</w:t>
            </w:r>
          </w:p>
        </w:tc>
        <w:tc>
          <w:tcPr>
            <w:tcW w:w="2480" w:type="dxa"/>
            <w:tcBorders>
              <w:top w:val="single" w:sz="4" w:space="0" w:color="auto"/>
              <w:left w:val="nil"/>
              <w:bottom w:val="single" w:sz="4" w:space="0" w:color="auto"/>
              <w:right w:val="single" w:sz="4" w:space="0" w:color="auto"/>
            </w:tcBorders>
            <w:vAlign w:val="center"/>
            <w:hideMark/>
          </w:tcPr>
          <w:p w14:paraId="6DCAF59B"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it-IT"/>
              </w:rPr>
              <w:t>Indennità forfettaria</w:t>
            </w:r>
          </w:p>
        </w:tc>
        <w:tc>
          <w:tcPr>
            <w:tcW w:w="2620" w:type="dxa"/>
            <w:tcBorders>
              <w:top w:val="single" w:sz="4" w:space="0" w:color="auto"/>
              <w:left w:val="nil"/>
              <w:bottom w:val="single" w:sz="4" w:space="0" w:color="auto"/>
              <w:right w:val="single" w:sz="4" w:space="0" w:color="auto"/>
            </w:tcBorders>
            <w:vAlign w:val="center"/>
            <w:hideMark/>
          </w:tcPr>
          <w:p w14:paraId="1E3D3E5C" w14:textId="66B538F0" w:rsidR="00F9605B" w:rsidRPr="00F9605B" w:rsidRDefault="00F9605B" w:rsidP="00F9605B">
            <w:pPr>
              <w:jc w:val="center"/>
              <w:rPr>
                <w:rFonts w:eastAsia="Times New Roman"/>
                <w:color w:val="7030A0"/>
                <w:lang w:eastAsia="fr-FR"/>
              </w:rPr>
            </w:pPr>
            <w:r w:rsidRPr="00F9605B">
              <w:rPr>
                <w:rFonts w:eastAsia="Times New Roman"/>
                <w:color w:val="7030A0"/>
                <w:lang w:bidi="it-IT"/>
              </w:rPr>
              <w:t>Prezzo del biglietto alla tariffa di bordo</w:t>
            </w:r>
          </w:p>
        </w:tc>
      </w:tr>
      <w:tr w:rsidR="00F9605B" w:rsidRPr="00F9605B" w14:paraId="3CB210E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D0B9573" w14:textId="77777777" w:rsidR="00F9605B" w:rsidRPr="00F9605B" w:rsidRDefault="00F9605B" w:rsidP="00F9605B">
            <w:pPr>
              <w:rPr>
                <w:rFonts w:eastAsia="Times New Roman"/>
                <w:color w:val="000000"/>
                <w:lang w:eastAsia="fr-FR"/>
              </w:rPr>
            </w:pPr>
            <w:r w:rsidRPr="00F9605B">
              <w:rPr>
                <w:rFonts w:eastAsia="Times New Roman"/>
                <w:color w:val="000000"/>
                <w:lang w:bidi="it-IT"/>
              </w:rPr>
              <w:t>Fino a 100 km</w:t>
            </w:r>
          </w:p>
        </w:tc>
        <w:tc>
          <w:tcPr>
            <w:tcW w:w="2320" w:type="dxa"/>
            <w:tcBorders>
              <w:top w:val="nil"/>
              <w:left w:val="nil"/>
              <w:bottom w:val="single" w:sz="4" w:space="0" w:color="auto"/>
              <w:right w:val="single" w:sz="4" w:space="0" w:color="auto"/>
            </w:tcBorders>
            <w:noWrap/>
            <w:vAlign w:val="center"/>
            <w:hideMark/>
          </w:tcPr>
          <w:p w14:paraId="60710EC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148 €</w:t>
            </w:r>
          </w:p>
        </w:tc>
        <w:tc>
          <w:tcPr>
            <w:tcW w:w="2480" w:type="dxa"/>
            <w:tcBorders>
              <w:top w:val="nil"/>
              <w:left w:val="nil"/>
              <w:bottom w:val="single" w:sz="4" w:space="0" w:color="auto"/>
              <w:right w:val="single" w:sz="4" w:space="0" w:color="auto"/>
            </w:tcBorders>
            <w:noWrap/>
            <w:vAlign w:val="center"/>
            <w:hideMark/>
          </w:tcPr>
          <w:p w14:paraId="6C4FE1DF"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4F9907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48 €</w:t>
            </w:r>
          </w:p>
        </w:tc>
      </w:tr>
      <w:tr w:rsidR="00F9605B" w:rsidRPr="00F9605B" w14:paraId="619A2FC1"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63EC742" w14:textId="23633125" w:rsidR="00F9605B" w:rsidRPr="00F9605B" w:rsidRDefault="00F9605B" w:rsidP="00F9605B">
            <w:pPr>
              <w:rPr>
                <w:rFonts w:eastAsia="Times New Roman"/>
                <w:color w:val="000000"/>
                <w:lang w:eastAsia="fr-FR"/>
              </w:rPr>
            </w:pPr>
            <w:r w:rsidRPr="00F9605B">
              <w:rPr>
                <w:rFonts w:eastAsia="Times New Roman"/>
                <w:color w:val="000000"/>
                <w:lang w:bidi="it-IT"/>
              </w:rPr>
              <w:t>Da 101 a 200 km</w:t>
            </w:r>
          </w:p>
        </w:tc>
        <w:tc>
          <w:tcPr>
            <w:tcW w:w="2320" w:type="dxa"/>
            <w:tcBorders>
              <w:top w:val="nil"/>
              <w:left w:val="nil"/>
              <w:bottom w:val="single" w:sz="4" w:space="0" w:color="auto"/>
              <w:right w:val="single" w:sz="4" w:space="0" w:color="auto"/>
            </w:tcBorders>
            <w:noWrap/>
            <w:vAlign w:val="center"/>
            <w:hideMark/>
          </w:tcPr>
          <w:p w14:paraId="016EECF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179 €</w:t>
            </w:r>
          </w:p>
        </w:tc>
        <w:tc>
          <w:tcPr>
            <w:tcW w:w="2480" w:type="dxa"/>
            <w:tcBorders>
              <w:top w:val="nil"/>
              <w:left w:val="nil"/>
              <w:bottom w:val="single" w:sz="4" w:space="0" w:color="auto"/>
              <w:right w:val="single" w:sz="4" w:space="0" w:color="auto"/>
            </w:tcBorders>
            <w:noWrap/>
            <w:vAlign w:val="center"/>
            <w:hideMark/>
          </w:tcPr>
          <w:p w14:paraId="1784BBB6"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5A21E6A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79 €</w:t>
            </w:r>
          </w:p>
        </w:tc>
      </w:tr>
      <w:tr w:rsidR="00F9605B" w:rsidRPr="00F9605B" w14:paraId="5141D76B"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26DF2B" w14:textId="2359DF3F" w:rsidR="00F9605B" w:rsidRPr="00F9605B" w:rsidRDefault="00F9605B" w:rsidP="00F9605B">
            <w:pPr>
              <w:rPr>
                <w:rFonts w:eastAsia="Times New Roman"/>
                <w:color w:val="000000"/>
                <w:lang w:eastAsia="fr-FR"/>
              </w:rPr>
            </w:pPr>
            <w:r w:rsidRPr="00F9605B">
              <w:rPr>
                <w:rFonts w:eastAsia="Times New Roman"/>
                <w:color w:val="000000"/>
                <w:lang w:bidi="it-IT"/>
              </w:rPr>
              <w:t>Da 201 a 300 km</w:t>
            </w:r>
          </w:p>
        </w:tc>
        <w:tc>
          <w:tcPr>
            <w:tcW w:w="2320" w:type="dxa"/>
            <w:tcBorders>
              <w:top w:val="nil"/>
              <w:left w:val="nil"/>
              <w:bottom w:val="single" w:sz="4" w:space="0" w:color="auto"/>
              <w:right w:val="single" w:sz="4" w:space="0" w:color="auto"/>
            </w:tcBorders>
            <w:noWrap/>
            <w:vAlign w:val="center"/>
            <w:hideMark/>
          </w:tcPr>
          <w:p w14:paraId="354C6F9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193 €</w:t>
            </w:r>
          </w:p>
        </w:tc>
        <w:tc>
          <w:tcPr>
            <w:tcW w:w="2480" w:type="dxa"/>
            <w:tcBorders>
              <w:top w:val="nil"/>
              <w:left w:val="nil"/>
              <w:bottom w:val="single" w:sz="4" w:space="0" w:color="auto"/>
              <w:right w:val="single" w:sz="4" w:space="0" w:color="auto"/>
            </w:tcBorders>
            <w:noWrap/>
            <w:vAlign w:val="center"/>
            <w:hideMark/>
          </w:tcPr>
          <w:p w14:paraId="50615D74"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424AF9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93 €</w:t>
            </w:r>
          </w:p>
        </w:tc>
      </w:tr>
      <w:tr w:rsidR="00F9605B" w:rsidRPr="00F9605B" w14:paraId="41B61C46"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5F20055" w14:textId="189E6E09" w:rsidR="00F9605B" w:rsidRPr="00F9605B" w:rsidRDefault="00F9605B" w:rsidP="00F9605B">
            <w:pPr>
              <w:rPr>
                <w:rFonts w:eastAsia="Times New Roman"/>
                <w:color w:val="000000"/>
                <w:lang w:eastAsia="fr-FR"/>
              </w:rPr>
            </w:pPr>
            <w:r w:rsidRPr="00F9605B">
              <w:rPr>
                <w:rFonts w:eastAsia="Times New Roman"/>
                <w:color w:val="000000"/>
                <w:lang w:bidi="it-IT"/>
              </w:rPr>
              <w:t>Da 301 a 400 km</w:t>
            </w:r>
          </w:p>
        </w:tc>
        <w:tc>
          <w:tcPr>
            <w:tcW w:w="2320" w:type="dxa"/>
            <w:tcBorders>
              <w:top w:val="nil"/>
              <w:left w:val="nil"/>
              <w:bottom w:val="single" w:sz="4" w:space="0" w:color="auto"/>
              <w:right w:val="single" w:sz="4" w:space="0" w:color="auto"/>
            </w:tcBorders>
            <w:noWrap/>
            <w:vAlign w:val="center"/>
            <w:hideMark/>
          </w:tcPr>
          <w:p w14:paraId="10039C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198 €</w:t>
            </w:r>
          </w:p>
        </w:tc>
        <w:tc>
          <w:tcPr>
            <w:tcW w:w="2480" w:type="dxa"/>
            <w:tcBorders>
              <w:top w:val="nil"/>
              <w:left w:val="nil"/>
              <w:bottom w:val="single" w:sz="4" w:space="0" w:color="auto"/>
              <w:right w:val="single" w:sz="4" w:space="0" w:color="auto"/>
            </w:tcBorders>
            <w:noWrap/>
            <w:vAlign w:val="center"/>
            <w:hideMark/>
          </w:tcPr>
          <w:p w14:paraId="758E98F1"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7A8E574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98 €</w:t>
            </w:r>
          </w:p>
        </w:tc>
      </w:tr>
      <w:tr w:rsidR="00F9605B" w:rsidRPr="00F9605B" w14:paraId="12C3CDC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267842C" w14:textId="0CD03E14" w:rsidR="00F9605B" w:rsidRPr="00F9605B" w:rsidRDefault="00F9605B" w:rsidP="00F9605B">
            <w:pPr>
              <w:rPr>
                <w:rFonts w:eastAsia="Times New Roman"/>
                <w:color w:val="000000"/>
                <w:lang w:eastAsia="fr-FR"/>
              </w:rPr>
            </w:pPr>
            <w:r w:rsidRPr="00F9605B">
              <w:rPr>
                <w:rFonts w:eastAsia="Times New Roman"/>
                <w:color w:val="000000"/>
                <w:lang w:bidi="it-IT"/>
              </w:rPr>
              <w:t>Da 401 a 500 km</w:t>
            </w:r>
          </w:p>
        </w:tc>
        <w:tc>
          <w:tcPr>
            <w:tcW w:w="2320" w:type="dxa"/>
            <w:tcBorders>
              <w:top w:val="nil"/>
              <w:left w:val="nil"/>
              <w:bottom w:val="single" w:sz="4" w:space="0" w:color="auto"/>
              <w:right w:val="single" w:sz="4" w:space="0" w:color="auto"/>
            </w:tcBorders>
            <w:noWrap/>
            <w:vAlign w:val="center"/>
            <w:hideMark/>
          </w:tcPr>
          <w:p w14:paraId="58463E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222 €</w:t>
            </w:r>
          </w:p>
        </w:tc>
        <w:tc>
          <w:tcPr>
            <w:tcW w:w="2480" w:type="dxa"/>
            <w:tcBorders>
              <w:top w:val="nil"/>
              <w:left w:val="nil"/>
              <w:bottom w:val="single" w:sz="4" w:space="0" w:color="auto"/>
              <w:right w:val="single" w:sz="4" w:space="0" w:color="auto"/>
            </w:tcBorders>
            <w:noWrap/>
            <w:vAlign w:val="center"/>
            <w:hideMark/>
          </w:tcPr>
          <w:p w14:paraId="19CC85BE"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56338D6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122 €</w:t>
            </w:r>
          </w:p>
        </w:tc>
      </w:tr>
      <w:tr w:rsidR="00F9605B" w:rsidRPr="00F9605B" w14:paraId="0D844A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CB94731"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501 a 600 km</w:t>
            </w:r>
          </w:p>
        </w:tc>
        <w:tc>
          <w:tcPr>
            <w:tcW w:w="2320" w:type="dxa"/>
            <w:tcBorders>
              <w:top w:val="nil"/>
              <w:left w:val="nil"/>
              <w:bottom w:val="single" w:sz="4" w:space="0" w:color="auto"/>
              <w:right w:val="single" w:sz="4" w:space="0" w:color="auto"/>
            </w:tcBorders>
            <w:noWrap/>
            <w:vAlign w:val="center"/>
            <w:hideMark/>
          </w:tcPr>
          <w:p w14:paraId="6AED1A1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242 €</w:t>
            </w:r>
          </w:p>
        </w:tc>
        <w:tc>
          <w:tcPr>
            <w:tcW w:w="2480" w:type="dxa"/>
            <w:tcBorders>
              <w:top w:val="nil"/>
              <w:left w:val="nil"/>
              <w:bottom w:val="single" w:sz="4" w:space="0" w:color="auto"/>
              <w:right w:val="single" w:sz="4" w:space="0" w:color="auto"/>
            </w:tcBorders>
            <w:noWrap/>
            <w:vAlign w:val="center"/>
            <w:hideMark/>
          </w:tcPr>
          <w:p w14:paraId="250E9E6D"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3CE08CB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142 €</w:t>
            </w:r>
          </w:p>
        </w:tc>
      </w:tr>
      <w:tr w:rsidR="00F9605B" w:rsidRPr="00F9605B" w14:paraId="34F58E4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725967F"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601 a 700 km</w:t>
            </w:r>
          </w:p>
        </w:tc>
        <w:tc>
          <w:tcPr>
            <w:tcW w:w="2320" w:type="dxa"/>
            <w:tcBorders>
              <w:top w:val="nil"/>
              <w:left w:val="nil"/>
              <w:bottom w:val="single" w:sz="4" w:space="0" w:color="auto"/>
              <w:right w:val="single" w:sz="4" w:space="0" w:color="auto"/>
            </w:tcBorders>
            <w:noWrap/>
            <w:vAlign w:val="center"/>
            <w:hideMark/>
          </w:tcPr>
          <w:p w14:paraId="680B4F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260 €</w:t>
            </w:r>
          </w:p>
        </w:tc>
        <w:tc>
          <w:tcPr>
            <w:tcW w:w="2480" w:type="dxa"/>
            <w:tcBorders>
              <w:top w:val="nil"/>
              <w:left w:val="nil"/>
              <w:bottom w:val="single" w:sz="4" w:space="0" w:color="auto"/>
              <w:right w:val="single" w:sz="4" w:space="0" w:color="auto"/>
            </w:tcBorders>
            <w:noWrap/>
            <w:vAlign w:val="center"/>
            <w:hideMark/>
          </w:tcPr>
          <w:p w14:paraId="14ECC856"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5ACE3C8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160 €</w:t>
            </w:r>
          </w:p>
        </w:tc>
      </w:tr>
      <w:tr w:rsidR="00F9605B" w:rsidRPr="00F9605B" w14:paraId="612AE3CF"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B5FA483"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701 a 800 km</w:t>
            </w:r>
          </w:p>
        </w:tc>
        <w:tc>
          <w:tcPr>
            <w:tcW w:w="2320" w:type="dxa"/>
            <w:tcBorders>
              <w:top w:val="nil"/>
              <w:left w:val="nil"/>
              <w:bottom w:val="single" w:sz="4" w:space="0" w:color="auto"/>
              <w:right w:val="single" w:sz="4" w:space="0" w:color="auto"/>
            </w:tcBorders>
            <w:noWrap/>
            <w:vAlign w:val="center"/>
            <w:hideMark/>
          </w:tcPr>
          <w:p w14:paraId="2F371F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271 €</w:t>
            </w:r>
          </w:p>
        </w:tc>
        <w:tc>
          <w:tcPr>
            <w:tcW w:w="2480" w:type="dxa"/>
            <w:tcBorders>
              <w:top w:val="nil"/>
              <w:left w:val="nil"/>
              <w:bottom w:val="single" w:sz="4" w:space="0" w:color="auto"/>
              <w:right w:val="single" w:sz="4" w:space="0" w:color="auto"/>
            </w:tcBorders>
            <w:noWrap/>
            <w:vAlign w:val="center"/>
            <w:hideMark/>
          </w:tcPr>
          <w:p w14:paraId="70B92537"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09D591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171 €</w:t>
            </w:r>
          </w:p>
        </w:tc>
      </w:tr>
      <w:tr w:rsidR="00F9605B" w:rsidRPr="00F9605B" w14:paraId="3942D8A7"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572639A"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801 a 900 km</w:t>
            </w:r>
          </w:p>
        </w:tc>
        <w:tc>
          <w:tcPr>
            <w:tcW w:w="2320" w:type="dxa"/>
            <w:tcBorders>
              <w:top w:val="nil"/>
              <w:left w:val="nil"/>
              <w:bottom w:val="single" w:sz="4" w:space="0" w:color="auto"/>
              <w:right w:val="single" w:sz="4" w:space="0" w:color="auto"/>
            </w:tcBorders>
            <w:noWrap/>
            <w:vAlign w:val="center"/>
            <w:hideMark/>
          </w:tcPr>
          <w:p w14:paraId="5063D7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272 €</w:t>
            </w:r>
          </w:p>
        </w:tc>
        <w:tc>
          <w:tcPr>
            <w:tcW w:w="2480" w:type="dxa"/>
            <w:tcBorders>
              <w:top w:val="nil"/>
              <w:left w:val="nil"/>
              <w:bottom w:val="single" w:sz="4" w:space="0" w:color="auto"/>
              <w:right w:val="single" w:sz="4" w:space="0" w:color="auto"/>
            </w:tcBorders>
            <w:noWrap/>
            <w:vAlign w:val="center"/>
            <w:hideMark/>
          </w:tcPr>
          <w:p w14:paraId="215E5AF0"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3BD36E7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172 €</w:t>
            </w:r>
          </w:p>
        </w:tc>
      </w:tr>
      <w:tr w:rsidR="00F9605B" w:rsidRPr="00F9605B" w14:paraId="485DD99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47E4254"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901 a 1.000 km</w:t>
            </w:r>
          </w:p>
        </w:tc>
        <w:tc>
          <w:tcPr>
            <w:tcW w:w="2320" w:type="dxa"/>
            <w:tcBorders>
              <w:top w:val="nil"/>
              <w:left w:val="nil"/>
              <w:bottom w:val="single" w:sz="4" w:space="0" w:color="auto"/>
              <w:right w:val="single" w:sz="4" w:space="0" w:color="auto"/>
            </w:tcBorders>
            <w:noWrap/>
            <w:vAlign w:val="center"/>
            <w:hideMark/>
          </w:tcPr>
          <w:p w14:paraId="0AC36B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298 €</w:t>
            </w:r>
          </w:p>
        </w:tc>
        <w:tc>
          <w:tcPr>
            <w:tcW w:w="2480" w:type="dxa"/>
            <w:tcBorders>
              <w:top w:val="nil"/>
              <w:left w:val="nil"/>
              <w:bottom w:val="single" w:sz="4" w:space="0" w:color="auto"/>
              <w:right w:val="single" w:sz="4" w:space="0" w:color="auto"/>
            </w:tcBorders>
            <w:noWrap/>
            <w:vAlign w:val="center"/>
            <w:hideMark/>
          </w:tcPr>
          <w:p w14:paraId="05F39550"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6CB3CA1E"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198 €</w:t>
            </w:r>
          </w:p>
        </w:tc>
      </w:tr>
      <w:tr w:rsidR="00F9605B" w:rsidRPr="00F9605B" w14:paraId="25EF26C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3720120"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1.001 a 1.070 km</w:t>
            </w:r>
          </w:p>
        </w:tc>
        <w:tc>
          <w:tcPr>
            <w:tcW w:w="2320" w:type="dxa"/>
            <w:tcBorders>
              <w:top w:val="nil"/>
              <w:left w:val="nil"/>
              <w:bottom w:val="single" w:sz="4" w:space="0" w:color="auto"/>
              <w:right w:val="single" w:sz="4" w:space="0" w:color="auto"/>
            </w:tcBorders>
            <w:noWrap/>
            <w:vAlign w:val="center"/>
            <w:hideMark/>
          </w:tcPr>
          <w:p w14:paraId="57A1FF1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311 €</w:t>
            </w:r>
          </w:p>
        </w:tc>
        <w:tc>
          <w:tcPr>
            <w:tcW w:w="2480" w:type="dxa"/>
            <w:tcBorders>
              <w:top w:val="nil"/>
              <w:left w:val="nil"/>
              <w:bottom w:val="single" w:sz="4" w:space="0" w:color="auto"/>
              <w:right w:val="single" w:sz="4" w:space="0" w:color="auto"/>
            </w:tcBorders>
            <w:noWrap/>
            <w:vAlign w:val="center"/>
            <w:hideMark/>
          </w:tcPr>
          <w:p w14:paraId="7CC406B8"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0742BA3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211 €</w:t>
            </w:r>
          </w:p>
        </w:tc>
      </w:tr>
      <w:tr w:rsidR="00F9605B" w:rsidRPr="00F9605B" w14:paraId="390D54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2B0573E" w14:textId="77777777" w:rsidR="00F9605B" w:rsidRPr="00F9605B" w:rsidRDefault="00F9605B" w:rsidP="00F9605B">
            <w:pPr>
              <w:rPr>
                <w:rFonts w:eastAsia="Times New Roman"/>
                <w:color w:val="000000"/>
                <w:lang w:eastAsia="fr-FR"/>
              </w:rPr>
            </w:pPr>
            <w:r w:rsidRPr="00F9605B">
              <w:rPr>
                <w:rFonts w:eastAsia="Times New Roman"/>
                <w:color w:val="000000"/>
                <w:lang w:bidi="it-IT"/>
              </w:rPr>
              <w:t>Più di 1.070 km</w:t>
            </w:r>
          </w:p>
        </w:tc>
        <w:tc>
          <w:tcPr>
            <w:tcW w:w="2320" w:type="dxa"/>
            <w:tcBorders>
              <w:top w:val="nil"/>
              <w:left w:val="nil"/>
              <w:bottom w:val="single" w:sz="4" w:space="0" w:color="auto"/>
              <w:right w:val="single" w:sz="4" w:space="0" w:color="auto"/>
            </w:tcBorders>
            <w:noWrap/>
            <w:vAlign w:val="center"/>
            <w:hideMark/>
          </w:tcPr>
          <w:p w14:paraId="220FDE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336 €</w:t>
            </w:r>
          </w:p>
        </w:tc>
        <w:tc>
          <w:tcPr>
            <w:tcW w:w="2480" w:type="dxa"/>
            <w:tcBorders>
              <w:top w:val="nil"/>
              <w:left w:val="nil"/>
              <w:bottom w:val="single" w:sz="4" w:space="0" w:color="auto"/>
              <w:right w:val="single" w:sz="4" w:space="0" w:color="auto"/>
            </w:tcBorders>
            <w:noWrap/>
            <w:vAlign w:val="center"/>
            <w:hideMark/>
          </w:tcPr>
          <w:p w14:paraId="55D32EEA" w14:textId="77777777" w:rsidR="00F9605B" w:rsidRPr="00F9605B" w:rsidRDefault="00F9605B" w:rsidP="00F9605B">
            <w:pPr>
              <w:jc w:val="center"/>
              <w:rPr>
                <w:rFonts w:eastAsia="Times New Roman"/>
                <w:lang w:eastAsia="fr-FR"/>
              </w:rPr>
            </w:pPr>
            <w:r w:rsidRPr="00F9605B">
              <w:rPr>
                <w:rFonts w:eastAsia="Times New Roman"/>
                <w:lang w:bidi="it-IT"/>
              </w:rPr>
              <w:t>100 €</w:t>
            </w:r>
          </w:p>
        </w:tc>
        <w:tc>
          <w:tcPr>
            <w:tcW w:w="2620" w:type="dxa"/>
            <w:tcBorders>
              <w:top w:val="nil"/>
              <w:left w:val="nil"/>
              <w:bottom w:val="single" w:sz="4" w:space="0" w:color="auto"/>
              <w:right w:val="single" w:sz="4" w:space="0" w:color="auto"/>
            </w:tcBorders>
            <w:noWrap/>
            <w:vAlign w:val="center"/>
            <w:hideMark/>
          </w:tcPr>
          <w:p w14:paraId="21BBB4A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236 €</w:t>
            </w:r>
          </w:p>
        </w:tc>
      </w:tr>
      <w:tr w:rsidR="00F9605B" w:rsidRPr="00F9605B" w14:paraId="53F93636" w14:textId="77777777" w:rsidTr="00AE332A">
        <w:trPr>
          <w:trHeight w:val="300"/>
        </w:trPr>
        <w:tc>
          <w:tcPr>
            <w:tcW w:w="2540" w:type="dxa"/>
            <w:tcBorders>
              <w:top w:val="nil"/>
              <w:left w:val="nil"/>
              <w:bottom w:val="nil"/>
              <w:right w:val="nil"/>
            </w:tcBorders>
            <w:noWrap/>
            <w:vAlign w:val="bottom"/>
            <w:hideMark/>
          </w:tcPr>
          <w:p w14:paraId="4F6A3F63" w14:textId="77777777" w:rsidR="00F9605B" w:rsidRPr="00F9605B" w:rsidRDefault="00F9605B" w:rsidP="00F9605B">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3A0E9D5F" w14:textId="77777777" w:rsidR="00F9605B" w:rsidRPr="00F9605B" w:rsidRDefault="00F9605B" w:rsidP="00F9605B">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5DB80845" w14:textId="77777777" w:rsidR="00F9605B" w:rsidRPr="00F9605B" w:rsidRDefault="00F9605B" w:rsidP="00F9605B">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8223932" w14:textId="77777777" w:rsidR="00F9605B" w:rsidRPr="00F9605B" w:rsidRDefault="00F9605B" w:rsidP="00F9605B">
            <w:pPr>
              <w:rPr>
                <w:rFonts w:ascii="Times New Roman" w:eastAsia="Times New Roman" w:hAnsi="Times New Roman" w:cs="Times New Roman"/>
                <w:sz w:val="20"/>
                <w:szCs w:val="20"/>
                <w:lang w:eastAsia="fr-FR"/>
              </w:rPr>
            </w:pPr>
          </w:p>
        </w:tc>
      </w:tr>
      <w:tr w:rsidR="00F9605B" w:rsidRPr="00F9605B" w14:paraId="2A7C50D8" w14:textId="77777777" w:rsidTr="00AE332A">
        <w:trPr>
          <w:trHeight w:val="900"/>
        </w:trPr>
        <w:tc>
          <w:tcPr>
            <w:tcW w:w="2540" w:type="dxa"/>
            <w:tcBorders>
              <w:top w:val="single" w:sz="4" w:space="0" w:color="auto"/>
              <w:left w:val="single" w:sz="4" w:space="0" w:color="auto"/>
              <w:bottom w:val="single" w:sz="4" w:space="0" w:color="auto"/>
              <w:right w:val="single" w:sz="4" w:space="0" w:color="auto"/>
            </w:tcBorders>
            <w:vAlign w:val="center"/>
            <w:hideMark/>
          </w:tcPr>
          <w:p w14:paraId="1AA1A9F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Distanze</w:t>
            </w:r>
          </w:p>
        </w:tc>
        <w:tc>
          <w:tcPr>
            <w:tcW w:w="2320" w:type="dxa"/>
            <w:tcBorders>
              <w:top w:val="single" w:sz="4" w:space="0" w:color="auto"/>
              <w:left w:val="nil"/>
              <w:bottom w:val="single" w:sz="4" w:space="0" w:color="auto"/>
              <w:right w:val="single" w:sz="4" w:space="0" w:color="auto"/>
            </w:tcBorders>
            <w:vAlign w:val="center"/>
            <w:hideMark/>
          </w:tcPr>
          <w:p w14:paraId="4702DF65"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it-IT"/>
              </w:rPr>
              <w:t>Tariffario di controllo bambini</w:t>
            </w:r>
          </w:p>
        </w:tc>
        <w:tc>
          <w:tcPr>
            <w:tcW w:w="2480" w:type="dxa"/>
            <w:tcBorders>
              <w:top w:val="single" w:sz="4" w:space="0" w:color="auto"/>
              <w:left w:val="nil"/>
              <w:bottom w:val="single" w:sz="4" w:space="0" w:color="auto"/>
              <w:right w:val="single" w:sz="4" w:space="0" w:color="auto"/>
            </w:tcBorders>
            <w:vAlign w:val="center"/>
            <w:hideMark/>
          </w:tcPr>
          <w:p w14:paraId="5440FE08"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it-IT"/>
              </w:rPr>
              <w:t>Indennità forfettaria</w:t>
            </w:r>
          </w:p>
        </w:tc>
        <w:tc>
          <w:tcPr>
            <w:tcW w:w="2620" w:type="dxa"/>
            <w:tcBorders>
              <w:top w:val="single" w:sz="4" w:space="0" w:color="auto"/>
              <w:left w:val="nil"/>
              <w:bottom w:val="single" w:sz="4" w:space="0" w:color="auto"/>
              <w:right w:val="single" w:sz="4" w:space="0" w:color="auto"/>
            </w:tcBorders>
            <w:vAlign w:val="center"/>
            <w:hideMark/>
          </w:tcPr>
          <w:p w14:paraId="5C5E58AA" w14:textId="6F680C40" w:rsidR="00F9605B" w:rsidRPr="00F9605B" w:rsidRDefault="00F9605B" w:rsidP="00F9605B">
            <w:pPr>
              <w:jc w:val="center"/>
              <w:rPr>
                <w:rFonts w:eastAsia="Times New Roman"/>
                <w:color w:val="7030A0"/>
                <w:lang w:eastAsia="fr-FR"/>
              </w:rPr>
            </w:pPr>
            <w:r w:rsidRPr="00F9605B">
              <w:rPr>
                <w:rFonts w:eastAsia="Times New Roman"/>
                <w:color w:val="7030A0"/>
                <w:lang w:bidi="it-IT"/>
              </w:rPr>
              <w:t>Prezzo del biglietto alla tariffa di bordo</w:t>
            </w:r>
          </w:p>
        </w:tc>
      </w:tr>
      <w:tr w:rsidR="00F9605B" w:rsidRPr="00F9605B" w14:paraId="6F2D0E7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E363533" w14:textId="77777777" w:rsidR="00F9605B" w:rsidRPr="00F9605B" w:rsidRDefault="00F9605B" w:rsidP="00F9605B">
            <w:pPr>
              <w:rPr>
                <w:rFonts w:eastAsia="Times New Roman"/>
                <w:color w:val="000000"/>
                <w:lang w:eastAsia="fr-FR"/>
              </w:rPr>
            </w:pPr>
            <w:r w:rsidRPr="00F9605B">
              <w:rPr>
                <w:rFonts w:eastAsia="Times New Roman"/>
                <w:color w:val="000000"/>
                <w:lang w:bidi="it-IT"/>
              </w:rPr>
              <w:t>Fino a 100 km</w:t>
            </w:r>
          </w:p>
        </w:tc>
        <w:tc>
          <w:tcPr>
            <w:tcW w:w="2320" w:type="dxa"/>
            <w:tcBorders>
              <w:top w:val="nil"/>
              <w:left w:val="nil"/>
              <w:bottom w:val="single" w:sz="4" w:space="0" w:color="auto"/>
              <w:right w:val="single" w:sz="4" w:space="0" w:color="auto"/>
            </w:tcBorders>
            <w:noWrap/>
            <w:vAlign w:val="center"/>
            <w:hideMark/>
          </w:tcPr>
          <w:p w14:paraId="00A3D15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74 €</w:t>
            </w:r>
          </w:p>
        </w:tc>
        <w:tc>
          <w:tcPr>
            <w:tcW w:w="2480" w:type="dxa"/>
            <w:tcBorders>
              <w:top w:val="nil"/>
              <w:left w:val="nil"/>
              <w:bottom w:val="single" w:sz="4" w:space="0" w:color="auto"/>
              <w:right w:val="single" w:sz="4" w:space="0" w:color="auto"/>
            </w:tcBorders>
            <w:noWrap/>
            <w:vAlign w:val="center"/>
            <w:hideMark/>
          </w:tcPr>
          <w:p w14:paraId="27A32BD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39D6594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24 €</w:t>
            </w:r>
          </w:p>
        </w:tc>
      </w:tr>
      <w:tr w:rsidR="00F9605B" w:rsidRPr="00F9605B" w14:paraId="76F414C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E91D164" w14:textId="3F6ECCE9" w:rsidR="00F9605B" w:rsidRPr="00F9605B" w:rsidRDefault="00F9605B" w:rsidP="00F9605B">
            <w:pPr>
              <w:rPr>
                <w:rFonts w:eastAsia="Times New Roman"/>
                <w:color w:val="000000"/>
                <w:lang w:eastAsia="fr-FR"/>
              </w:rPr>
            </w:pPr>
            <w:r w:rsidRPr="00F9605B">
              <w:rPr>
                <w:rFonts w:eastAsia="Times New Roman"/>
                <w:color w:val="000000"/>
                <w:lang w:bidi="it-IT"/>
              </w:rPr>
              <w:t>Da 101 a 200 km</w:t>
            </w:r>
          </w:p>
        </w:tc>
        <w:tc>
          <w:tcPr>
            <w:tcW w:w="2320" w:type="dxa"/>
            <w:tcBorders>
              <w:top w:val="nil"/>
              <w:left w:val="nil"/>
              <w:bottom w:val="single" w:sz="4" w:space="0" w:color="auto"/>
              <w:right w:val="single" w:sz="4" w:space="0" w:color="auto"/>
            </w:tcBorders>
            <w:noWrap/>
            <w:vAlign w:val="center"/>
            <w:hideMark/>
          </w:tcPr>
          <w:p w14:paraId="2B1AA61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90 €</w:t>
            </w:r>
          </w:p>
        </w:tc>
        <w:tc>
          <w:tcPr>
            <w:tcW w:w="2480" w:type="dxa"/>
            <w:tcBorders>
              <w:top w:val="nil"/>
              <w:left w:val="nil"/>
              <w:bottom w:val="single" w:sz="4" w:space="0" w:color="auto"/>
              <w:right w:val="single" w:sz="4" w:space="0" w:color="auto"/>
            </w:tcBorders>
            <w:noWrap/>
            <w:vAlign w:val="center"/>
            <w:hideMark/>
          </w:tcPr>
          <w:p w14:paraId="3862CC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414B0B0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40 €</w:t>
            </w:r>
          </w:p>
        </w:tc>
      </w:tr>
      <w:tr w:rsidR="00F9605B" w:rsidRPr="00F9605B" w14:paraId="43FED11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CCD86A3" w14:textId="53CC62BA" w:rsidR="00F9605B" w:rsidRPr="00F9605B" w:rsidRDefault="00F9605B" w:rsidP="00F9605B">
            <w:pPr>
              <w:rPr>
                <w:rFonts w:eastAsia="Times New Roman"/>
                <w:color w:val="000000"/>
                <w:lang w:eastAsia="fr-FR"/>
              </w:rPr>
            </w:pPr>
            <w:r w:rsidRPr="00F9605B">
              <w:rPr>
                <w:rFonts w:eastAsia="Times New Roman"/>
                <w:color w:val="000000"/>
                <w:lang w:bidi="it-IT"/>
              </w:rPr>
              <w:t>Da 201 a 300 km</w:t>
            </w:r>
          </w:p>
        </w:tc>
        <w:tc>
          <w:tcPr>
            <w:tcW w:w="2320" w:type="dxa"/>
            <w:tcBorders>
              <w:top w:val="nil"/>
              <w:left w:val="nil"/>
              <w:bottom w:val="single" w:sz="4" w:space="0" w:color="auto"/>
              <w:right w:val="single" w:sz="4" w:space="0" w:color="auto"/>
            </w:tcBorders>
            <w:noWrap/>
            <w:vAlign w:val="center"/>
            <w:hideMark/>
          </w:tcPr>
          <w:p w14:paraId="43B2D03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97 €</w:t>
            </w:r>
          </w:p>
        </w:tc>
        <w:tc>
          <w:tcPr>
            <w:tcW w:w="2480" w:type="dxa"/>
            <w:tcBorders>
              <w:top w:val="nil"/>
              <w:left w:val="nil"/>
              <w:bottom w:val="single" w:sz="4" w:space="0" w:color="auto"/>
              <w:right w:val="single" w:sz="4" w:space="0" w:color="auto"/>
            </w:tcBorders>
            <w:noWrap/>
            <w:vAlign w:val="center"/>
            <w:hideMark/>
          </w:tcPr>
          <w:p w14:paraId="3DE9AB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4860C8A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47 €</w:t>
            </w:r>
          </w:p>
        </w:tc>
      </w:tr>
      <w:tr w:rsidR="00F9605B" w:rsidRPr="00F9605B" w14:paraId="11B1ED9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1A91795" w14:textId="414AE34E" w:rsidR="00F9605B" w:rsidRPr="00F9605B" w:rsidRDefault="00F9605B" w:rsidP="00F9605B">
            <w:pPr>
              <w:rPr>
                <w:rFonts w:eastAsia="Times New Roman"/>
                <w:color w:val="000000"/>
                <w:lang w:eastAsia="fr-FR"/>
              </w:rPr>
            </w:pPr>
            <w:r w:rsidRPr="00F9605B">
              <w:rPr>
                <w:rFonts w:eastAsia="Times New Roman"/>
                <w:color w:val="000000"/>
                <w:lang w:bidi="it-IT"/>
              </w:rPr>
              <w:lastRenderedPageBreak/>
              <w:t>Da 301 a 400 km</w:t>
            </w:r>
          </w:p>
        </w:tc>
        <w:tc>
          <w:tcPr>
            <w:tcW w:w="2320" w:type="dxa"/>
            <w:tcBorders>
              <w:top w:val="nil"/>
              <w:left w:val="nil"/>
              <w:bottom w:val="single" w:sz="4" w:space="0" w:color="auto"/>
              <w:right w:val="single" w:sz="4" w:space="0" w:color="auto"/>
            </w:tcBorders>
            <w:noWrap/>
            <w:vAlign w:val="center"/>
            <w:hideMark/>
          </w:tcPr>
          <w:p w14:paraId="6EFA84F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99 €</w:t>
            </w:r>
          </w:p>
        </w:tc>
        <w:tc>
          <w:tcPr>
            <w:tcW w:w="2480" w:type="dxa"/>
            <w:tcBorders>
              <w:top w:val="nil"/>
              <w:left w:val="nil"/>
              <w:bottom w:val="single" w:sz="4" w:space="0" w:color="auto"/>
              <w:right w:val="single" w:sz="4" w:space="0" w:color="auto"/>
            </w:tcBorders>
            <w:noWrap/>
            <w:vAlign w:val="center"/>
            <w:hideMark/>
          </w:tcPr>
          <w:p w14:paraId="1BCD0A9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241D437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49 €</w:t>
            </w:r>
          </w:p>
        </w:tc>
      </w:tr>
      <w:tr w:rsidR="00F9605B" w:rsidRPr="00F9605B" w14:paraId="0FCA290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1F3BC7F" w14:textId="77ED400B" w:rsidR="00F9605B" w:rsidRPr="00F9605B" w:rsidRDefault="00F9605B" w:rsidP="00F9605B">
            <w:pPr>
              <w:rPr>
                <w:rFonts w:eastAsia="Times New Roman"/>
                <w:color w:val="000000"/>
                <w:lang w:eastAsia="fr-FR"/>
              </w:rPr>
            </w:pPr>
            <w:r w:rsidRPr="00F9605B">
              <w:rPr>
                <w:rFonts w:eastAsia="Times New Roman"/>
                <w:color w:val="000000"/>
                <w:lang w:bidi="it-IT"/>
              </w:rPr>
              <w:t>Da 401 a 500 km</w:t>
            </w:r>
          </w:p>
        </w:tc>
        <w:tc>
          <w:tcPr>
            <w:tcW w:w="2320" w:type="dxa"/>
            <w:tcBorders>
              <w:top w:val="nil"/>
              <w:left w:val="nil"/>
              <w:bottom w:val="single" w:sz="4" w:space="0" w:color="auto"/>
              <w:right w:val="single" w:sz="4" w:space="0" w:color="auto"/>
            </w:tcBorders>
            <w:noWrap/>
            <w:vAlign w:val="center"/>
            <w:hideMark/>
          </w:tcPr>
          <w:p w14:paraId="2E9358C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111 €</w:t>
            </w:r>
          </w:p>
        </w:tc>
        <w:tc>
          <w:tcPr>
            <w:tcW w:w="2480" w:type="dxa"/>
            <w:tcBorders>
              <w:top w:val="nil"/>
              <w:left w:val="nil"/>
              <w:bottom w:val="single" w:sz="4" w:space="0" w:color="auto"/>
              <w:right w:val="single" w:sz="4" w:space="0" w:color="auto"/>
            </w:tcBorders>
            <w:noWrap/>
            <w:vAlign w:val="center"/>
            <w:hideMark/>
          </w:tcPr>
          <w:p w14:paraId="65C0F7C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36EF27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61 €</w:t>
            </w:r>
          </w:p>
        </w:tc>
      </w:tr>
      <w:tr w:rsidR="00F9605B" w:rsidRPr="00F9605B" w14:paraId="16A3871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9956DE6"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501 a 600 km</w:t>
            </w:r>
          </w:p>
        </w:tc>
        <w:tc>
          <w:tcPr>
            <w:tcW w:w="2320" w:type="dxa"/>
            <w:tcBorders>
              <w:top w:val="nil"/>
              <w:left w:val="nil"/>
              <w:bottom w:val="single" w:sz="4" w:space="0" w:color="auto"/>
              <w:right w:val="single" w:sz="4" w:space="0" w:color="auto"/>
            </w:tcBorders>
            <w:noWrap/>
            <w:vAlign w:val="center"/>
            <w:hideMark/>
          </w:tcPr>
          <w:p w14:paraId="54A607C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121 €</w:t>
            </w:r>
          </w:p>
        </w:tc>
        <w:tc>
          <w:tcPr>
            <w:tcW w:w="2480" w:type="dxa"/>
            <w:tcBorders>
              <w:top w:val="nil"/>
              <w:left w:val="nil"/>
              <w:bottom w:val="single" w:sz="4" w:space="0" w:color="auto"/>
              <w:right w:val="single" w:sz="4" w:space="0" w:color="auto"/>
            </w:tcBorders>
            <w:noWrap/>
            <w:vAlign w:val="center"/>
            <w:hideMark/>
          </w:tcPr>
          <w:p w14:paraId="0084C3A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00534C5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71 €</w:t>
            </w:r>
          </w:p>
        </w:tc>
      </w:tr>
      <w:tr w:rsidR="00F9605B" w:rsidRPr="00F9605B" w14:paraId="726C4B6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81224E"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601 a 700 km</w:t>
            </w:r>
          </w:p>
        </w:tc>
        <w:tc>
          <w:tcPr>
            <w:tcW w:w="2320" w:type="dxa"/>
            <w:tcBorders>
              <w:top w:val="nil"/>
              <w:left w:val="nil"/>
              <w:bottom w:val="single" w:sz="4" w:space="0" w:color="auto"/>
              <w:right w:val="single" w:sz="4" w:space="0" w:color="auto"/>
            </w:tcBorders>
            <w:noWrap/>
            <w:vAlign w:val="center"/>
            <w:hideMark/>
          </w:tcPr>
          <w:p w14:paraId="670DBBD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130 €</w:t>
            </w:r>
          </w:p>
        </w:tc>
        <w:tc>
          <w:tcPr>
            <w:tcW w:w="2480" w:type="dxa"/>
            <w:tcBorders>
              <w:top w:val="nil"/>
              <w:left w:val="nil"/>
              <w:bottom w:val="single" w:sz="4" w:space="0" w:color="auto"/>
              <w:right w:val="single" w:sz="4" w:space="0" w:color="auto"/>
            </w:tcBorders>
            <w:noWrap/>
            <w:vAlign w:val="center"/>
            <w:hideMark/>
          </w:tcPr>
          <w:p w14:paraId="14ECE99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5FCA640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80 €</w:t>
            </w:r>
          </w:p>
        </w:tc>
      </w:tr>
      <w:tr w:rsidR="00F9605B" w:rsidRPr="00F9605B" w14:paraId="0D039DB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3F9515EB"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701 a 800 km</w:t>
            </w:r>
          </w:p>
        </w:tc>
        <w:tc>
          <w:tcPr>
            <w:tcW w:w="2320" w:type="dxa"/>
            <w:tcBorders>
              <w:top w:val="nil"/>
              <w:left w:val="nil"/>
              <w:bottom w:val="single" w:sz="4" w:space="0" w:color="auto"/>
              <w:right w:val="single" w:sz="4" w:space="0" w:color="auto"/>
            </w:tcBorders>
            <w:noWrap/>
            <w:vAlign w:val="center"/>
            <w:hideMark/>
          </w:tcPr>
          <w:p w14:paraId="5576A31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136 €</w:t>
            </w:r>
          </w:p>
        </w:tc>
        <w:tc>
          <w:tcPr>
            <w:tcW w:w="2480" w:type="dxa"/>
            <w:tcBorders>
              <w:top w:val="nil"/>
              <w:left w:val="nil"/>
              <w:bottom w:val="single" w:sz="4" w:space="0" w:color="auto"/>
              <w:right w:val="single" w:sz="4" w:space="0" w:color="auto"/>
            </w:tcBorders>
            <w:noWrap/>
            <w:vAlign w:val="center"/>
            <w:hideMark/>
          </w:tcPr>
          <w:p w14:paraId="435AED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1252C95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86 €</w:t>
            </w:r>
          </w:p>
        </w:tc>
      </w:tr>
      <w:tr w:rsidR="00F9605B" w:rsidRPr="00F9605B" w14:paraId="1987156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C5963F"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801 a 900 km</w:t>
            </w:r>
          </w:p>
        </w:tc>
        <w:tc>
          <w:tcPr>
            <w:tcW w:w="2320" w:type="dxa"/>
            <w:tcBorders>
              <w:top w:val="nil"/>
              <w:left w:val="nil"/>
              <w:bottom w:val="single" w:sz="4" w:space="0" w:color="auto"/>
              <w:right w:val="single" w:sz="4" w:space="0" w:color="auto"/>
            </w:tcBorders>
            <w:noWrap/>
            <w:vAlign w:val="center"/>
            <w:hideMark/>
          </w:tcPr>
          <w:p w14:paraId="5D21CD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136 €</w:t>
            </w:r>
          </w:p>
        </w:tc>
        <w:tc>
          <w:tcPr>
            <w:tcW w:w="2480" w:type="dxa"/>
            <w:tcBorders>
              <w:top w:val="nil"/>
              <w:left w:val="nil"/>
              <w:bottom w:val="single" w:sz="4" w:space="0" w:color="auto"/>
              <w:right w:val="single" w:sz="4" w:space="0" w:color="auto"/>
            </w:tcBorders>
            <w:noWrap/>
            <w:vAlign w:val="center"/>
            <w:hideMark/>
          </w:tcPr>
          <w:p w14:paraId="74E4B0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044D035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86 €</w:t>
            </w:r>
          </w:p>
        </w:tc>
      </w:tr>
      <w:tr w:rsidR="00F9605B" w:rsidRPr="00F9605B" w14:paraId="6070B119"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E4BD0C0"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901 a 1.000 km</w:t>
            </w:r>
          </w:p>
        </w:tc>
        <w:tc>
          <w:tcPr>
            <w:tcW w:w="2320" w:type="dxa"/>
            <w:tcBorders>
              <w:top w:val="nil"/>
              <w:left w:val="nil"/>
              <w:bottom w:val="single" w:sz="4" w:space="0" w:color="auto"/>
              <w:right w:val="single" w:sz="4" w:space="0" w:color="auto"/>
            </w:tcBorders>
            <w:noWrap/>
            <w:vAlign w:val="center"/>
            <w:hideMark/>
          </w:tcPr>
          <w:p w14:paraId="6D943D8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149 €</w:t>
            </w:r>
          </w:p>
        </w:tc>
        <w:tc>
          <w:tcPr>
            <w:tcW w:w="2480" w:type="dxa"/>
            <w:tcBorders>
              <w:top w:val="nil"/>
              <w:left w:val="nil"/>
              <w:bottom w:val="single" w:sz="4" w:space="0" w:color="auto"/>
              <w:right w:val="single" w:sz="4" w:space="0" w:color="auto"/>
            </w:tcBorders>
            <w:noWrap/>
            <w:vAlign w:val="center"/>
            <w:hideMark/>
          </w:tcPr>
          <w:p w14:paraId="6B092D8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5A25350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99 €</w:t>
            </w:r>
          </w:p>
        </w:tc>
      </w:tr>
      <w:tr w:rsidR="00F9605B" w:rsidRPr="00F9605B" w14:paraId="76ECC0C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46FE92" w14:textId="77777777" w:rsidR="00F9605B" w:rsidRPr="00F9605B" w:rsidRDefault="00F9605B" w:rsidP="00F9605B">
            <w:pPr>
              <w:rPr>
                <w:rFonts w:eastAsia="Times New Roman"/>
                <w:color w:val="000000"/>
                <w:lang w:eastAsia="fr-FR"/>
              </w:rPr>
            </w:pPr>
            <w:r w:rsidRPr="00F9605B">
              <w:rPr>
                <w:rFonts w:eastAsia="Times New Roman"/>
                <w:color w:val="000000"/>
                <w:lang w:bidi="it-IT"/>
              </w:rPr>
              <w:t>Da 1.001 a 1.070 km</w:t>
            </w:r>
          </w:p>
        </w:tc>
        <w:tc>
          <w:tcPr>
            <w:tcW w:w="2320" w:type="dxa"/>
            <w:tcBorders>
              <w:top w:val="nil"/>
              <w:left w:val="nil"/>
              <w:bottom w:val="single" w:sz="4" w:space="0" w:color="auto"/>
              <w:right w:val="single" w:sz="4" w:space="0" w:color="auto"/>
            </w:tcBorders>
            <w:noWrap/>
            <w:vAlign w:val="center"/>
            <w:hideMark/>
          </w:tcPr>
          <w:p w14:paraId="64A115D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156 €</w:t>
            </w:r>
          </w:p>
        </w:tc>
        <w:tc>
          <w:tcPr>
            <w:tcW w:w="2480" w:type="dxa"/>
            <w:tcBorders>
              <w:top w:val="nil"/>
              <w:left w:val="nil"/>
              <w:bottom w:val="single" w:sz="4" w:space="0" w:color="auto"/>
              <w:right w:val="single" w:sz="4" w:space="0" w:color="auto"/>
            </w:tcBorders>
            <w:noWrap/>
            <w:vAlign w:val="center"/>
            <w:hideMark/>
          </w:tcPr>
          <w:p w14:paraId="12D0653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5FC72BE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106 €</w:t>
            </w:r>
          </w:p>
        </w:tc>
      </w:tr>
      <w:tr w:rsidR="00F9605B" w:rsidRPr="00F9605B" w14:paraId="34713B6A"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AC1CB5" w14:textId="77777777" w:rsidR="00F9605B" w:rsidRPr="00F9605B" w:rsidRDefault="00F9605B" w:rsidP="00F9605B">
            <w:pPr>
              <w:rPr>
                <w:rFonts w:eastAsia="Times New Roman"/>
                <w:color w:val="000000"/>
                <w:lang w:eastAsia="fr-FR"/>
              </w:rPr>
            </w:pPr>
            <w:r w:rsidRPr="00F9605B">
              <w:rPr>
                <w:rFonts w:eastAsia="Times New Roman"/>
                <w:color w:val="000000"/>
                <w:lang w:bidi="it-IT"/>
              </w:rPr>
              <w:t>Più di 1.070 km</w:t>
            </w:r>
          </w:p>
        </w:tc>
        <w:tc>
          <w:tcPr>
            <w:tcW w:w="2320" w:type="dxa"/>
            <w:tcBorders>
              <w:top w:val="nil"/>
              <w:left w:val="nil"/>
              <w:bottom w:val="single" w:sz="4" w:space="0" w:color="auto"/>
              <w:right w:val="single" w:sz="4" w:space="0" w:color="auto"/>
            </w:tcBorders>
            <w:noWrap/>
            <w:vAlign w:val="center"/>
            <w:hideMark/>
          </w:tcPr>
          <w:p w14:paraId="2CD62F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168 €</w:t>
            </w:r>
          </w:p>
        </w:tc>
        <w:tc>
          <w:tcPr>
            <w:tcW w:w="2480" w:type="dxa"/>
            <w:tcBorders>
              <w:top w:val="nil"/>
              <w:left w:val="nil"/>
              <w:bottom w:val="single" w:sz="4" w:space="0" w:color="auto"/>
              <w:right w:val="single" w:sz="4" w:space="0" w:color="auto"/>
            </w:tcBorders>
            <w:noWrap/>
            <w:vAlign w:val="center"/>
            <w:hideMark/>
          </w:tcPr>
          <w:p w14:paraId="2FDCF9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50 €</w:t>
            </w:r>
          </w:p>
        </w:tc>
        <w:tc>
          <w:tcPr>
            <w:tcW w:w="2620" w:type="dxa"/>
            <w:tcBorders>
              <w:top w:val="nil"/>
              <w:left w:val="nil"/>
              <w:bottom w:val="single" w:sz="4" w:space="0" w:color="auto"/>
              <w:right w:val="single" w:sz="4" w:space="0" w:color="auto"/>
            </w:tcBorders>
            <w:noWrap/>
            <w:vAlign w:val="center"/>
            <w:hideMark/>
          </w:tcPr>
          <w:p w14:paraId="4B591B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it-IT"/>
              </w:rPr>
              <w:t>118 €</w:t>
            </w:r>
          </w:p>
        </w:tc>
      </w:tr>
    </w:tbl>
    <w:p w14:paraId="56945A44" w14:textId="77777777" w:rsidR="00210652" w:rsidRPr="00AE332A" w:rsidRDefault="00210652" w:rsidP="00803123">
      <w:pPr>
        <w:ind w:right="452"/>
        <w:rPr>
          <w:rFonts w:asciiTheme="majorHAnsi" w:eastAsiaTheme="majorEastAsia" w:hAnsiTheme="majorHAnsi" w:cstheme="majorBidi"/>
          <w:b/>
          <w:color w:val="CD0037"/>
          <w:szCs w:val="14"/>
        </w:rPr>
      </w:pPr>
    </w:p>
    <w:p w14:paraId="3F6231D6" w14:textId="77777777" w:rsidR="00210652" w:rsidRDefault="00210652" w:rsidP="00803123">
      <w:pPr>
        <w:ind w:right="452"/>
        <w:rPr>
          <w:rFonts w:asciiTheme="majorHAnsi" w:eastAsiaTheme="majorEastAsia" w:hAnsiTheme="majorHAnsi" w:cstheme="majorBidi"/>
          <w:b/>
          <w:color w:val="CD0037"/>
          <w:sz w:val="40"/>
          <w:szCs w:val="24"/>
        </w:rPr>
      </w:pPr>
    </w:p>
    <w:p w14:paraId="1DB44431" w14:textId="77777777" w:rsidR="00F9605B" w:rsidRDefault="00F9605B" w:rsidP="00803123">
      <w:pPr>
        <w:ind w:right="452"/>
        <w:rPr>
          <w:rFonts w:asciiTheme="majorHAnsi" w:eastAsiaTheme="majorEastAsia" w:hAnsiTheme="majorHAnsi" w:cstheme="majorBidi"/>
          <w:b/>
          <w:color w:val="CD0037"/>
          <w:sz w:val="40"/>
          <w:szCs w:val="24"/>
        </w:rPr>
      </w:pPr>
    </w:p>
    <w:p w14:paraId="109F0E61" w14:textId="77777777" w:rsidR="00F9605B" w:rsidRDefault="00F9605B" w:rsidP="00803123">
      <w:pPr>
        <w:ind w:right="452"/>
        <w:rPr>
          <w:rFonts w:asciiTheme="majorHAnsi" w:eastAsiaTheme="majorEastAsia" w:hAnsiTheme="majorHAnsi" w:cstheme="majorBidi"/>
          <w:b/>
          <w:color w:val="CD0037"/>
          <w:sz w:val="40"/>
          <w:szCs w:val="24"/>
        </w:rPr>
      </w:pPr>
    </w:p>
    <w:p w14:paraId="6EADDFCD" w14:textId="77777777" w:rsidR="00F9605B" w:rsidRDefault="00F9605B" w:rsidP="00803123">
      <w:pPr>
        <w:ind w:right="452"/>
        <w:rPr>
          <w:rFonts w:asciiTheme="majorHAnsi" w:eastAsiaTheme="majorEastAsia" w:hAnsiTheme="majorHAnsi" w:cstheme="majorBidi"/>
          <w:b/>
          <w:color w:val="CD0037"/>
          <w:sz w:val="40"/>
          <w:szCs w:val="24"/>
        </w:rPr>
      </w:pPr>
    </w:p>
    <w:p w14:paraId="00220D51" w14:textId="77777777" w:rsidR="00F9605B" w:rsidRDefault="00F9605B" w:rsidP="00803123">
      <w:pPr>
        <w:ind w:right="452"/>
        <w:rPr>
          <w:rFonts w:asciiTheme="majorHAnsi" w:eastAsiaTheme="majorEastAsia" w:hAnsiTheme="majorHAnsi" w:cstheme="majorBidi"/>
          <w:b/>
          <w:color w:val="CD0037"/>
          <w:sz w:val="40"/>
          <w:szCs w:val="24"/>
        </w:rPr>
      </w:pPr>
    </w:p>
    <w:p w14:paraId="5288EB8B" w14:textId="77777777" w:rsidR="00F9605B" w:rsidRPr="00D521BE" w:rsidRDefault="00F9605B" w:rsidP="00803123">
      <w:pPr>
        <w:ind w:right="452"/>
        <w:rPr>
          <w:rFonts w:asciiTheme="majorHAnsi" w:eastAsiaTheme="majorEastAsia" w:hAnsiTheme="majorHAnsi" w:cstheme="majorBidi"/>
          <w:b/>
          <w:color w:val="CD0037"/>
          <w:sz w:val="40"/>
          <w:szCs w:val="24"/>
        </w:rPr>
      </w:pPr>
    </w:p>
    <w:p w14:paraId="60390D26" w14:textId="2B983708" w:rsidR="009B25B1" w:rsidRPr="009B25B1" w:rsidRDefault="009B25B1"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it-IT"/>
        </w:rPr>
        <w:t>Tabelle regolarizzazioni TGV INOUI/ICE Francia &lt; &gt; Germania in cooperazione (ex ALLEO) su collegamenti internazionali - 1</w:t>
      </w:r>
      <w:r w:rsidRPr="00D33CEC">
        <w:rPr>
          <w:rFonts w:asciiTheme="majorHAnsi" w:eastAsiaTheme="majorEastAsia" w:hAnsiTheme="majorHAnsi" w:cstheme="majorBidi"/>
          <w:b/>
          <w:color w:val="CD0037"/>
          <w:sz w:val="40"/>
          <w:szCs w:val="24"/>
          <w:vertAlign w:val="superscript"/>
          <w:lang w:bidi="it-IT"/>
        </w:rPr>
        <w:t>a</w:t>
      </w:r>
      <w:r w:rsidRPr="00D33CEC">
        <w:rPr>
          <w:rFonts w:asciiTheme="majorHAnsi" w:eastAsiaTheme="majorEastAsia" w:hAnsiTheme="majorHAnsi" w:cstheme="majorBidi"/>
          <w:b/>
          <w:color w:val="CD0037"/>
          <w:sz w:val="40"/>
          <w:szCs w:val="24"/>
          <w:lang w:bidi="it-IT"/>
        </w:rPr>
        <w:t xml:space="preserve"> classe </w:t>
      </w:r>
    </w:p>
    <w:p w14:paraId="4CCC7527" w14:textId="77777777" w:rsidR="008373DE" w:rsidRPr="009B25B1" w:rsidRDefault="008373DE" w:rsidP="00803123">
      <w:pPr>
        <w:ind w:right="452"/>
        <w:rPr>
          <w:rFonts w:asciiTheme="majorHAnsi" w:eastAsiaTheme="majorEastAsia" w:hAnsiTheme="majorHAnsi" w:cstheme="majorBidi"/>
          <w:b/>
          <w:color w:val="CD0037"/>
          <w:sz w:val="40"/>
          <w:szCs w:val="24"/>
        </w:rPr>
      </w:pPr>
    </w:p>
    <w:tbl>
      <w:tblPr>
        <w:tblW w:w="9000" w:type="dxa"/>
        <w:tblCellMar>
          <w:left w:w="70" w:type="dxa"/>
          <w:right w:w="70" w:type="dxa"/>
        </w:tblCellMar>
        <w:tblLook w:val="04A0" w:firstRow="1" w:lastRow="0" w:firstColumn="1" w:lastColumn="0" w:noHBand="0" w:noVBand="1"/>
      </w:tblPr>
      <w:tblGrid>
        <w:gridCol w:w="1980"/>
        <w:gridCol w:w="2120"/>
        <w:gridCol w:w="2280"/>
        <w:gridCol w:w="2620"/>
      </w:tblGrid>
      <w:tr w:rsidR="008A3578" w:rsidRPr="008A3578" w14:paraId="21E53AC0" w14:textId="77777777" w:rsidTr="00AE332A">
        <w:trPr>
          <w:trHeight w:val="570"/>
        </w:trPr>
        <w:tc>
          <w:tcPr>
            <w:tcW w:w="1980" w:type="dxa"/>
            <w:tcBorders>
              <w:top w:val="single" w:sz="4" w:space="0" w:color="auto"/>
              <w:left w:val="single" w:sz="4" w:space="0" w:color="auto"/>
              <w:bottom w:val="single" w:sz="4" w:space="0" w:color="auto"/>
              <w:right w:val="single" w:sz="4" w:space="0" w:color="auto"/>
            </w:tcBorders>
            <w:vAlign w:val="center"/>
            <w:hideMark/>
          </w:tcPr>
          <w:p w14:paraId="6AEEC5D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Distanze</w:t>
            </w:r>
          </w:p>
        </w:tc>
        <w:tc>
          <w:tcPr>
            <w:tcW w:w="2120" w:type="dxa"/>
            <w:tcBorders>
              <w:top w:val="single" w:sz="4" w:space="0" w:color="auto"/>
              <w:left w:val="nil"/>
              <w:bottom w:val="single" w:sz="4" w:space="0" w:color="auto"/>
              <w:right w:val="single" w:sz="4" w:space="0" w:color="auto"/>
            </w:tcBorders>
            <w:vAlign w:val="center"/>
            <w:hideMark/>
          </w:tcPr>
          <w:p w14:paraId="6529744B"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it-IT"/>
              </w:rPr>
              <w:t>Tariffario eccezionale adulti</w:t>
            </w:r>
          </w:p>
        </w:tc>
        <w:tc>
          <w:tcPr>
            <w:tcW w:w="2280" w:type="dxa"/>
            <w:tcBorders>
              <w:top w:val="single" w:sz="4" w:space="0" w:color="auto"/>
              <w:left w:val="nil"/>
              <w:bottom w:val="single" w:sz="4" w:space="0" w:color="auto"/>
              <w:right w:val="single" w:sz="4" w:space="0" w:color="auto"/>
            </w:tcBorders>
            <w:vAlign w:val="center"/>
            <w:hideMark/>
          </w:tcPr>
          <w:p w14:paraId="025F4654"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it-IT"/>
              </w:rPr>
              <w:t>Tariffario eccezionale ridotto adulti</w:t>
            </w:r>
          </w:p>
        </w:tc>
        <w:tc>
          <w:tcPr>
            <w:tcW w:w="2620" w:type="dxa"/>
            <w:tcBorders>
              <w:top w:val="single" w:sz="4" w:space="0" w:color="auto"/>
              <w:left w:val="nil"/>
              <w:bottom w:val="single" w:sz="4" w:space="0" w:color="auto"/>
              <w:right w:val="single" w:sz="4" w:space="0" w:color="auto"/>
            </w:tcBorders>
            <w:vAlign w:val="center"/>
            <w:hideMark/>
          </w:tcPr>
          <w:p w14:paraId="1C19B945"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it-IT"/>
              </w:rPr>
              <w:t>Tariffario eccezionale bambini</w:t>
            </w:r>
          </w:p>
        </w:tc>
      </w:tr>
      <w:tr w:rsidR="008A3578" w:rsidRPr="008A3578" w14:paraId="6E0D68F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20BA872" w14:textId="77777777" w:rsidR="008A3578" w:rsidRPr="008A3578" w:rsidRDefault="008A3578" w:rsidP="008A3578">
            <w:pPr>
              <w:rPr>
                <w:rFonts w:eastAsia="Times New Roman"/>
                <w:color w:val="000000"/>
                <w:lang w:eastAsia="fr-FR"/>
              </w:rPr>
            </w:pPr>
            <w:r w:rsidRPr="008A3578">
              <w:rPr>
                <w:rFonts w:eastAsia="Times New Roman"/>
                <w:color w:val="000000"/>
                <w:lang w:bidi="it-IT"/>
              </w:rPr>
              <w:t>Fino a 100 km</w:t>
            </w:r>
          </w:p>
        </w:tc>
        <w:tc>
          <w:tcPr>
            <w:tcW w:w="2120" w:type="dxa"/>
            <w:tcBorders>
              <w:top w:val="nil"/>
              <w:left w:val="nil"/>
              <w:bottom w:val="single" w:sz="4" w:space="0" w:color="auto"/>
              <w:right w:val="single" w:sz="4" w:space="0" w:color="auto"/>
            </w:tcBorders>
            <w:noWrap/>
            <w:vAlign w:val="center"/>
            <w:hideMark/>
          </w:tcPr>
          <w:p w14:paraId="444A0F4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85 €</w:t>
            </w:r>
          </w:p>
        </w:tc>
        <w:tc>
          <w:tcPr>
            <w:tcW w:w="2280" w:type="dxa"/>
            <w:tcBorders>
              <w:top w:val="nil"/>
              <w:left w:val="nil"/>
              <w:bottom w:val="single" w:sz="4" w:space="0" w:color="auto"/>
              <w:right w:val="single" w:sz="4" w:space="0" w:color="auto"/>
            </w:tcBorders>
            <w:noWrap/>
            <w:vAlign w:val="center"/>
            <w:hideMark/>
          </w:tcPr>
          <w:p w14:paraId="683A00C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64 €</w:t>
            </w:r>
          </w:p>
        </w:tc>
        <w:tc>
          <w:tcPr>
            <w:tcW w:w="2620" w:type="dxa"/>
            <w:tcBorders>
              <w:top w:val="nil"/>
              <w:left w:val="nil"/>
              <w:bottom w:val="single" w:sz="4" w:space="0" w:color="auto"/>
              <w:right w:val="single" w:sz="4" w:space="0" w:color="auto"/>
            </w:tcBorders>
            <w:noWrap/>
            <w:vAlign w:val="center"/>
            <w:hideMark/>
          </w:tcPr>
          <w:p w14:paraId="143C72D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43 €</w:t>
            </w:r>
          </w:p>
        </w:tc>
      </w:tr>
      <w:tr w:rsidR="008A3578" w:rsidRPr="008A3578" w14:paraId="2A43416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13805F37" w14:textId="020E2680" w:rsidR="008A3578" w:rsidRPr="008A3578" w:rsidRDefault="008A3578" w:rsidP="008A3578">
            <w:pPr>
              <w:rPr>
                <w:rFonts w:eastAsia="Times New Roman"/>
                <w:color w:val="000000"/>
                <w:lang w:eastAsia="fr-FR"/>
              </w:rPr>
            </w:pPr>
            <w:r w:rsidRPr="008A3578">
              <w:rPr>
                <w:rFonts w:eastAsia="Times New Roman"/>
                <w:color w:val="000000"/>
                <w:lang w:bidi="it-IT"/>
              </w:rPr>
              <w:t>Da 101 a 200 km</w:t>
            </w:r>
          </w:p>
        </w:tc>
        <w:tc>
          <w:tcPr>
            <w:tcW w:w="2120" w:type="dxa"/>
            <w:tcBorders>
              <w:top w:val="nil"/>
              <w:left w:val="nil"/>
              <w:bottom w:val="single" w:sz="4" w:space="0" w:color="auto"/>
              <w:right w:val="single" w:sz="4" w:space="0" w:color="auto"/>
            </w:tcBorders>
            <w:noWrap/>
            <w:vAlign w:val="center"/>
            <w:hideMark/>
          </w:tcPr>
          <w:p w14:paraId="3ED17D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139 €</w:t>
            </w:r>
          </w:p>
        </w:tc>
        <w:tc>
          <w:tcPr>
            <w:tcW w:w="2280" w:type="dxa"/>
            <w:tcBorders>
              <w:top w:val="nil"/>
              <w:left w:val="nil"/>
              <w:bottom w:val="single" w:sz="4" w:space="0" w:color="auto"/>
              <w:right w:val="single" w:sz="4" w:space="0" w:color="auto"/>
            </w:tcBorders>
            <w:noWrap/>
            <w:vAlign w:val="center"/>
            <w:hideMark/>
          </w:tcPr>
          <w:p w14:paraId="05BAEF2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104 €</w:t>
            </w:r>
          </w:p>
        </w:tc>
        <w:tc>
          <w:tcPr>
            <w:tcW w:w="2620" w:type="dxa"/>
            <w:tcBorders>
              <w:top w:val="nil"/>
              <w:left w:val="nil"/>
              <w:bottom w:val="single" w:sz="4" w:space="0" w:color="auto"/>
              <w:right w:val="single" w:sz="4" w:space="0" w:color="auto"/>
            </w:tcBorders>
            <w:noWrap/>
            <w:vAlign w:val="center"/>
            <w:hideMark/>
          </w:tcPr>
          <w:p w14:paraId="6F76590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70 €</w:t>
            </w:r>
          </w:p>
        </w:tc>
      </w:tr>
      <w:tr w:rsidR="008A3578" w:rsidRPr="008A3578" w14:paraId="3859B9E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310C05" w14:textId="7B69EB50" w:rsidR="008A3578" w:rsidRPr="008A3578" w:rsidRDefault="008A3578" w:rsidP="008A3578">
            <w:pPr>
              <w:rPr>
                <w:rFonts w:eastAsia="Times New Roman"/>
                <w:color w:val="000000"/>
                <w:lang w:eastAsia="fr-FR"/>
              </w:rPr>
            </w:pPr>
            <w:r w:rsidRPr="008A3578">
              <w:rPr>
                <w:rFonts w:eastAsia="Times New Roman"/>
                <w:color w:val="000000"/>
                <w:lang w:bidi="it-IT"/>
              </w:rPr>
              <w:t>Da 201 a 300 km</w:t>
            </w:r>
          </w:p>
        </w:tc>
        <w:tc>
          <w:tcPr>
            <w:tcW w:w="2120" w:type="dxa"/>
            <w:tcBorders>
              <w:top w:val="nil"/>
              <w:left w:val="nil"/>
              <w:bottom w:val="single" w:sz="4" w:space="0" w:color="auto"/>
              <w:right w:val="single" w:sz="4" w:space="0" w:color="auto"/>
            </w:tcBorders>
            <w:noWrap/>
            <w:vAlign w:val="center"/>
            <w:hideMark/>
          </w:tcPr>
          <w:p w14:paraId="01A702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164 €</w:t>
            </w:r>
          </w:p>
        </w:tc>
        <w:tc>
          <w:tcPr>
            <w:tcW w:w="2280" w:type="dxa"/>
            <w:tcBorders>
              <w:top w:val="nil"/>
              <w:left w:val="nil"/>
              <w:bottom w:val="single" w:sz="4" w:space="0" w:color="auto"/>
              <w:right w:val="single" w:sz="4" w:space="0" w:color="auto"/>
            </w:tcBorders>
            <w:noWrap/>
            <w:vAlign w:val="center"/>
            <w:hideMark/>
          </w:tcPr>
          <w:p w14:paraId="7F1689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123 €</w:t>
            </w:r>
          </w:p>
        </w:tc>
        <w:tc>
          <w:tcPr>
            <w:tcW w:w="2620" w:type="dxa"/>
            <w:tcBorders>
              <w:top w:val="nil"/>
              <w:left w:val="nil"/>
              <w:bottom w:val="single" w:sz="4" w:space="0" w:color="auto"/>
              <w:right w:val="single" w:sz="4" w:space="0" w:color="auto"/>
            </w:tcBorders>
            <w:noWrap/>
            <w:vAlign w:val="center"/>
            <w:hideMark/>
          </w:tcPr>
          <w:p w14:paraId="1EAEF0D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82 €</w:t>
            </w:r>
          </w:p>
        </w:tc>
      </w:tr>
      <w:tr w:rsidR="008A3578" w:rsidRPr="008A3578" w14:paraId="006A1BF4"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653C9D71" w14:textId="1ECCE3A1" w:rsidR="008A3578" w:rsidRPr="008A3578" w:rsidRDefault="008A3578" w:rsidP="008A3578">
            <w:pPr>
              <w:rPr>
                <w:rFonts w:eastAsia="Times New Roman"/>
                <w:color w:val="000000"/>
                <w:lang w:eastAsia="fr-FR"/>
              </w:rPr>
            </w:pPr>
            <w:r w:rsidRPr="008A3578">
              <w:rPr>
                <w:rFonts w:eastAsia="Times New Roman"/>
                <w:color w:val="000000"/>
                <w:lang w:bidi="it-IT"/>
              </w:rPr>
              <w:t>Da 301 a 400 km</w:t>
            </w:r>
          </w:p>
        </w:tc>
        <w:tc>
          <w:tcPr>
            <w:tcW w:w="2120" w:type="dxa"/>
            <w:tcBorders>
              <w:top w:val="nil"/>
              <w:left w:val="nil"/>
              <w:bottom w:val="single" w:sz="4" w:space="0" w:color="auto"/>
              <w:right w:val="single" w:sz="4" w:space="0" w:color="auto"/>
            </w:tcBorders>
            <w:noWrap/>
            <w:vAlign w:val="center"/>
            <w:hideMark/>
          </w:tcPr>
          <w:p w14:paraId="6170D47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172 €</w:t>
            </w:r>
          </w:p>
        </w:tc>
        <w:tc>
          <w:tcPr>
            <w:tcW w:w="2280" w:type="dxa"/>
            <w:tcBorders>
              <w:top w:val="nil"/>
              <w:left w:val="nil"/>
              <w:bottom w:val="single" w:sz="4" w:space="0" w:color="auto"/>
              <w:right w:val="single" w:sz="4" w:space="0" w:color="auto"/>
            </w:tcBorders>
            <w:noWrap/>
            <w:vAlign w:val="center"/>
            <w:hideMark/>
          </w:tcPr>
          <w:p w14:paraId="4092A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129 €</w:t>
            </w:r>
          </w:p>
        </w:tc>
        <w:tc>
          <w:tcPr>
            <w:tcW w:w="2620" w:type="dxa"/>
            <w:tcBorders>
              <w:top w:val="nil"/>
              <w:left w:val="nil"/>
              <w:bottom w:val="single" w:sz="4" w:space="0" w:color="auto"/>
              <w:right w:val="single" w:sz="4" w:space="0" w:color="auto"/>
            </w:tcBorders>
            <w:noWrap/>
            <w:vAlign w:val="center"/>
            <w:hideMark/>
          </w:tcPr>
          <w:p w14:paraId="54D4BD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86 €</w:t>
            </w:r>
          </w:p>
        </w:tc>
      </w:tr>
      <w:tr w:rsidR="008A3578" w:rsidRPr="008A3578" w14:paraId="5377AFF9"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1BF0063" w14:textId="5DB24541" w:rsidR="008A3578" w:rsidRPr="008A3578" w:rsidRDefault="008A3578" w:rsidP="008A3578">
            <w:pPr>
              <w:rPr>
                <w:rFonts w:eastAsia="Times New Roman"/>
                <w:color w:val="000000"/>
                <w:lang w:eastAsia="fr-FR"/>
              </w:rPr>
            </w:pPr>
            <w:r w:rsidRPr="008A3578">
              <w:rPr>
                <w:rFonts w:eastAsia="Times New Roman"/>
                <w:color w:val="000000"/>
                <w:lang w:bidi="it-IT"/>
              </w:rPr>
              <w:t>Da 401 a 500 km</w:t>
            </w:r>
          </w:p>
        </w:tc>
        <w:tc>
          <w:tcPr>
            <w:tcW w:w="2120" w:type="dxa"/>
            <w:tcBorders>
              <w:top w:val="nil"/>
              <w:left w:val="nil"/>
              <w:bottom w:val="single" w:sz="4" w:space="0" w:color="auto"/>
              <w:right w:val="single" w:sz="4" w:space="0" w:color="auto"/>
            </w:tcBorders>
            <w:noWrap/>
            <w:vAlign w:val="center"/>
            <w:hideMark/>
          </w:tcPr>
          <w:p w14:paraId="177E97E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214 €</w:t>
            </w:r>
          </w:p>
        </w:tc>
        <w:tc>
          <w:tcPr>
            <w:tcW w:w="2280" w:type="dxa"/>
            <w:tcBorders>
              <w:top w:val="nil"/>
              <w:left w:val="nil"/>
              <w:bottom w:val="single" w:sz="4" w:space="0" w:color="auto"/>
              <w:right w:val="single" w:sz="4" w:space="0" w:color="auto"/>
            </w:tcBorders>
            <w:noWrap/>
            <w:vAlign w:val="center"/>
            <w:hideMark/>
          </w:tcPr>
          <w:p w14:paraId="6E96584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161 €</w:t>
            </w:r>
          </w:p>
        </w:tc>
        <w:tc>
          <w:tcPr>
            <w:tcW w:w="2620" w:type="dxa"/>
            <w:tcBorders>
              <w:top w:val="nil"/>
              <w:left w:val="nil"/>
              <w:bottom w:val="single" w:sz="4" w:space="0" w:color="auto"/>
              <w:right w:val="single" w:sz="4" w:space="0" w:color="auto"/>
            </w:tcBorders>
            <w:noWrap/>
            <w:vAlign w:val="center"/>
            <w:hideMark/>
          </w:tcPr>
          <w:p w14:paraId="18C4DDA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107 €</w:t>
            </w:r>
          </w:p>
        </w:tc>
      </w:tr>
      <w:tr w:rsidR="008A3578" w:rsidRPr="008A3578" w14:paraId="6285F01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A6C3AB"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501 a 600 km</w:t>
            </w:r>
          </w:p>
        </w:tc>
        <w:tc>
          <w:tcPr>
            <w:tcW w:w="2120" w:type="dxa"/>
            <w:tcBorders>
              <w:top w:val="nil"/>
              <w:left w:val="nil"/>
              <w:bottom w:val="single" w:sz="4" w:space="0" w:color="auto"/>
              <w:right w:val="single" w:sz="4" w:space="0" w:color="auto"/>
            </w:tcBorders>
            <w:noWrap/>
            <w:vAlign w:val="center"/>
            <w:hideMark/>
          </w:tcPr>
          <w:p w14:paraId="65AD334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249 €</w:t>
            </w:r>
          </w:p>
        </w:tc>
        <w:tc>
          <w:tcPr>
            <w:tcW w:w="2280" w:type="dxa"/>
            <w:tcBorders>
              <w:top w:val="nil"/>
              <w:left w:val="nil"/>
              <w:bottom w:val="single" w:sz="4" w:space="0" w:color="auto"/>
              <w:right w:val="single" w:sz="4" w:space="0" w:color="auto"/>
            </w:tcBorders>
            <w:noWrap/>
            <w:vAlign w:val="center"/>
            <w:hideMark/>
          </w:tcPr>
          <w:p w14:paraId="4095724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187 €</w:t>
            </w:r>
          </w:p>
        </w:tc>
        <w:tc>
          <w:tcPr>
            <w:tcW w:w="2620" w:type="dxa"/>
            <w:tcBorders>
              <w:top w:val="nil"/>
              <w:left w:val="nil"/>
              <w:bottom w:val="single" w:sz="4" w:space="0" w:color="auto"/>
              <w:right w:val="single" w:sz="4" w:space="0" w:color="auto"/>
            </w:tcBorders>
            <w:noWrap/>
            <w:vAlign w:val="center"/>
            <w:hideMark/>
          </w:tcPr>
          <w:p w14:paraId="404CEF5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125 €</w:t>
            </w:r>
          </w:p>
        </w:tc>
      </w:tr>
      <w:tr w:rsidR="008A3578" w:rsidRPr="008A3578" w14:paraId="5C2CC732"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7593B69"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601 a 700 km</w:t>
            </w:r>
          </w:p>
        </w:tc>
        <w:tc>
          <w:tcPr>
            <w:tcW w:w="2120" w:type="dxa"/>
            <w:tcBorders>
              <w:top w:val="nil"/>
              <w:left w:val="nil"/>
              <w:bottom w:val="single" w:sz="4" w:space="0" w:color="auto"/>
              <w:right w:val="single" w:sz="4" w:space="0" w:color="auto"/>
            </w:tcBorders>
            <w:noWrap/>
            <w:vAlign w:val="center"/>
            <w:hideMark/>
          </w:tcPr>
          <w:p w14:paraId="454911C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280 €</w:t>
            </w:r>
          </w:p>
        </w:tc>
        <w:tc>
          <w:tcPr>
            <w:tcW w:w="2280" w:type="dxa"/>
            <w:tcBorders>
              <w:top w:val="nil"/>
              <w:left w:val="nil"/>
              <w:bottom w:val="single" w:sz="4" w:space="0" w:color="auto"/>
              <w:right w:val="single" w:sz="4" w:space="0" w:color="auto"/>
            </w:tcBorders>
            <w:noWrap/>
            <w:vAlign w:val="center"/>
            <w:hideMark/>
          </w:tcPr>
          <w:p w14:paraId="1F3C931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210 €</w:t>
            </w:r>
          </w:p>
        </w:tc>
        <w:tc>
          <w:tcPr>
            <w:tcW w:w="2620" w:type="dxa"/>
            <w:tcBorders>
              <w:top w:val="nil"/>
              <w:left w:val="nil"/>
              <w:bottom w:val="single" w:sz="4" w:space="0" w:color="auto"/>
              <w:right w:val="single" w:sz="4" w:space="0" w:color="auto"/>
            </w:tcBorders>
            <w:noWrap/>
            <w:vAlign w:val="center"/>
            <w:hideMark/>
          </w:tcPr>
          <w:p w14:paraId="71E43E0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140 €</w:t>
            </w:r>
          </w:p>
        </w:tc>
      </w:tr>
      <w:tr w:rsidR="008A3578" w:rsidRPr="008A3578" w14:paraId="2975DDB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CE2A09B"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701 a 800 km</w:t>
            </w:r>
          </w:p>
        </w:tc>
        <w:tc>
          <w:tcPr>
            <w:tcW w:w="2120" w:type="dxa"/>
            <w:tcBorders>
              <w:top w:val="nil"/>
              <w:left w:val="nil"/>
              <w:bottom w:val="single" w:sz="4" w:space="0" w:color="auto"/>
              <w:right w:val="single" w:sz="4" w:space="0" w:color="auto"/>
            </w:tcBorders>
            <w:noWrap/>
            <w:vAlign w:val="center"/>
            <w:hideMark/>
          </w:tcPr>
          <w:p w14:paraId="5D3833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299 €</w:t>
            </w:r>
          </w:p>
        </w:tc>
        <w:tc>
          <w:tcPr>
            <w:tcW w:w="2280" w:type="dxa"/>
            <w:tcBorders>
              <w:top w:val="nil"/>
              <w:left w:val="nil"/>
              <w:bottom w:val="single" w:sz="4" w:space="0" w:color="auto"/>
              <w:right w:val="single" w:sz="4" w:space="0" w:color="auto"/>
            </w:tcBorders>
            <w:noWrap/>
            <w:vAlign w:val="center"/>
            <w:hideMark/>
          </w:tcPr>
          <w:p w14:paraId="5010092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224 €</w:t>
            </w:r>
          </w:p>
        </w:tc>
        <w:tc>
          <w:tcPr>
            <w:tcW w:w="2620" w:type="dxa"/>
            <w:tcBorders>
              <w:top w:val="nil"/>
              <w:left w:val="nil"/>
              <w:bottom w:val="single" w:sz="4" w:space="0" w:color="auto"/>
              <w:right w:val="single" w:sz="4" w:space="0" w:color="auto"/>
            </w:tcBorders>
            <w:noWrap/>
            <w:vAlign w:val="center"/>
            <w:hideMark/>
          </w:tcPr>
          <w:p w14:paraId="123C2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150 €</w:t>
            </w:r>
          </w:p>
        </w:tc>
      </w:tr>
      <w:tr w:rsidR="008A3578" w:rsidRPr="008A3578" w14:paraId="78E1F4F3"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C73BED"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801 a 900 km</w:t>
            </w:r>
          </w:p>
        </w:tc>
        <w:tc>
          <w:tcPr>
            <w:tcW w:w="2120" w:type="dxa"/>
            <w:tcBorders>
              <w:top w:val="nil"/>
              <w:left w:val="nil"/>
              <w:bottom w:val="single" w:sz="4" w:space="0" w:color="auto"/>
              <w:right w:val="single" w:sz="4" w:space="0" w:color="auto"/>
            </w:tcBorders>
            <w:noWrap/>
            <w:vAlign w:val="center"/>
            <w:hideMark/>
          </w:tcPr>
          <w:p w14:paraId="5B52BE6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299 €</w:t>
            </w:r>
          </w:p>
        </w:tc>
        <w:tc>
          <w:tcPr>
            <w:tcW w:w="2280" w:type="dxa"/>
            <w:tcBorders>
              <w:top w:val="nil"/>
              <w:left w:val="nil"/>
              <w:bottom w:val="single" w:sz="4" w:space="0" w:color="auto"/>
              <w:right w:val="single" w:sz="4" w:space="0" w:color="auto"/>
            </w:tcBorders>
            <w:noWrap/>
            <w:vAlign w:val="center"/>
            <w:hideMark/>
          </w:tcPr>
          <w:p w14:paraId="105F3DF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224 €</w:t>
            </w:r>
          </w:p>
        </w:tc>
        <w:tc>
          <w:tcPr>
            <w:tcW w:w="2620" w:type="dxa"/>
            <w:tcBorders>
              <w:top w:val="nil"/>
              <w:left w:val="nil"/>
              <w:bottom w:val="single" w:sz="4" w:space="0" w:color="auto"/>
              <w:right w:val="single" w:sz="4" w:space="0" w:color="auto"/>
            </w:tcBorders>
            <w:noWrap/>
            <w:vAlign w:val="center"/>
            <w:hideMark/>
          </w:tcPr>
          <w:p w14:paraId="30D866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150 €</w:t>
            </w:r>
          </w:p>
        </w:tc>
      </w:tr>
      <w:tr w:rsidR="008A3578" w:rsidRPr="008A3578" w14:paraId="165E52CA"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F7EF90E"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901 a 1.000 km</w:t>
            </w:r>
          </w:p>
        </w:tc>
        <w:tc>
          <w:tcPr>
            <w:tcW w:w="2120" w:type="dxa"/>
            <w:tcBorders>
              <w:top w:val="nil"/>
              <w:left w:val="nil"/>
              <w:bottom w:val="single" w:sz="4" w:space="0" w:color="auto"/>
              <w:right w:val="single" w:sz="4" w:space="0" w:color="auto"/>
            </w:tcBorders>
            <w:noWrap/>
            <w:vAlign w:val="center"/>
            <w:hideMark/>
          </w:tcPr>
          <w:p w14:paraId="15253B6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336 €</w:t>
            </w:r>
          </w:p>
        </w:tc>
        <w:tc>
          <w:tcPr>
            <w:tcW w:w="2280" w:type="dxa"/>
            <w:tcBorders>
              <w:top w:val="nil"/>
              <w:left w:val="nil"/>
              <w:bottom w:val="single" w:sz="4" w:space="0" w:color="auto"/>
              <w:right w:val="single" w:sz="4" w:space="0" w:color="auto"/>
            </w:tcBorders>
            <w:noWrap/>
            <w:vAlign w:val="center"/>
            <w:hideMark/>
          </w:tcPr>
          <w:p w14:paraId="50654D9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252 €</w:t>
            </w:r>
          </w:p>
        </w:tc>
        <w:tc>
          <w:tcPr>
            <w:tcW w:w="2620" w:type="dxa"/>
            <w:tcBorders>
              <w:top w:val="nil"/>
              <w:left w:val="nil"/>
              <w:bottom w:val="single" w:sz="4" w:space="0" w:color="auto"/>
              <w:right w:val="single" w:sz="4" w:space="0" w:color="auto"/>
            </w:tcBorders>
            <w:noWrap/>
            <w:vAlign w:val="center"/>
            <w:hideMark/>
          </w:tcPr>
          <w:p w14:paraId="595E6BE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168 €</w:t>
            </w:r>
          </w:p>
        </w:tc>
      </w:tr>
      <w:tr w:rsidR="008A3578" w:rsidRPr="008A3578" w14:paraId="1718E491"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B9AC901"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1.001 a 1.070 km</w:t>
            </w:r>
          </w:p>
        </w:tc>
        <w:tc>
          <w:tcPr>
            <w:tcW w:w="2120" w:type="dxa"/>
            <w:tcBorders>
              <w:top w:val="nil"/>
              <w:left w:val="nil"/>
              <w:bottom w:val="single" w:sz="4" w:space="0" w:color="auto"/>
              <w:right w:val="single" w:sz="4" w:space="0" w:color="auto"/>
            </w:tcBorders>
            <w:noWrap/>
            <w:vAlign w:val="center"/>
            <w:hideMark/>
          </w:tcPr>
          <w:p w14:paraId="3C1DF8F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358 €</w:t>
            </w:r>
          </w:p>
        </w:tc>
        <w:tc>
          <w:tcPr>
            <w:tcW w:w="2280" w:type="dxa"/>
            <w:tcBorders>
              <w:top w:val="nil"/>
              <w:left w:val="nil"/>
              <w:bottom w:val="single" w:sz="4" w:space="0" w:color="auto"/>
              <w:right w:val="single" w:sz="4" w:space="0" w:color="auto"/>
            </w:tcBorders>
            <w:noWrap/>
            <w:vAlign w:val="center"/>
            <w:hideMark/>
          </w:tcPr>
          <w:p w14:paraId="64E5E2A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269 €</w:t>
            </w:r>
          </w:p>
        </w:tc>
        <w:tc>
          <w:tcPr>
            <w:tcW w:w="2620" w:type="dxa"/>
            <w:tcBorders>
              <w:top w:val="nil"/>
              <w:left w:val="nil"/>
              <w:bottom w:val="single" w:sz="4" w:space="0" w:color="auto"/>
              <w:right w:val="single" w:sz="4" w:space="0" w:color="auto"/>
            </w:tcBorders>
            <w:noWrap/>
            <w:vAlign w:val="center"/>
            <w:hideMark/>
          </w:tcPr>
          <w:p w14:paraId="62349A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179 €</w:t>
            </w:r>
          </w:p>
        </w:tc>
      </w:tr>
      <w:tr w:rsidR="008A3578" w:rsidRPr="008A3578" w14:paraId="293D991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055902" w14:textId="77777777" w:rsidR="008A3578" w:rsidRPr="008A3578" w:rsidRDefault="008A3578" w:rsidP="008A3578">
            <w:pPr>
              <w:rPr>
                <w:rFonts w:eastAsia="Times New Roman"/>
                <w:color w:val="000000"/>
                <w:lang w:eastAsia="fr-FR"/>
              </w:rPr>
            </w:pPr>
            <w:r w:rsidRPr="008A3578">
              <w:rPr>
                <w:rFonts w:eastAsia="Times New Roman"/>
                <w:color w:val="000000"/>
                <w:lang w:bidi="it-IT"/>
              </w:rPr>
              <w:t>Più di 1.070 km</w:t>
            </w:r>
          </w:p>
        </w:tc>
        <w:tc>
          <w:tcPr>
            <w:tcW w:w="2120" w:type="dxa"/>
            <w:tcBorders>
              <w:top w:val="nil"/>
              <w:left w:val="nil"/>
              <w:bottom w:val="single" w:sz="4" w:space="0" w:color="auto"/>
              <w:right w:val="single" w:sz="4" w:space="0" w:color="auto"/>
            </w:tcBorders>
            <w:noWrap/>
            <w:vAlign w:val="center"/>
            <w:hideMark/>
          </w:tcPr>
          <w:p w14:paraId="35345C6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399 €</w:t>
            </w:r>
          </w:p>
        </w:tc>
        <w:tc>
          <w:tcPr>
            <w:tcW w:w="2280" w:type="dxa"/>
            <w:tcBorders>
              <w:top w:val="nil"/>
              <w:left w:val="nil"/>
              <w:bottom w:val="single" w:sz="4" w:space="0" w:color="auto"/>
              <w:right w:val="single" w:sz="4" w:space="0" w:color="auto"/>
            </w:tcBorders>
            <w:noWrap/>
            <w:vAlign w:val="center"/>
            <w:hideMark/>
          </w:tcPr>
          <w:p w14:paraId="34C97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299 €</w:t>
            </w:r>
          </w:p>
        </w:tc>
        <w:tc>
          <w:tcPr>
            <w:tcW w:w="2620" w:type="dxa"/>
            <w:tcBorders>
              <w:top w:val="nil"/>
              <w:left w:val="nil"/>
              <w:bottom w:val="single" w:sz="4" w:space="0" w:color="auto"/>
              <w:right w:val="single" w:sz="4" w:space="0" w:color="auto"/>
            </w:tcBorders>
            <w:noWrap/>
            <w:vAlign w:val="center"/>
            <w:hideMark/>
          </w:tcPr>
          <w:p w14:paraId="2F068C3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200 €</w:t>
            </w:r>
          </w:p>
        </w:tc>
      </w:tr>
      <w:tr w:rsidR="008A3578" w:rsidRPr="008A3578" w14:paraId="19C266B9" w14:textId="77777777" w:rsidTr="00AE332A">
        <w:trPr>
          <w:trHeight w:val="300"/>
        </w:trPr>
        <w:tc>
          <w:tcPr>
            <w:tcW w:w="1980" w:type="dxa"/>
            <w:tcBorders>
              <w:top w:val="nil"/>
              <w:left w:val="nil"/>
              <w:bottom w:val="nil"/>
              <w:right w:val="nil"/>
            </w:tcBorders>
            <w:noWrap/>
            <w:vAlign w:val="bottom"/>
            <w:hideMark/>
          </w:tcPr>
          <w:p w14:paraId="3B268D93" w14:textId="77777777" w:rsidR="008A3578" w:rsidRPr="008A3578" w:rsidRDefault="008A3578" w:rsidP="008A3578">
            <w:pPr>
              <w:jc w:val="center"/>
              <w:rPr>
                <w:rFonts w:eastAsia="Times New Roman"/>
                <w:color w:val="000000"/>
                <w:lang w:eastAsia="fr-FR"/>
              </w:rPr>
            </w:pPr>
          </w:p>
        </w:tc>
        <w:tc>
          <w:tcPr>
            <w:tcW w:w="2120" w:type="dxa"/>
            <w:tcBorders>
              <w:top w:val="nil"/>
              <w:left w:val="nil"/>
              <w:bottom w:val="nil"/>
              <w:right w:val="nil"/>
            </w:tcBorders>
            <w:noWrap/>
            <w:vAlign w:val="bottom"/>
            <w:hideMark/>
          </w:tcPr>
          <w:p w14:paraId="51121D2A" w14:textId="77777777" w:rsidR="008A3578" w:rsidRPr="008A3578" w:rsidRDefault="008A3578" w:rsidP="008A3578">
            <w:pPr>
              <w:rPr>
                <w:rFonts w:ascii="Times New Roman" w:eastAsia="Times New Roman" w:hAnsi="Times New Roman" w:cs="Times New Roman"/>
                <w:sz w:val="20"/>
                <w:szCs w:val="20"/>
                <w:lang w:eastAsia="fr-FR"/>
              </w:rPr>
            </w:pPr>
          </w:p>
        </w:tc>
        <w:tc>
          <w:tcPr>
            <w:tcW w:w="2280" w:type="dxa"/>
            <w:tcBorders>
              <w:top w:val="nil"/>
              <w:left w:val="nil"/>
              <w:bottom w:val="nil"/>
              <w:right w:val="nil"/>
            </w:tcBorders>
            <w:noWrap/>
            <w:vAlign w:val="bottom"/>
            <w:hideMark/>
          </w:tcPr>
          <w:p w14:paraId="3EF5A927" w14:textId="77777777" w:rsidR="008A3578" w:rsidRPr="008A3578" w:rsidRDefault="008A3578" w:rsidP="008A3578">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1670F49" w14:textId="77777777" w:rsidR="008A3578" w:rsidRPr="008A3578" w:rsidRDefault="008A3578" w:rsidP="008A3578">
            <w:pPr>
              <w:rPr>
                <w:rFonts w:ascii="Times New Roman" w:eastAsia="Times New Roman" w:hAnsi="Times New Roman" w:cs="Times New Roman"/>
                <w:sz w:val="20"/>
                <w:szCs w:val="20"/>
                <w:lang w:eastAsia="fr-FR"/>
              </w:rPr>
            </w:pPr>
          </w:p>
        </w:tc>
      </w:tr>
      <w:tr w:rsidR="008A3578" w:rsidRPr="008A3578" w14:paraId="0EE76EE7" w14:textId="77777777" w:rsidTr="00AE332A">
        <w:trPr>
          <w:trHeight w:val="540"/>
        </w:trPr>
        <w:tc>
          <w:tcPr>
            <w:tcW w:w="1980" w:type="dxa"/>
            <w:tcBorders>
              <w:top w:val="single" w:sz="4" w:space="0" w:color="auto"/>
              <w:left w:val="single" w:sz="4" w:space="0" w:color="auto"/>
              <w:bottom w:val="single" w:sz="4" w:space="0" w:color="auto"/>
              <w:right w:val="single" w:sz="4" w:space="0" w:color="auto"/>
            </w:tcBorders>
            <w:vAlign w:val="center"/>
            <w:hideMark/>
          </w:tcPr>
          <w:p w14:paraId="51EB7CC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Distanze</w:t>
            </w:r>
          </w:p>
        </w:tc>
        <w:tc>
          <w:tcPr>
            <w:tcW w:w="2120" w:type="dxa"/>
            <w:tcBorders>
              <w:top w:val="single" w:sz="4" w:space="0" w:color="auto"/>
              <w:left w:val="nil"/>
              <w:bottom w:val="single" w:sz="4" w:space="0" w:color="auto"/>
              <w:right w:val="single" w:sz="4" w:space="0" w:color="auto"/>
            </w:tcBorders>
            <w:vAlign w:val="center"/>
            <w:hideMark/>
          </w:tcPr>
          <w:p w14:paraId="521ED9A0"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it-IT"/>
              </w:rPr>
              <w:t>Tariffario di bordo adulti</w:t>
            </w:r>
          </w:p>
        </w:tc>
        <w:tc>
          <w:tcPr>
            <w:tcW w:w="2280" w:type="dxa"/>
            <w:tcBorders>
              <w:top w:val="single" w:sz="4" w:space="0" w:color="auto"/>
              <w:left w:val="nil"/>
              <w:bottom w:val="single" w:sz="4" w:space="0" w:color="auto"/>
              <w:right w:val="single" w:sz="4" w:space="0" w:color="auto"/>
            </w:tcBorders>
            <w:vAlign w:val="center"/>
            <w:hideMark/>
          </w:tcPr>
          <w:p w14:paraId="048FA838"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it-IT"/>
              </w:rPr>
              <w:t>Tariffario di bordo ridotto adulti</w:t>
            </w:r>
          </w:p>
        </w:tc>
        <w:tc>
          <w:tcPr>
            <w:tcW w:w="2620" w:type="dxa"/>
            <w:tcBorders>
              <w:top w:val="single" w:sz="4" w:space="0" w:color="auto"/>
              <w:left w:val="nil"/>
              <w:bottom w:val="single" w:sz="4" w:space="0" w:color="auto"/>
              <w:right w:val="single" w:sz="4" w:space="0" w:color="auto"/>
            </w:tcBorders>
            <w:vAlign w:val="center"/>
            <w:hideMark/>
          </w:tcPr>
          <w:p w14:paraId="16351EB3"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it-IT"/>
              </w:rPr>
              <w:t>Tariffario di bordo bambini</w:t>
            </w:r>
          </w:p>
        </w:tc>
      </w:tr>
      <w:tr w:rsidR="008A3578" w:rsidRPr="008A3578" w14:paraId="2AC0817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965E65" w14:textId="77777777" w:rsidR="008A3578" w:rsidRPr="008A3578" w:rsidRDefault="008A3578" w:rsidP="008A3578">
            <w:pPr>
              <w:rPr>
                <w:rFonts w:eastAsia="Times New Roman"/>
                <w:color w:val="000000"/>
                <w:lang w:eastAsia="fr-FR"/>
              </w:rPr>
            </w:pPr>
            <w:r w:rsidRPr="008A3578">
              <w:rPr>
                <w:rFonts w:eastAsia="Times New Roman"/>
                <w:color w:val="000000"/>
                <w:lang w:bidi="it-IT"/>
              </w:rPr>
              <w:t>Fino a 100 km</w:t>
            </w:r>
          </w:p>
        </w:tc>
        <w:tc>
          <w:tcPr>
            <w:tcW w:w="2120" w:type="dxa"/>
            <w:tcBorders>
              <w:top w:val="nil"/>
              <w:left w:val="nil"/>
              <w:bottom w:val="single" w:sz="4" w:space="0" w:color="auto"/>
              <w:right w:val="single" w:sz="4" w:space="0" w:color="auto"/>
            </w:tcBorders>
            <w:noWrap/>
            <w:vAlign w:val="center"/>
            <w:hideMark/>
          </w:tcPr>
          <w:p w14:paraId="26B037A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104 €</w:t>
            </w:r>
          </w:p>
        </w:tc>
        <w:tc>
          <w:tcPr>
            <w:tcW w:w="2280" w:type="dxa"/>
            <w:tcBorders>
              <w:top w:val="nil"/>
              <w:left w:val="nil"/>
              <w:bottom w:val="single" w:sz="4" w:space="0" w:color="auto"/>
              <w:right w:val="single" w:sz="4" w:space="0" w:color="auto"/>
            </w:tcBorders>
            <w:noWrap/>
            <w:vAlign w:val="center"/>
            <w:hideMark/>
          </w:tcPr>
          <w:p w14:paraId="515428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78 €</w:t>
            </w:r>
          </w:p>
        </w:tc>
        <w:tc>
          <w:tcPr>
            <w:tcW w:w="2620" w:type="dxa"/>
            <w:tcBorders>
              <w:top w:val="nil"/>
              <w:left w:val="nil"/>
              <w:bottom w:val="single" w:sz="4" w:space="0" w:color="auto"/>
              <w:right w:val="single" w:sz="4" w:space="0" w:color="auto"/>
            </w:tcBorders>
            <w:noWrap/>
            <w:vAlign w:val="center"/>
            <w:hideMark/>
          </w:tcPr>
          <w:p w14:paraId="24A6B6D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52 €</w:t>
            </w:r>
          </w:p>
        </w:tc>
      </w:tr>
      <w:tr w:rsidR="008A3578" w:rsidRPr="008A3578" w14:paraId="2F905F1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63275C9" w14:textId="03EDF710" w:rsidR="008A3578" w:rsidRPr="008A3578" w:rsidRDefault="008A3578" w:rsidP="008A3578">
            <w:pPr>
              <w:rPr>
                <w:rFonts w:eastAsia="Times New Roman"/>
                <w:color w:val="000000"/>
                <w:lang w:eastAsia="fr-FR"/>
              </w:rPr>
            </w:pPr>
            <w:r w:rsidRPr="008A3578">
              <w:rPr>
                <w:rFonts w:eastAsia="Times New Roman"/>
                <w:color w:val="000000"/>
                <w:lang w:bidi="it-IT"/>
              </w:rPr>
              <w:t>Da 101 a 200 km</w:t>
            </w:r>
          </w:p>
        </w:tc>
        <w:tc>
          <w:tcPr>
            <w:tcW w:w="2120" w:type="dxa"/>
            <w:tcBorders>
              <w:top w:val="nil"/>
              <w:left w:val="nil"/>
              <w:bottom w:val="single" w:sz="4" w:space="0" w:color="auto"/>
              <w:right w:val="single" w:sz="4" w:space="0" w:color="auto"/>
            </w:tcBorders>
            <w:noWrap/>
            <w:vAlign w:val="center"/>
            <w:hideMark/>
          </w:tcPr>
          <w:p w14:paraId="48DD808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158 €</w:t>
            </w:r>
          </w:p>
        </w:tc>
        <w:tc>
          <w:tcPr>
            <w:tcW w:w="2280" w:type="dxa"/>
            <w:tcBorders>
              <w:top w:val="nil"/>
              <w:left w:val="nil"/>
              <w:bottom w:val="single" w:sz="4" w:space="0" w:color="auto"/>
              <w:right w:val="single" w:sz="4" w:space="0" w:color="auto"/>
            </w:tcBorders>
            <w:noWrap/>
            <w:vAlign w:val="center"/>
            <w:hideMark/>
          </w:tcPr>
          <w:p w14:paraId="7498931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119 €</w:t>
            </w:r>
          </w:p>
        </w:tc>
        <w:tc>
          <w:tcPr>
            <w:tcW w:w="2620" w:type="dxa"/>
            <w:tcBorders>
              <w:top w:val="nil"/>
              <w:left w:val="nil"/>
              <w:bottom w:val="single" w:sz="4" w:space="0" w:color="auto"/>
              <w:right w:val="single" w:sz="4" w:space="0" w:color="auto"/>
            </w:tcBorders>
            <w:noWrap/>
            <w:vAlign w:val="center"/>
            <w:hideMark/>
          </w:tcPr>
          <w:p w14:paraId="1C4F76E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79 €</w:t>
            </w:r>
          </w:p>
        </w:tc>
      </w:tr>
      <w:tr w:rsidR="008A3578" w:rsidRPr="008A3578" w14:paraId="2ABA719B"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09CEEE3" w14:textId="21D2B70D" w:rsidR="008A3578" w:rsidRPr="008A3578" w:rsidRDefault="008A3578" w:rsidP="008A3578">
            <w:pPr>
              <w:rPr>
                <w:rFonts w:eastAsia="Times New Roman"/>
                <w:color w:val="000000"/>
                <w:lang w:eastAsia="fr-FR"/>
              </w:rPr>
            </w:pPr>
            <w:r w:rsidRPr="008A3578">
              <w:rPr>
                <w:rFonts w:eastAsia="Times New Roman"/>
                <w:color w:val="000000"/>
                <w:lang w:bidi="it-IT"/>
              </w:rPr>
              <w:lastRenderedPageBreak/>
              <w:t>Da 201 a 300 km</w:t>
            </w:r>
          </w:p>
        </w:tc>
        <w:tc>
          <w:tcPr>
            <w:tcW w:w="2120" w:type="dxa"/>
            <w:tcBorders>
              <w:top w:val="nil"/>
              <w:left w:val="nil"/>
              <w:bottom w:val="single" w:sz="4" w:space="0" w:color="auto"/>
              <w:right w:val="single" w:sz="4" w:space="0" w:color="auto"/>
            </w:tcBorders>
            <w:noWrap/>
            <w:vAlign w:val="center"/>
            <w:hideMark/>
          </w:tcPr>
          <w:p w14:paraId="2F856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183 €</w:t>
            </w:r>
          </w:p>
        </w:tc>
        <w:tc>
          <w:tcPr>
            <w:tcW w:w="2280" w:type="dxa"/>
            <w:tcBorders>
              <w:top w:val="nil"/>
              <w:left w:val="nil"/>
              <w:bottom w:val="single" w:sz="4" w:space="0" w:color="auto"/>
              <w:right w:val="single" w:sz="4" w:space="0" w:color="auto"/>
            </w:tcBorders>
            <w:noWrap/>
            <w:vAlign w:val="center"/>
            <w:hideMark/>
          </w:tcPr>
          <w:p w14:paraId="2C921CE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137 €</w:t>
            </w:r>
          </w:p>
        </w:tc>
        <w:tc>
          <w:tcPr>
            <w:tcW w:w="2620" w:type="dxa"/>
            <w:tcBorders>
              <w:top w:val="nil"/>
              <w:left w:val="nil"/>
              <w:bottom w:val="single" w:sz="4" w:space="0" w:color="auto"/>
              <w:right w:val="single" w:sz="4" w:space="0" w:color="auto"/>
            </w:tcBorders>
            <w:noWrap/>
            <w:vAlign w:val="center"/>
            <w:hideMark/>
          </w:tcPr>
          <w:p w14:paraId="7C6ADD5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92 €</w:t>
            </w:r>
          </w:p>
        </w:tc>
      </w:tr>
      <w:tr w:rsidR="008A3578" w:rsidRPr="008A3578" w14:paraId="61CBBB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DA50BDE" w14:textId="73623DAE" w:rsidR="008A3578" w:rsidRPr="008A3578" w:rsidRDefault="008A3578" w:rsidP="008A3578">
            <w:pPr>
              <w:rPr>
                <w:rFonts w:eastAsia="Times New Roman"/>
                <w:color w:val="000000"/>
                <w:lang w:eastAsia="fr-FR"/>
              </w:rPr>
            </w:pPr>
            <w:r w:rsidRPr="008A3578">
              <w:rPr>
                <w:rFonts w:eastAsia="Times New Roman"/>
                <w:color w:val="000000"/>
                <w:lang w:bidi="it-IT"/>
              </w:rPr>
              <w:t>Da 301 a 400 km</w:t>
            </w:r>
          </w:p>
        </w:tc>
        <w:tc>
          <w:tcPr>
            <w:tcW w:w="2120" w:type="dxa"/>
            <w:tcBorders>
              <w:top w:val="nil"/>
              <w:left w:val="nil"/>
              <w:bottom w:val="single" w:sz="4" w:space="0" w:color="auto"/>
              <w:right w:val="single" w:sz="4" w:space="0" w:color="auto"/>
            </w:tcBorders>
            <w:noWrap/>
            <w:vAlign w:val="center"/>
            <w:hideMark/>
          </w:tcPr>
          <w:p w14:paraId="4FC525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191 €</w:t>
            </w:r>
          </w:p>
        </w:tc>
        <w:tc>
          <w:tcPr>
            <w:tcW w:w="2280" w:type="dxa"/>
            <w:tcBorders>
              <w:top w:val="nil"/>
              <w:left w:val="nil"/>
              <w:bottom w:val="single" w:sz="4" w:space="0" w:color="auto"/>
              <w:right w:val="single" w:sz="4" w:space="0" w:color="auto"/>
            </w:tcBorders>
            <w:noWrap/>
            <w:vAlign w:val="center"/>
            <w:hideMark/>
          </w:tcPr>
          <w:p w14:paraId="593128C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143 €</w:t>
            </w:r>
          </w:p>
        </w:tc>
        <w:tc>
          <w:tcPr>
            <w:tcW w:w="2620" w:type="dxa"/>
            <w:tcBorders>
              <w:top w:val="nil"/>
              <w:left w:val="nil"/>
              <w:bottom w:val="single" w:sz="4" w:space="0" w:color="auto"/>
              <w:right w:val="single" w:sz="4" w:space="0" w:color="auto"/>
            </w:tcBorders>
            <w:noWrap/>
            <w:vAlign w:val="center"/>
            <w:hideMark/>
          </w:tcPr>
          <w:p w14:paraId="4DF597C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96 €</w:t>
            </w:r>
          </w:p>
        </w:tc>
      </w:tr>
      <w:tr w:rsidR="008A3578" w:rsidRPr="008A3578" w14:paraId="1AB93D37"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F553C1" w14:textId="60CB8830" w:rsidR="008A3578" w:rsidRPr="008A3578" w:rsidRDefault="008A3578" w:rsidP="008A3578">
            <w:pPr>
              <w:rPr>
                <w:rFonts w:eastAsia="Times New Roman"/>
                <w:color w:val="000000"/>
                <w:lang w:eastAsia="fr-FR"/>
              </w:rPr>
            </w:pPr>
            <w:r w:rsidRPr="008A3578">
              <w:rPr>
                <w:rFonts w:eastAsia="Times New Roman"/>
                <w:color w:val="000000"/>
                <w:lang w:bidi="it-IT"/>
              </w:rPr>
              <w:t>Da 401 a 500 km</w:t>
            </w:r>
          </w:p>
        </w:tc>
        <w:tc>
          <w:tcPr>
            <w:tcW w:w="2120" w:type="dxa"/>
            <w:tcBorders>
              <w:top w:val="nil"/>
              <w:left w:val="nil"/>
              <w:bottom w:val="single" w:sz="4" w:space="0" w:color="auto"/>
              <w:right w:val="single" w:sz="4" w:space="0" w:color="auto"/>
            </w:tcBorders>
            <w:noWrap/>
            <w:vAlign w:val="center"/>
            <w:hideMark/>
          </w:tcPr>
          <w:p w14:paraId="619AF91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233 €</w:t>
            </w:r>
          </w:p>
        </w:tc>
        <w:tc>
          <w:tcPr>
            <w:tcW w:w="2280" w:type="dxa"/>
            <w:tcBorders>
              <w:top w:val="nil"/>
              <w:left w:val="nil"/>
              <w:bottom w:val="single" w:sz="4" w:space="0" w:color="auto"/>
              <w:right w:val="single" w:sz="4" w:space="0" w:color="auto"/>
            </w:tcBorders>
            <w:noWrap/>
            <w:vAlign w:val="center"/>
            <w:hideMark/>
          </w:tcPr>
          <w:p w14:paraId="1152C95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175 €</w:t>
            </w:r>
          </w:p>
        </w:tc>
        <w:tc>
          <w:tcPr>
            <w:tcW w:w="2620" w:type="dxa"/>
            <w:tcBorders>
              <w:top w:val="nil"/>
              <w:left w:val="nil"/>
              <w:bottom w:val="single" w:sz="4" w:space="0" w:color="auto"/>
              <w:right w:val="single" w:sz="4" w:space="0" w:color="auto"/>
            </w:tcBorders>
            <w:noWrap/>
            <w:vAlign w:val="center"/>
            <w:hideMark/>
          </w:tcPr>
          <w:p w14:paraId="3003BEB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117 €</w:t>
            </w:r>
          </w:p>
        </w:tc>
      </w:tr>
      <w:tr w:rsidR="008A3578" w:rsidRPr="008A3578" w14:paraId="6005152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F6E37AD"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501 a 600 km</w:t>
            </w:r>
          </w:p>
        </w:tc>
        <w:tc>
          <w:tcPr>
            <w:tcW w:w="2120" w:type="dxa"/>
            <w:tcBorders>
              <w:top w:val="nil"/>
              <w:left w:val="nil"/>
              <w:bottom w:val="single" w:sz="4" w:space="0" w:color="auto"/>
              <w:right w:val="single" w:sz="4" w:space="0" w:color="auto"/>
            </w:tcBorders>
            <w:noWrap/>
            <w:vAlign w:val="center"/>
            <w:hideMark/>
          </w:tcPr>
          <w:p w14:paraId="525AD9B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268 €</w:t>
            </w:r>
          </w:p>
        </w:tc>
        <w:tc>
          <w:tcPr>
            <w:tcW w:w="2280" w:type="dxa"/>
            <w:tcBorders>
              <w:top w:val="nil"/>
              <w:left w:val="nil"/>
              <w:bottom w:val="single" w:sz="4" w:space="0" w:color="auto"/>
              <w:right w:val="single" w:sz="4" w:space="0" w:color="auto"/>
            </w:tcBorders>
            <w:noWrap/>
            <w:vAlign w:val="center"/>
            <w:hideMark/>
          </w:tcPr>
          <w:p w14:paraId="02600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201 €</w:t>
            </w:r>
          </w:p>
        </w:tc>
        <w:tc>
          <w:tcPr>
            <w:tcW w:w="2620" w:type="dxa"/>
            <w:tcBorders>
              <w:top w:val="nil"/>
              <w:left w:val="nil"/>
              <w:bottom w:val="single" w:sz="4" w:space="0" w:color="auto"/>
              <w:right w:val="single" w:sz="4" w:space="0" w:color="auto"/>
            </w:tcBorders>
            <w:noWrap/>
            <w:vAlign w:val="center"/>
            <w:hideMark/>
          </w:tcPr>
          <w:p w14:paraId="38B056F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134 €</w:t>
            </w:r>
          </w:p>
        </w:tc>
      </w:tr>
      <w:tr w:rsidR="008A3578" w:rsidRPr="008A3578" w14:paraId="72197F7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E0863D6"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601 a 700 km</w:t>
            </w:r>
          </w:p>
        </w:tc>
        <w:tc>
          <w:tcPr>
            <w:tcW w:w="2120" w:type="dxa"/>
            <w:tcBorders>
              <w:top w:val="nil"/>
              <w:left w:val="nil"/>
              <w:bottom w:val="single" w:sz="4" w:space="0" w:color="auto"/>
              <w:right w:val="single" w:sz="4" w:space="0" w:color="auto"/>
            </w:tcBorders>
            <w:noWrap/>
            <w:vAlign w:val="center"/>
            <w:hideMark/>
          </w:tcPr>
          <w:p w14:paraId="62EAE2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299 €</w:t>
            </w:r>
          </w:p>
        </w:tc>
        <w:tc>
          <w:tcPr>
            <w:tcW w:w="2280" w:type="dxa"/>
            <w:tcBorders>
              <w:top w:val="nil"/>
              <w:left w:val="nil"/>
              <w:bottom w:val="single" w:sz="4" w:space="0" w:color="auto"/>
              <w:right w:val="single" w:sz="4" w:space="0" w:color="auto"/>
            </w:tcBorders>
            <w:noWrap/>
            <w:vAlign w:val="center"/>
            <w:hideMark/>
          </w:tcPr>
          <w:p w14:paraId="67F4E07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224 €</w:t>
            </w:r>
          </w:p>
        </w:tc>
        <w:tc>
          <w:tcPr>
            <w:tcW w:w="2620" w:type="dxa"/>
            <w:tcBorders>
              <w:top w:val="nil"/>
              <w:left w:val="nil"/>
              <w:bottom w:val="single" w:sz="4" w:space="0" w:color="auto"/>
              <w:right w:val="single" w:sz="4" w:space="0" w:color="auto"/>
            </w:tcBorders>
            <w:noWrap/>
            <w:vAlign w:val="center"/>
            <w:hideMark/>
          </w:tcPr>
          <w:p w14:paraId="3853636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150 €</w:t>
            </w:r>
          </w:p>
        </w:tc>
      </w:tr>
      <w:tr w:rsidR="008A3578" w:rsidRPr="008A3578" w14:paraId="30861F8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73D087F"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701 a 800 km</w:t>
            </w:r>
          </w:p>
        </w:tc>
        <w:tc>
          <w:tcPr>
            <w:tcW w:w="2120" w:type="dxa"/>
            <w:tcBorders>
              <w:top w:val="nil"/>
              <w:left w:val="nil"/>
              <w:bottom w:val="single" w:sz="4" w:space="0" w:color="auto"/>
              <w:right w:val="single" w:sz="4" w:space="0" w:color="auto"/>
            </w:tcBorders>
            <w:noWrap/>
            <w:vAlign w:val="center"/>
            <w:hideMark/>
          </w:tcPr>
          <w:p w14:paraId="5B7BD69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318 €</w:t>
            </w:r>
          </w:p>
        </w:tc>
        <w:tc>
          <w:tcPr>
            <w:tcW w:w="2280" w:type="dxa"/>
            <w:tcBorders>
              <w:top w:val="nil"/>
              <w:left w:val="nil"/>
              <w:bottom w:val="single" w:sz="4" w:space="0" w:color="auto"/>
              <w:right w:val="single" w:sz="4" w:space="0" w:color="auto"/>
            </w:tcBorders>
            <w:noWrap/>
            <w:vAlign w:val="center"/>
            <w:hideMark/>
          </w:tcPr>
          <w:p w14:paraId="38E337C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239 €</w:t>
            </w:r>
          </w:p>
        </w:tc>
        <w:tc>
          <w:tcPr>
            <w:tcW w:w="2620" w:type="dxa"/>
            <w:tcBorders>
              <w:top w:val="nil"/>
              <w:left w:val="nil"/>
              <w:bottom w:val="single" w:sz="4" w:space="0" w:color="auto"/>
              <w:right w:val="single" w:sz="4" w:space="0" w:color="auto"/>
            </w:tcBorders>
            <w:noWrap/>
            <w:vAlign w:val="center"/>
            <w:hideMark/>
          </w:tcPr>
          <w:p w14:paraId="7FDF31C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159 €</w:t>
            </w:r>
          </w:p>
        </w:tc>
      </w:tr>
      <w:tr w:rsidR="008A3578" w:rsidRPr="008A3578" w14:paraId="643088AF"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4751FCB"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801 a 900 km</w:t>
            </w:r>
          </w:p>
        </w:tc>
        <w:tc>
          <w:tcPr>
            <w:tcW w:w="2120" w:type="dxa"/>
            <w:tcBorders>
              <w:top w:val="nil"/>
              <w:left w:val="nil"/>
              <w:bottom w:val="single" w:sz="4" w:space="0" w:color="auto"/>
              <w:right w:val="single" w:sz="4" w:space="0" w:color="auto"/>
            </w:tcBorders>
            <w:noWrap/>
            <w:vAlign w:val="center"/>
            <w:hideMark/>
          </w:tcPr>
          <w:p w14:paraId="3C5171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318 €</w:t>
            </w:r>
          </w:p>
        </w:tc>
        <w:tc>
          <w:tcPr>
            <w:tcW w:w="2280" w:type="dxa"/>
            <w:tcBorders>
              <w:top w:val="nil"/>
              <w:left w:val="nil"/>
              <w:bottom w:val="single" w:sz="4" w:space="0" w:color="auto"/>
              <w:right w:val="single" w:sz="4" w:space="0" w:color="auto"/>
            </w:tcBorders>
            <w:noWrap/>
            <w:vAlign w:val="center"/>
            <w:hideMark/>
          </w:tcPr>
          <w:p w14:paraId="1B84FB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239 €</w:t>
            </w:r>
          </w:p>
        </w:tc>
        <w:tc>
          <w:tcPr>
            <w:tcW w:w="2620" w:type="dxa"/>
            <w:tcBorders>
              <w:top w:val="nil"/>
              <w:left w:val="nil"/>
              <w:bottom w:val="single" w:sz="4" w:space="0" w:color="auto"/>
              <w:right w:val="single" w:sz="4" w:space="0" w:color="auto"/>
            </w:tcBorders>
            <w:noWrap/>
            <w:vAlign w:val="center"/>
            <w:hideMark/>
          </w:tcPr>
          <w:p w14:paraId="57B55FF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159 €</w:t>
            </w:r>
          </w:p>
        </w:tc>
      </w:tr>
      <w:tr w:rsidR="008A3578" w:rsidRPr="008A3578" w14:paraId="4808726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4F8939E"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901 a 1.000 km</w:t>
            </w:r>
          </w:p>
        </w:tc>
        <w:tc>
          <w:tcPr>
            <w:tcW w:w="2120" w:type="dxa"/>
            <w:tcBorders>
              <w:top w:val="nil"/>
              <w:left w:val="nil"/>
              <w:bottom w:val="single" w:sz="4" w:space="0" w:color="auto"/>
              <w:right w:val="single" w:sz="4" w:space="0" w:color="auto"/>
            </w:tcBorders>
            <w:noWrap/>
            <w:vAlign w:val="center"/>
            <w:hideMark/>
          </w:tcPr>
          <w:p w14:paraId="3F43D96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355 €</w:t>
            </w:r>
          </w:p>
        </w:tc>
        <w:tc>
          <w:tcPr>
            <w:tcW w:w="2280" w:type="dxa"/>
            <w:tcBorders>
              <w:top w:val="nil"/>
              <w:left w:val="nil"/>
              <w:bottom w:val="single" w:sz="4" w:space="0" w:color="auto"/>
              <w:right w:val="single" w:sz="4" w:space="0" w:color="auto"/>
            </w:tcBorders>
            <w:noWrap/>
            <w:vAlign w:val="center"/>
            <w:hideMark/>
          </w:tcPr>
          <w:p w14:paraId="28F84F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266 €</w:t>
            </w:r>
          </w:p>
        </w:tc>
        <w:tc>
          <w:tcPr>
            <w:tcW w:w="2620" w:type="dxa"/>
            <w:tcBorders>
              <w:top w:val="nil"/>
              <w:left w:val="nil"/>
              <w:bottom w:val="single" w:sz="4" w:space="0" w:color="auto"/>
              <w:right w:val="single" w:sz="4" w:space="0" w:color="auto"/>
            </w:tcBorders>
            <w:noWrap/>
            <w:vAlign w:val="center"/>
            <w:hideMark/>
          </w:tcPr>
          <w:p w14:paraId="5919A62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178 €</w:t>
            </w:r>
          </w:p>
        </w:tc>
      </w:tr>
      <w:tr w:rsidR="008A3578" w:rsidRPr="008A3578" w14:paraId="4A1A84F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71A78EC" w14:textId="77777777" w:rsidR="008A3578" w:rsidRPr="008A3578" w:rsidRDefault="008A3578" w:rsidP="008A3578">
            <w:pPr>
              <w:rPr>
                <w:rFonts w:eastAsia="Times New Roman"/>
                <w:color w:val="000000"/>
                <w:lang w:eastAsia="fr-FR"/>
              </w:rPr>
            </w:pPr>
            <w:r w:rsidRPr="008A3578">
              <w:rPr>
                <w:rFonts w:eastAsia="Times New Roman"/>
                <w:color w:val="000000"/>
                <w:lang w:bidi="it-IT"/>
              </w:rPr>
              <w:t>Da 1.001 a 1.070 km</w:t>
            </w:r>
          </w:p>
        </w:tc>
        <w:tc>
          <w:tcPr>
            <w:tcW w:w="2120" w:type="dxa"/>
            <w:tcBorders>
              <w:top w:val="nil"/>
              <w:left w:val="nil"/>
              <w:bottom w:val="single" w:sz="4" w:space="0" w:color="auto"/>
              <w:right w:val="single" w:sz="4" w:space="0" w:color="auto"/>
            </w:tcBorders>
            <w:noWrap/>
            <w:vAlign w:val="center"/>
            <w:hideMark/>
          </w:tcPr>
          <w:p w14:paraId="1D9DA77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377 €</w:t>
            </w:r>
          </w:p>
        </w:tc>
        <w:tc>
          <w:tcPr>
            <w:tcW w:w="2280" w:type="dxa"/>
            <w:tcBorders>
              <w:top w:val="nil"/>
              <w:left w:val="nil"/>
              <w:bottom w:val="single" w:sz="4" w:space="0" w:color="auto"/>
              <w:right w:val="single" w:sz="4" w:space="0" w:color="auto"/>
            </w:tcBorders>
            <w:noWrap/>
            <w:vAlign w:val="center"/>
            <w:hideMark/>
          </w:tcPr>
          <w:p w14:paraId="442F314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283 €</w:t>
            </w:r>
          </w:p>
        </w:tc>
        <w:tc>
          <w:tcPr>
            <w:tcW w:w="2620" w:type="dxa"/>
            <w:tcBorders>
              <w:top w:val="nil"/>
              <w:left w:val="nil"/>
              <w:bottom w:val="single" w:sz="4" w:space="0" w:color="auto"/>
              <w:right w:val="single" w:sz="4" w:space="0" w:color="auto"/>
            </w:tcBorders>
            <w:noWrap/>
            <w:vAlign w:val="center"/>
            <w:hideMark/>
          </w:tcPr>
          <w:p w14:paraId="6181C2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189 €</w:t>
            </w:r>
          </w:p>
        </w:tc>
      </w:tr>
      <w:tr w:rsidR="008A3578" w:rsidRPr="008A3578" w14:paraId="30AB83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66CD44B" w14:textId="77777777" w:rsidR="008A3578" w:rsidRPr="008A3578" w:rsidRDefault="008A3578" w:rsidP="008A3578">
            <w:pPr>
              <w:rPr>
                <w:rFonts w:eastAsia="Times New Roman"/>
                <w:color w:val="000000"/>
                <w:lang w:eastAsia="fr-FR"/>
              </w:rPr>
            </w:pPr>
            <w:r w:rsidRPr="008A3578">
              <w:rPr>
                <w:rFonts w:eastAsia="Times New Roman"/>
                <w:color w:val="000000"/>
                <w:lang w:bidi="it-IT"/>
              </w:rPr>
              <w:t>Più di 1.070 km</w:t>
            </w:r>
          </w:p>
        </w:tc>
        <w:tc>
          <w:tcPr>
            <w:tcW w:w="2120" w:type="dxa"/>
            <w:tcBorders>
              <w:top w:val="nil"/>
              <w:left w:val="nil"/>
              <w:bottom w:val="single" w:sz="4" w:space="0" w:color="auto"/>
              <w:right w:val="single" w:sz="4" w:space="0" w:color="auto"/>
            </w:tcBorders>
            <w:noWrap/>
            <w:vAlign w:val="center"/>
            <w:hideMark/>
          </w:tcPr>
          <w:p w14:paraId="48194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418 €</w:t>
            </w:r>
          </w:p>
        </w:tc>
        <w:tc>
          <w:tcPr>
            <w:tcW w:w="2280" w:type="dxa"/>
            <w:tcBorders>
              <w:top w:val="nil"/>
              <w:left w:val="nil"/>
              <w:bottom w:val="single" w:sz="4" w:space="0" w:color="auto"/>
              <w:right w:val="single" w:sz="4" w:space="0" w:color="auto"/>
            </w:tcBorders>
            <w:noWrap/>
            <w:vAlign w:val="center"/>
            <w:hideMark/>
          </w:tcPr>
          <w:p w14:paraId="0BE52B0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314 €</w:t>
            </w:r>
          </w:p>
        </w:tc>
        <w:tc>
          <w:tcPr>
            <w:tcW w:w="2620" w:type="dxa"/>
            <w:tcBorders>
              <w:top w:val="nil"/>
              <w:left w:val="nil"/>
              <w:bottom w:val="single" w:sz="4" w:space="0" w:color="auto"/>
              <w:right w:val="single" w:sz="4" w:space="0" w:color="auto"/>
            </w:tcBorders>
            <w:noWrap/>
            <w:vAlign w:val="center"/>
            <w:hideMark/>
          </w:tcPr>
          <w:p w14:paraId="71B10F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it-IT"/>
              </w:rPr>
              <w:t>209 €</w:t>
            </w:r>
          </w:p>
        </w:tc>
      </w:tr>
    </w:tbl>
    <w:p w14:paraId="6DFDC46D" w14:textId="77777777" w:rsidR="00E5790B" w:rsidRDefault="00E5790B" w:rsidP="00030462">
      <w:pPr>
        <w:ind w:left="142" w:right="452"/>
        <w:rPr>
          <w:rFonts w:ascii="Arial" w:hAnsi="Arial" w:cs="Arial"/>
          <w:bCs/>
          <w:sz w:val="24"/>
        </w:rPr>
      </w:pPr>
    </w:p>
    <w:p w14:paraId="189607A7" w14:textId="77777777" w:rsidR="00030462" w:rsidRDefault="00030462" w:rsidP="00030462">
      <w:pPr>
        <w:ind w:left="142" w:right="452"/>
        <w:rPr>
          <w:rFonts w:ascii="Arial" w:hAnsi="Arial" w:cs="Arial"/>
          <w:bCs/>
          <w:sz w:val="24"/>
        </w:rPr>
      </w:pPr>
    </w:p>
    <w:p w14:paraId="592382F1" w14:textId="77777777" w:rsidR="00030462" w:rsidRDefault="00030462" w:rsidP="00030462">
      <w:pPr>
        <w:ind w:left="142" w:right="452"/>
        <w:rPr>
          <w:rFonts w:ascii="Arial" w:hAnsi="Arial" w:cs="Arial"/>
          <w:bCs/>
          <w:sz w:val="24"/>
        </w:rPr>
      </w:pPr>
    </w:p>
    <w:p w14:paraId="75FCB1DF" w14:textId="77777777" w:rsidR="00030462" w:rsidRDefault="00030462" w:rsidP="00030462">
      <w:pPr>
        <w:ind w:left="142" w:right="452"/>
        <w:rPr>
          <w:rFonts w:ascii="Arial" w:hAnsi="Arial" w:cs="Arial"/>
          <w:bCs/>
          <w:sz w:val="24"/>
        </w:rPr>
      </w:pPr>
    </w:p>
    <w:p w14:paraId="1EEAF31C" w14:textId="77777777" w:rsidR="00030462" w:rsidRDefault="00030462" w:rsidP="00030462">
      <w:pPr>
        <w:ind w:left="142" w:right="452"/>
        <w:rPr>
          <w:rFonts w:ascii="Arial" w:hAnsi="Arial" w:cs="Arial"/>
          <w:bCs/>
          <w:sz w:val="24"/>
        </w:rPr>
      </w:pPr>
    </w:p>
    <w:p w14:paraId="48D53F8A" w14:textId="77777777" w:rsidR="00AA597E" w:rsidRDefault="00AA597E" w:rsidP="00030462">
      <w:pPr>
        <w:ind w:left="142" w:right="452"/>
        <w:rPr>
          <w:rFonts w:ascii="Arial" w:hAnsi="Arial" w:cs="Arial"/>
          <w:bCs/>
          <w:sz w:val="24"/>
        </w:rPr>
      </w:pPr>
    </w:p>
    <w:p w14:paraId="7EBE8497" w14:textId="77777777" w:rsidR="00030462" w:rsidRDefault="00030462" w:rsidP="00030462">
      <w:pPr>
        <w:ind w:left="142" w:right="452"/>
        <w:rPr>
          <w:rFonts w:ascii="Arial" w:hAnsi="Arial" w:cs="Arial"/>
          <w:bCs/>
          <w:sz w:val="24"/>
        </w:rPr>
      </w:pPr>
    </w:p>
    <w:p w14:paraId="65B70BCD" w14:textId="77777777" w:rsidR="00030462" w:rsidRDefault="00030462" w:rsidP="00030462">
      <w:pPr>
        <w:ind w:left="142" w:right="452"/>
        <w:rPr>
          <w:rFonts w:ascii="Arial" w:hAnsi="Arial" w:cs="Arial"/>
          <w:bCs/>
          <w:sz w:val="24"/>
        </w:rPr>
      </w:pPr>
    </w:p>
    <w:p w14:paraId="28F91E82" w14:textId="77777777" w:rsidR="00030462" w:rsidRDefault="00030462" w:rsidP="00030462">
      <w:pPr>
        <w:ind w:left="142" w:right="452"/>
        <w:rPr>
          <w:rFonts w:ascii="Arial" w:hAnsi="Arial" w:cs="Arial"/>
          <w:bCs/>
          <w:sz w:val="24"/>
        </w:rPr>
      </w:pPr>
    </w:p>
    <w:p w14:paraId="39815FFD" w14:textId="77777777" w:rsidR="00030462" w:rsidRDefault="00030462" w:rsidP="00030462">
      <w:pPr>
        <w:ind w:left="142" w:right="452"/>
        <w:rPr>
          <w:rFonts w:ascii="Arial" w:hAnsi="Arial" w:cs="Arial"/>
          <w:bCs/>
          <w:sz w:val="24"/>
        </w:rPr>
      </w:pPr>
    </w:p>
    <w:p w14:paraId="0FA20CAB" w14:textId="77777777" w:rsidR="00030462" w:rsidRDefault="00030462" w:rsidP="00030462">
      <w:pPr>
        <w:ind w:left="142" w:right="452"/>
        <w:rPr>
          <w:rFonts w:ascii="Arial" w:hAnsi="Arial" w:cs="Arial"/>
          <w:bCs/>
          <w:sz w:val="24"/>
        </w:rPr>
      </w:pPr>
    </w:p>
    <w:p w14:paraId="057F1200" w14:textId="77777777" w:rsidR="00030462" w:rsidRDefault="00030462" w:rsidP="00030462">
      <w:pPr>
        <w:ind w:left="142" w:right="452"/>
        <w:rPr>
          <w:rFonts w:ascii="Arial" w:hAnsi="Arial" w:cs="Arial"/>
          <w:bCs/>
          <w:sz w:val="24"/>
        </w:rPr>
      </w:pPr>
    </w:p>
    <w:tbl>
      <w:tblPr>
        <w:tblW w:w="9214" w:type="dxa"/>
        <w:tblInd w:w="562" w:type="dxa"/>
        <w:tblCellMar>
          <w:left w:w="70" w:type="dxa"/>
          <w:right w:w="70" w:type="dxa"/>
        </w:tblCellMar>
        <w:tblLook w:val="04A0" w:firstRow="1" w:lastRow="0" w:firstColumn="1" w:lastColumn="0" w:noHBand="0" w:noVBand="1"/>
      </w:tblPr>
      <w:tblGrid>
        <w:gridCol w:w="1985"/>
        <w:gridCol w:w="2268"/>
        <w:gridCol w:w="2268"/>
        <w:gridCol w:w="2693"/>
      </w:tblGrid>
      <w:tr w:rsidR="00AA597E" w:rsidRPr="00272B10" w14:paraId="6E54E328" w14:textId="77777777" w:rsidTr="00AE332A">
        <w:trPr>
          <w:trHeight w:val="495"/>
        </w:trPr>
        <w:tc>
          <w:tcPr>
            <w:tcW w:w="1985" w:type="dxa"/>
            <w:tcBorders>
              <w:top w:val="single" w:sz="4" w:space="0" w:color="auto"/>
              <w:left w:val="single" w:sz="4" w:space="0" w:color="auto"/>
              <w:bottom w:val="single" w:sz="4" w:space="0" w:color="auto"/>
              <w:right w:val="single" w:sz="4" w:space="0" w:color="auto"/>
            </w:tcBorders>
            <w:vAlign w:val="center"/>
            <w:hideMark/>
          </w:tcPr>
          <w:p w14:paraId="207AA6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Distanze</w:t>
            </w:r>
          </w:p>
        </w:tc>
        <w:tc>
          <w:tcPr>
            <w:tcW w:w="2268" w:type="dxa"/>
            <w:tcBorders>
              <w:top w:val="single" w:sz="4" w:space="0" w:color="auto"/>
              <w:left w:val="nil"/>
              <w:bottom w:val="single" w:sz="4" w:space="0" w:color="auto"/>
              <w:right w:val="single" w:sz="4" w:space="0" w:color="auto"/>
            </w:tcBorders>
            <w:vAlign w:val="center"/>
            <w:hideMark/>
          </w:tcPr>
          <w:p w14:paraId="1C6251BA"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it-IT"/>
              </w:rPr>
              <w:t>Tariffario di controllo adulti</w:t>
            </w:r>
          </w:p>
        </w:tc>
        <w:tc>
          <w:tcPr>
            <w:tcW w:w="2268" w:type="dxa"/>
            <w:tcBorders>
              <w:top w:val="single" w:sz="4" w:space="0" w:color="auto"/>
              <w:left w:val="nil"/>
              <w:bottom w:val="single" w:sz="4" w:space="0" w:color="auto"/>
              <w:right w:val="single" w:sz="4" w:space="0" w:color="auto"/>
            </w:tcBorders>
            <w:vAlign w:val="center"/>
            <w:hideMark/>
          </w:tcPr>
          <w:p w14:paraId="02E60392"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it-IT"/>
              </w:rPr>
              <w:t>Indennità forfettaria</w:t>
            </w:r>
          </w:p>
        </w:tc>
        <w:tc>
          <w:tcPr>
            <w:tcW w:w="2693" w:type="dxa"/>
            <w:tcBorders>
              <w:top w:val="single" w:sz="4" w:space="0" w:color="auto"/>
              <w:left w:val="nil"/>
              <w:bottom w:val="single" w:sz="4" w:space="0" w:color="auto"/>
              <w:right w:val="single" w:sz="4" w:space="0" w:color="auto"/>
            </w:tcBorders>
            <w:vAlign w:val="center"/>
            <w:hideMark/>
          </w:tcPr>
          <w:p w14:paraId="4D23B7F4" w14:textId="49F54CB8" w:rsidR="00272B10" w:rsidRPr="00272B10" w:rsidRDefault="00272B10" w:rsidP="00272B10">
            <w:pPr>
              <w:jc w:val="center"/>
              <w:rPr>
                <w:rFonts w:eastAsia="Times New Roman"/>
                <w:color w:val="7030A0"/>
                <w:lang w:eastAsia="fr-FR"/>
              </w:rPr>
            </w:pPr>
            <w:r w:rsidRPr="00272B10">
              <w:rPr>
                <w:rFonts w:eastAsia="Times New Roman"/>
                <w:color w:val="7030A0"/>
                <w:lang w:bidi="it-IT"/>
              </w:rPr>
              <w:t>Prezzo del biglietto alla tariffa di bordo</w:t>
            </w:r>
          </w:p>
        </w:tc>
      </w:tr>
      <w:tr w:rsidR="00AA597E" w:rsidRPr="00272B10" w14:paraId="442D887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99B6C5E" w14:textId="77777777" w:rsidR="00272B10" w:rsidRPr="00272B10" w:rsidRDefault="00272B10" w:rsidP="00272B10">
            <w:pPr>
              <w:rPr>
                <w:rFonts w:eastAsia="Times New Roman"/>
                <w:color w:val="000000"/>
                <w:lang w:eastAsia="fr-FR"/>
              </w:rPr>
            </w:pPr>
            <w:r w:rsidRPr="00272B10">
              <w:rPr>
                <w:rFonts w:eastAsia="Times New Roman"/>
                <w:color w:val="000000"/>
                <w:lang w:bidi="it-IT"/>
              </w:rPr>
              <w:t>Fino a 100 km</w:t>
            </w:r>
          </w:p>
        </w:tc>
        <w:tc>
          <w:tcPr>
            <w:tcW w:w="2268" w:type="dxa"/>
            <w:tcBorders>
              <w:top w:val="nil"/>
              <w:left w:val="nil"/>
              <w:bottom w:val="single" w:sz="4" w:space="0" w:color="auto"/>
              <w:right w:val="single" w:sz="4" w:space="0" w:color="auto"/>
            </w:tcBorders>
            <w:noWrap/>
            <w:vAlign w:val="center"/>
            <w:hideMark/>
          </w:tcPr>
          <w:p w14:paraId="6A992F4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185 €</w:t>
            </w:r>
          </w:p>
        </w:tc>
        <w:tc>
          <w:tcPr>
            <w:tcW w:w="2268" w:type="dxa"/>
            <w:tcBorders>
              <w:top w:val="nil"/>
              <w:left w:val="nil"/>
              <w:bottom w:val="single" w:sz="4" w:space="0" w:color="auto"/>
              <w:right w:val="single" w:sz="4" w:space="0" w:color="auto"/>
            </w:tcBorders>
            <w:noWrap/>
            <w:vAlign w:val="center"/>
            <w:hideMark/>
          </w:tcPr>
          <w:p w14:paraId="11B7D4E5"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546F12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85 €</w:t>
            </w:r>
          </w:p>
        </w:tc>
      </w:tr>
      <w:tr w:rsidR="00AA597E" w:rsidRPr="00272B10" w14:paraId="536965A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1D9077D" w14:textId="7B154B0A" w:rsidR="00272B10" w:rsidRPr="00272B10" w:rsidRDefault="00272B10" w:rsidP="00272B10">
            <w:pPr>
              <w:rPr>
                <w:rFonts w:eastAsia="Times New Roman"/>
                <w:color w:val="000000"/>
                <w:lang w:eastAsia="fr-FR"/>
              </w:rPr>
            </w:pPr>
            <w:r w:rsidRPr="00272B10">
              <w:rPr>
                <w:rFonts w:eastAsia="Times New Roman"/>
                <w:color w:val="000000"/>
                <w:lang w:bidi="it-IT"/>
              </w:rPr>
              <w:t>Da 101 a 200 km</w:t>
            </w:r>
          </w:p>
        </w:tc>
        <w:tc>
          <w:tcPr>
            <w:tcW w:w="2268" w:type="dxa"/>
            <w:tcBorders>
              <w:top w:val="nil"/>
              <w:left w:val="nil"/>
              <w:bottom w:val="single" w:sz="4" w:space="0" w:color="auto"/>
              <w:right w:val="single" w:sz="4" w:space="0" w:color="auto"/>
            </w:tcBorders>
            <w:noWrap/>
            <w:vAlign w:val="center"/>
            <w:hideMark/>
          </w:tcPr>
          <w:p w14:paraId="1E00FA1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239 €</w:t>
            </w:r>
          </w:p>
        </w:tc>
        <w:tc>
          <w:tcPr>
            <w:tcW w:w="2268" w:type="dxa"/>
            <w:tcBorders>
              <w:top w:val="nil"/>
              <w:left w:val="nil"/>
              <w:bottom w:val="single" w:sz="4" w:space="0" w:color="auto"/>
              <w:right w:val="single" w:sz="4" w:space="0" w:color="auto"/>
            </w:tcBorders>
            <w:noWrap/>
            <w:vAlign w:val="center"/>
            <w:hideMark/>
          </w:tcPr>
          <w:p w14:paraId="2687EAC0"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474594C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139 €</w:t>
            </w:r>
          </w:p>
        </w:tc>
      </w:tr>
      <w:tr w:rsidR="00AA597E" w:rsidRPr="00272B10" w14:paraId="4581259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D6D2C22" w14:textId="05D0CFC9" w:rsidR="00272B10" w:rsidRPr="00272B10" w:rsidRDefault="00272B10" w:rsidP="00272B10">
            <w:pPr>
              <w:rPr>
                <w:rFonts w:eastAsia="Times New Roman"/>
                <w:color w:val="000000"/>
                <w:lang w:eastAsia="fr-FR"/>
              </w:rPr>
            </w:pPr>
            <w:r w:rsidRPr="00272B10">
              <w:rPr>
                <w:rFonts w:eastAsia="Times New Roman"/>
                <w:color w:val="000000"/>
                <w:lang w:bidi="it-IT"/>
              </w:rPr>
              <w:t>Da 201 a 300 km</w:t>
            </w:r>
          </w:p>
        </w:tc>
        <w:tc>
          <w:tcPr>
            <w:tcW w:w="2268" w:type="dxa"/>
            <w:tcBorders>
              <w:top w:val="nil"/>
              <w:left w:val="nil"/>
              <w:bottom w:val="single" w:sz="4" w:space="0" w:color="auto"/>
              <w:right w:val="single" w:sz="4" w:space="0" w:color="auto"/>
            </w:tcBorders>
            <w:noWrap/>
            <w:vAlign w:val="center"/>
            <w:hideMark/>
          </w:tcPr>
          <w:p w14:paraId="3042C8E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264 €</w:t>
            </w:r>
          </w:p>
        </w:tc>
        <w:tc>
          <w:tcPr>
            <w:tcW w:w="2268" w:type="dxa"/>
            <w:tcBorders>
              <w:top w:val="nil"/>
              <w:left w:val="nil"/>
              <w:bottom w:val="single" w:sz="4" w:space="0" w:color="auto"/>
              <w:right w:val="single" w:sz="4" w:space="0" w:color="auto"/>
            </w:tcBorders>
            <w:noWrap/>
            <w:vAlign w:val="center"/>
            <w:hideMark/>
          </w:tcPr>
          <w:p w14:paraId="0D211FE1"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4AD0C0C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164 €</w:t>
            </w:r>
          </w:p>
        </w:tc>
      </w:tr>
      <w:tr w:rsidR="00AA597E" w:rsidRPr="00272B10" w14:paraId="1A6DE1E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68B85F2" w14:textId="37F4119B" w:rsidR="00272B10" w:rsidRPr="00272B10" w:rsidRDefault="00272B10" w:rsidP="00272B10">
            <w:pPr>
              <w:rPr>
                <w:rFonts w:eastAsia="Times New Roman"/>
                <w:color w:val="000000"/>
                <w:lang w:eastAsia="fr-FR"/>
              </w:rPr>
            </w:pPr>
            <w:r w:rsidRPr="00272B10">
              <w:rPr>
                <w:rFonts w:eastAsia="Times New Roman"/>
                <w:color w:val="000000"/>
                <w:lang w:bidi="it-IT"/>
              </w:rPr>
              <w:t>Da 301 a 400 km</w:t>
            </w:r>
          </w:p>
        </w:tc>
        <w:tc>
          <w:tcPr>
            <w:tcW w:w="2268" w:type="dxa"/>
            <w:tcBorders>
              <w:top w:val="nil"/>
              <w:left w:val="nil"/>
              <w:bottom w:val="single" w:sz="4" w:space="0" w:color="auto"/>
              <w:right w:val="single" w:sz="4" w:space="0" w:color="auto"/>
            </w:tcBorders>
            <w:noWrap/>
            <w:vAlign w:val="center"/>
            <w:hideMark/>
          </w:tcPr>
          <w:p w14:paraId="319E4CF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272 €</w:t>
            </w:r>
          </w:p>
        </w:tc>
        <w:tc>
          <w:tcPr>
            <w:tcW w:w="2268" w:type="dxa"/>
            <w:tcBorders>
              <w:top w:val="nil"/>
              <w:left w:val="nil"/>
              <w:bottom w:val="single" w:sz="4" w:space="0" w:color="auto"/>
              <w:right w:val="single" w:sz="4" w:space="0" w:color="auto"/>
            </w:tcBorders>
            <w:noWrap/>
            <w:vAlign w:val="center"/>
            <w:hideMark/>
          </w:tcPr>
          <w:p w14:paraId="20FB4E1D"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63F072B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172 €</w:t>
            </w:r>
          </w:p>
        </w:tc>
      </w:tr>
      <w:tr w:rsidR="00AA597E" w:rsidRPr="00272B10" w14:paraId="44916CF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80F5DA" w14:textId="0F977BE7" w:rsidR="00272B10" w:rsidRPr="00272B10" w:rsidRDefault="00272B10" w:rsidP="00272B10">
            <w:pPr>
              <w:rPr>
                <w:rFonts w:eastAsia="Times New Roman"/>
                <w:color w:val="000000"/>
                <w:lang w:eastAsia="fr-FR"/>
              </w:rPr>
            </w:pPr>
            <w:r w:rsidRPr="00272B10">
              <w:rPr>
                <w:rFonts w:eastAsia="Times New Roman"/>
                <w:color w:val="000000"/>
                <w:lang w:bidi="it-IT"/>
              </w:rPr>
              <w:t>Da 401 a 500 km</w:t>
            </w:r>
          </w:p>
        </w:tc>
        <w:tc>
          <w:tcPr>
            <w:tcW w:w="2268" w:type="dxa"/>
            <w:tcBorders>
              <w:top w:val="nil"/>
              <w:left w:val="nil"/>
              <w:bottom w:val="single" w:sz="4" w:space="0" w:color="auto"/>
              <w:right w:val="single" w:sz="4" w:space="0" w:color="auto"/>
            </w:tcBorders>
            <w:noWrap/>
            <w:vAlign w:val="center"/>
            <w:hideMark/>
          </w:tcPr>
          <w:p w14:paraId="62645AE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314 €</w:t>
            </w:r>
          </w:p>
        </w:tc>
        <w:tc>
          <w:tcPr>
            <w:tcW w:w="2268" w:type="dxa"/>
            <w:tcBorders>
              <w:top w:val="nil"/>
              <w:left w:val="nil"/>
              <w:bottom w:val="single" w:sz="4" w:space="0" w:color="auto"/>
              <w:right w:val="single" w:sz="4" w:space="0" w:color="auto"/>
            </w:tcBorders>
            <w:noWrap/>
            <w:vAlign w:val="center"/>
            <w:hideMark/>
          </w:tcPr>
          <w:p w14:paraId="3EFF236F"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5CFF2D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214 €</w:t>
            </w:r>
          </w:p>
        </w:tc>
      </w:tr>
      <w:tr w:rsidR="00AA597E" w:rsidRPr="00272B10" w14:paraId="7F769C88"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A0EC682"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501 a 600 km</w:t>
            </w:r>
          </w:p>
        </w:tc>
        <w:tc>
          <w:tcPr>
            <w:tcW w:w="2268" w:type="dxa"/>
            <w:tcBorders>
              <w:top w:val="nil"/>
              <w:left w:val="nil"/>
              <w:bottom w:val="single" w:sz="4" w:space="0" w:color="auto"/>
              <w:right w:val="single" w:sz="4" w:space="0" w:color="auto"/>
            </w:tcBorders>
            <w:noWrap/>
            <w:vAlign w:val="center"/>
            <w:hideMark/>
          </w:tcPr>
          <w:p w14:paraId="43E21D3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349 €</w:t>
            </w:r>
          </w:p>
        </w:tc>
        <w:tc>
          <w:tcPr>
            <w:tcW w:w="2268" w:type="dxa"/>
            <w:tcBorders>
              <w:top w:val="nil"/>
              <w:left w:val="nil"/>
              <w:bottom w:val="single" w:sz="4" w:space="0" w:color="auto"/>
              <w:right w:val="single" w:sz="4" w:space="0" w:color="auto"/>
            </w:tcBorders>
            <w:noWrap/>
            <w:vAlign w:val="center"/>
            <w:hideMark/>
          </w:tcPr>
          <w:p w14:paraId="54881628"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03C6DF7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249 €</w:t>
            </w:r>
          </w:p>
        </w:tc>
      </w:tr>
      <w:tr w:rsidR="00AA597E" w:rsidRPr="00272B10" w14:paraId="5F335A5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600D3D"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601 a 700 km</w:t>
            </w:r>
          </w:p>
        </w:tc>
        <w:tc>
          <w:tcPr>
            <w:tcW w:w="2268" w:type="dxa"/>
            <w:tcBorders>
              <w:top w:val="nil"/>
              <w:left w:val="nil"/>
              <w:bottom w:val="single" w:sz="4" w:space="0" w:color="auto"/>
              <w:right w:val="single" w:sz="4" w:space="0" w:color="auto"/>
            </w:tcBorders>
            <w:noWrap/>
            <w:vAlign w:val="center"/>
            <w:hideMark/>
          </w:tcPr>
          <w:p w14:paraId="73E88C2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380 €</w:t>
            </w:r>
          </w:p>
        </w:tc>
        <w:tc>
          <w:tcPr>
            <w:tcW w:w="2268" w:type="dxa"/>
            <w:tcBorders>
              <w:top w:val="nil"/>
              <w:left w:val="nil"/>
              <w:bottom w:val="single" w:sz="4" w:space="0" w:color="auto"/>
              <w:right w:val="single" w:sz="4" w:space="0" w:color="auto"/>
            </w:tcBorders>
            <w:noWrap/>
            <w:vAlign w:val="center"/>
            <w:hideMark/>
          </w:tcPr>
          <w:p w14:paraId="3B5516A6"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4A52A2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280 €</w:t>
            </w:r>
          </w:p>
        </w:tc>
      </w:tr>
      <w:tr w:rsidR="00AA597E" w:rsidRPr="00272B10" w14:paraId="5365E760"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01E526A"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701 a 800 km</w:t>
            </w:r>
          </w:p>
        </w:tc>
        <w:tc>
          <w:tcPr>
            <w:tcW w:w="2268" w:type="dxa"/>
            <w:tcBorders>
              <w:top w:val="nil"/>
              <w:left w:val="nil"/>
              <w:bottom w:val="single" w:sz="4" w:space="0" w:color="auto"/>
              <w:right w:val="single" w:sz="4" w:space="0" w:color="auto"/>
            </w:tcBorders>
            <w:noWrap/>
            <w:vAlign w:val="center"/>
            <w:hideMark/>
          </w:tcPr>
          <w:p w14:paraId="364C81E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399 €</w:t>
            </w:r>
          </w:p>
        </w:tc>
        <w:tc>
          <w:tcPr>
            <w:tcW w:w="2268" w:type="dxa"/>
            <w:tcBorders>
              <w:top w:val="nil"/>
              <w:left w:val="nil"/>
              <w:bottom w:val="single" w:sz="4" w:space="0" w:color="auto"/>
              <w:right w:val="single" w:sz="4" w:space="0" w:color="auto"/>
            </w:tcBorders>
            <w:noWrap/>
            <w:vAlign w:val="center"/>
            <w:hideMark/>
          </w:tcPr>
          <w:p w14:paraId="30213DA3"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0646563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299 €</w:t>
            </w:r>
          </w:p>
        </w:tc>
      </w:tr>
      <w:tr w:rsidR="00AA597E" w:rsidRPr="00272B10" w14:paraId="040E6455"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76A2997"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801 a 900 km</w:t>
            </w:r>
          </w:p>
        </w:tc>
        <w:tc>
          <w:tcPr>
            <w:tcW w:w="2268" w:type="dxa"/>
            <w:tcBorders>
              <w:top w:val="nil"/>
              <w:left w:val="nil"/>
              <w:bottom w:val="single" w:sz="4" w:space="0" w:color="auto"/>
              <w:right w:val="single" w:sz="4" w:space="0" w:color="auto"/>
            </w:tcBorders>
            <w:noWrap/>
            <w:vAlign w:val="center"/>
            <w:hideMark/>
          </w:tcPr>
          <w:p w14:paraId="0ECA45E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399 €</w:t>
            </w:r>
          </w:p>
        </w:tc>
        <w:tc>
          <w:tcPr>
            <w:tcW w:w="2268" w:type="dxa"/>
            <w:tcBorders>
              <w:top w:val="nil"/>
              <w:left w:val="nil"/>
              <w:bottom w:val="single" w:sz="4" w:space="0" w:color="auto"/>
              <w:right w:val="single" w:sz="4" w:space="0" w:color="auto"/>
            </w:tcBorders>
            <w:noWrap/>
            <w:vAlign w:val="center"/>
            <w:hideMark/>
          </w:tcPr>
          <w:p w14:paraId="00E92DD4"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0C8FCF3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299 €</w:t>
            </w:r>
          </w:p>
        </w:tc>
      </w:tr>
      <w:tr w:rsidR="00AA597E" w:rsidRPr="00272B10" w14:paraId="546A471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72BB196"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901 a 1.000 km</w:t>
            </w:r>
          </w:p>
        </w:tc>
        <w:tc>
          <w:tcPr>
            <w:tcW w:w="2268" w:type="dxa"/>
            <w:tcBorders>
              <w:top w:val="nil"/>
              <w:left w:val="nil"/>
              <w:bottom w:val="single" w:sz="4" w:space="0" w:color="auto"/>
              <w:right w:val="single" w:sz="4" w:space="0" w:color="auto"/>
            </w:tcBorders>
            <w:noWrap/>
            <w:vAlign w:val="center"/>
            <w:hideMark/>
          </w:tcPr>
          <w:p w14:paraId="2248992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436 €</w:t>
            </w:r>
          </w:p>
        </w:tc>
        <w:tc>
          <w:tcPr>
            <w:tcW w:w="2268" w:type="dxa"/>
            <w:tcBorders>
              <w:top w:val="nil"/>
              <w:left w:val="nil"/>
              <w:bottom w:val="single" w:sz="4" w:space="0" w:color="auto"/>
              <w:right w:val="single" w:sz="4" w:space="0" w:color="auto"/>
            </w:tcBorders>
            <w:noWrap/>
            <w:vAlign w:val="center"/>
            <w:hideMark/>
          </w:tcPr>
          <w:p w14:paraId="562749AC"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3C423EA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336 €</w:t>
            </w:r>
          </w:p>
        </w:tc>
      </w:tr>
      <w:tr w:rsidR="00AA597E" w:rsidRPr="00272B10" w14:paraId="5620D18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36F117"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1.001 a 1.070 km</w:t>
            </w:r>
          </w:p>
        </w:tc>
        <w:tc>
          <w:tcPr>
            <w:tcW w:w="2268" w:type="dxa"/>
            <w:tcBorders>
              <w:top w:val="nil"/>
              <w:left w:val="nil"/>
              <w:bottom w:val="single" w:sz="4" w:space="0" w:color="auto"/>
              <w:right w:val="single" w:sz="4" w:space="0" w:color="auto"/>
            </w:tcBorders>
            <w:noWrap/>
            <w:vAlign w:val="center"/>
            <w:hideMark/>
          </w:tcPr>
          <w:p w14:paraId="32CBB2C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458 €</w:t>
            </w:r>
          </w:p>
        </w:tc>
        <w:tc>
          <w:tcPr>
            <w:tcW w:w="2268" w:type="dxa"/>
            <w:tcBorders>
              <w:top w:val="nil"/>
              <w:left w:val="nil"/>
              <w:bottom w:val="single" w:sz="4" w:space="0" w:color="auto"/>
              <w:right w:val="single" w:sz="4" w:space="0" w:color="auto"/>
            </w:tcBorders>
            <w:noWrap/>
            <w:vAlign w:val="center"/>
            <w:hideMark/>
          </w:tcPr>
          <w:p w14:paraId="4B95872E"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426FCD3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358 €</w:t>
            </w:r>
          </w:p>
        </w:tc>
      </w:tr>
      <w:tr w:rsidR="00AA597E" w:rsidRPr="00272B10" w14:paraId="1DBA0E96"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4142A39" w14:textId="77777777" w:rsidR="00272B10" w:rsidRPr="00272B10" w:rsidRDefault="00272B10" w:rsidP="00272B10">
            <w:pPr>
              <w:rPr>
                <w:rFonts w:eastAsia="Times New Roman"/>
                <w:color w:val="000000"/>
                <w:lang w:eastAsia="fr-FR"/>
              </w:rPr>
            </w:pPr>
            <w:r w:rsidRPr="00272B10">
              <w:rPr>
                <w:rFonts w:eastAsia="Times New Roman"/>
                <w:color w:val="000000"/>
                <w:lang w:bidi="it-IT"/>
              </w:rPr>
              <w:t>Più di 1.070 km</w:t>
            </w:r>
          </w:p>
        </w:tc>
        <w:tc>
          <w:tcPr>
            <w:tcW w:w="2268" w:type="dxa"/>
            <w:tcBorders>
              <w:top w:val="nil"/>
              <w:left w:val="nil"/>
              <w:bottom w:val="single" w:sz="4" w:space="0" w:color="auto"/>
              <w:right w:val="single" w:sz="4" w:space="0" w:color="auto"/>
            </w:tcBorders>
            <w:noWrap/>
            <w:vAlign w:val="center"/>
            <w:hideMark/>
          </w:tcPr>
          <w:p w14:paraId="54A4AD4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499 €</w:t>
            </w:r>
          </w:p>
        </w:tc>
        <w:tc>
          <w:tcPr>
            <w:tcW w:w="2268" w:type="dxa"/>
            <w:tcBorders>
              <w:top w:val="nil"/>
              <w:left w:val="nil"/>
              <w:bottom w:val="single" w:sz="4" w:space="0" w:color="auto"/>
              <w:right w:val="single" w:sz="4" w:space="0" w:color="auto"/>
            </w:tcBorders>
            <w:noWrap/>
            <w:vAlign w:val="center"/>
            <w:hideMark/>
          </w:tcPr>
          <w:p w14:paraId="4C98CEE4" w14:textId="77777777" w:rsidR="00272B10" w:rsidRPr="00272B10" w:rsidRDefault="00272B10" w:rsidP="00272B10">
            <w:pPr>
              <w:jc w:val="center"/>
              <w:rPr>
                <w:rFonts w:eastAsia="Times New Roman"/>
                <w:lang w:eastAsia="fr-FR"/>
              </w:rPr>
            </w:pPr>
            <w:r w:rsidRPr="00272B10">
              <w:rPr>
                <w:rFonts w:eastAsia="Times New Roman"/>
                <w:lang w:bidi="it-IT"/>
              </w:rPr>
              <w:t>100 €</w:t>
            </w:r>
          </w:p>
        </w:tc>
        <w:tc>
          <w:tcPr>
            <w:tcW w:w="2693" w:type="dxa"/>
            <w:tcBorders>
              <w:top w:val="nil"/>
              <w:left w:val="nil"/>
              <w:bottom w:val="single" w:sz="4" w:space="0" w:color="auto"/>
              <w:right w:val="single" w:sz="4" w:space="0" w:color="auto"/>
            </w:tcBorders>
            <w:noWrap/>
            <w:vAlign w:val="center"/>
            <w:hideMark/>
          </w:tcPr>
          <w:p w14:paraId="1D45E6F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399 €</w:t>
            </w:r>
          </w:p>
        </w:tc>
      </w:tr>
      <w:tr w:rsidR="00AA597E" w:rsidRPr="00272B10" w14:paraId="01726C48" w14:textId="77777777" w:rsidTr="00AE332A">
        <w:trPr>
          <w:trHeight w:val="300"/>
        </w:trPr>
        <w:tc>
          <w:tcPr>
            <w:tcW w:w="1985" w:type="dxa"/>
            <w:tcBorders>
              <w:top w:val="nil"/>
              <w:left w:val="nil"/>
              <w:bottom w:val="nil"/>
              <w:right w:val="nil"/>
            </w:tcBorders>
            <w:noWrap/>
            <w:vAlign w:val="bottom"/>
            <w:hideMark/>
          </w:tcPr>
          <w:p w14:paraId="05CE5235" w14:textId="77777777" w:rsidR="00272B10" w:rsidRPr="00272B10" w:rsidRDefault="00272B10" w:rsidP="00272B10">
            <w:pPr>
              <w:jc w:val="center"/>
              <w:rPr>
                <w:rFonts w:eastAsia="Times New Roman"/>
                <w:color w:val="000000"/>
                <w:lang w:eastAsia="fr-FR"/>
              </w:rPr>
            </w:pPr>
          </w:p>
        </w:tc>
        <w:tc>
          <w:tcPr>
            <w:tcW w:w="2268" w:type="dxa"/>
            <w:tcBorders>
              <w:top w:val="nil"/>
              <w:left w:val="nil"/>
              <w:bottom w:val="nil"/>
              <w:right w:val="nil"/>
            </w:tcBorders>
            <w:noWrap/>
            <w:vAlign w:val="bottom"/>
            <w:hideMark/>
          </w:tcPr>
          <w:p w14:paraId="57347A31" w14:textId="77777777" w:rsidR="00272B10" w:rsidRPr="00272B10" w:rsidRDefault="00272B10" w:rsidP="00272B10">
            <w:pPr>
              <w:rPr>
                <w:rFonts w:ascii="Times New Roman" w:eastAsia="Times New Roman" w:hAnsi="Times New Roman" w:cs="Times New Roman"/>
                <w:sz w:val="20"/>
                <w:szCs w:val="20"/>
                <w:lang w:eastAsia="fr-FR"/>
              </w:rPr>
            </w:pPr>
          </w:p>
        </w:tc>
        <w:tc>
          <w:tcPr>
            <w:tcW w:w="2268" w:type="dxa"/>
            <w:tcBorders>
              <w:top w:val="nil"/>
              <w:left w:val="nil"/>
              <w:bottom w:val="nil"/>
              <w:right w:val="nil"/>
            </w:tcBorders>
            <w:noWrap/>
            <w:vAlign w:val="bottom"/>
            <w:hideMark/>
          </w:tcPr>
          <w:p w14:paraId="134099D2" w14:textId="77777777" w:rsidR="00272B10" w:rsidRPr="00272B10" w:rsidRDefault="00272B10" w:rsidP="00272B10">
            <w:pPr>
              <w:rPr>
                <w:rFonts w:ascii="Times New Roman" w:eastAsia="Times New Roman" w:hAnsi="Times New Roman" w:cs="Times New Roman"/>
                <w:sz w:val="20"/>
                <w:szCs w:val="20"/>
                <w:lang w:eastAsia="fr-FR"/>
              </w:rPr>
            </w:pPr>
          </w:p>
        </w:tc>
        <w:tc>
          <w:tcPr>
            <w:tcW w:w="2693" w:type="dxa"/>
            <w:tcBorders>
              <w:top w:val="nil"/>
              <w:left w:val="nil"/>
              <w:bottom w:val="nil"/>
              <w:right w:val="nil"/>
            </w:tcBorders>
            <w:noWrap/>
            <w:vAlign w:val="bottom"/>
            <w:hideMark/>
          </w:tcPr>
          <w:p w14:paraId="3059D5F9" w14:textId="77777777" w:rsidR="00272B10" w:rsidRPr="00272B10" w:rsidRDefault="00272B10" w:rsidP="00272B10">
            <w:pPr>
              <w:rPr>
                <w:rFonts w:ascii="Times New Roman" w:eastAsia="Times New Roman" w:hAnsi="Times New Roman" w:cs="Times New Roman"/>
                <w:sz w:val="20"/>
                <w:szCs w:val="20"/>
                <w:lang w:eastAsia="fr-FR"/>
              </w:rPr>
            </w:pPr>
          </w:p>
        </w:tc>
      </w:tr>
      <w:tr w:rsidR="00AA597E" w:rsidRPr="00272B10" w14:paraId="5633055A" w14:textId="77777777" w:rsidTr="00AE332A">
        <w:trPr>
          <w:trHeight w:val="658"/>
        </w:trPr>
        <w:tc>
          <w:tcPr>
            <w:tcW w:w="1985" w:type="dxa"/>
            <w:tcBorders>
              <w:top w:val="single" w:sz="4" w:space="0" w:color="auto"/>
              <w:left w:val="single" w:sz="4" w:space="0" w:color="auto"/>
              <w:bottom w:val="single" w:sz="4" w:space="0" w:color="auto"/>
              <w:right w:val="single" w:sz="4" w:space="0" w:color="auto"/>
            </w:tcBorders>
            <w:vAlign w:val="center"/>
            <w:hideMark/>
          </w:tcPr>
          <w:p w14:paraId="1DB0A9D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Distanze</w:t>
            </w:r>
          </w:p>
        </w:tc>
        <w:tc>
          <w:tcPr>
            <w:tcW w:w="2268" w:type="dxa"/>
            <w:tcBorders>
              <w:top w:val="single" w:sz="4" w:space="0" w:color="auto"/>
              <w:left w:val="nil"/>
              <w:bottom w:val="single" w:sz="4" w:space="0" w:color="auto"/>
              <w:right w:val="single" w:sz="4" w:space="0" w:color="auto"/>
            </w:tcBorders>
            <w:vAlign w:val="center"/>
            <w:hideMark/>
          </w:tcPr>
          <w:p w14:paraId="1D6FC8D1"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it-IT"/>
              </w:rPr>
              <w:t>Tariffario di controllo bambini</w:t>
            </w:r>
          </w:p>
        </w:tc>
        <w:tc>
          <w:tcPr>
            <w:tcW w:w="2268" w:type="dxa"/>
            <w:tcBorders>
              <w:top w:val="single" w:sz="4" w:space="0" w:color="auto"/>
              <w:left w:val="nil"/>
              <w:bottom w:val="single" w:sz="4" w:space="0" w:color="auto"/>
              <w:right w:val="single" w:sz="4" w:space="0" w:color="auto"/>
            </w:tcBorders>
            <w:vAlign w:val="center"/>
            <w:hideMark/>
          </w:tcPr>
          <w:p w14:paraId="6477ABA4"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it-IT"/>
              </w:rPr>
              <w:t>Indennità forfettaria</w:t>
            </w:r>
          </w:p>
        </w:tc>
        <w:tc>
          <w:tcPr>
            <w:tcW w:w="2693" w:type="dxa"/>
            <w:tcBorders>
              <w:top w:val="single" w:sz="4" w:space="0" w:color="auto"/>
              <w:left w:val="nil"/>
              <w:bottom w:val="single" w:sz="4" w:space="0" w:color="auto"/>
              <w:right w:val="single" w:sz="4" w:space="0" w:color="auto"/>
            </w:tcBorders>
            <w:vAlign w:val="center"/>
            <w:hideMark/>
          </w:tcPr>
          <w:p w14:paraId="5E008D21" w14:textId="49990547" w:rsidR="00272B10" w:rsidRPr="00272B10" w:rsidRDefault="00272B10" w:rsidP="00272B10">
            <w:pPr>
              <w:jc w:val="center"/>
              <w:rPr>
                <w:rFonts w:eastAsia="Times New Roman"/>
                <w:color w:val="7030A0"/>
                <w:lang w:eastAsia="fr-FR"/>
              </w:rPr>
            </w:pPr>
            <w:r w:rsidRPr="00272B10">
              <w:rPr>
                <w:rFonts w:eastAsia="Times New Roman"/>
                <w:color w:val="7030A0"/>
                <w:lang w:bidi="it-IT"/>
              </w:rPr>
              <w:t>Prezzo del biglietto alla tariffa di bordo</w:t>
            </w:r>
          </w:p>
        </w:tc>
      </w:tr>
      <w:tr w:rsidR="00AA597E" w:rsidRPr="00272B10" w14:paraId="3909D17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7E6129C7" w14:textId="77777777" w:rsidR="00272B10" w:rsidRPr="00272B10" w:rsidRDefault="00272B10" w:rsidP="00272B10">
            <w:pPr>
              <w:rPr>
                <w:rFonts w:eastAsia="Times New Roman"/>
                <w:color w:val="000000"/>
                <w:lang w:eastAsia="fr-FR"/>
              </w:rPr>
            </w:pPr>
            <w:r w:rsidRPr="00272B10">
              <w:rPr>
                <w:rFonts w:eastAsia="Times New Roman"/>
                <w:color w:val="000000"/>
                <w:lang w:bidi="it-IT"/>
              </w:rPr>
              <w:t>Fino a 100 km</w:t>
            </w:r>
          </w:p>
        </w:tc>
        <w:tc>
          <w:tcPr>
            <w:tcW w:w="2268" w:type="dxa"/>
            <w:tcBorders>
              <w:top w:val="nil"/>
              <w:left w:val="nil"/>
              <w:bottom w:val="single" w:sz="4" w:space="0" w:color="auto"/>
              <w:right w:val="single" w:sz="4" w:space="0" w:color="auto"/>
            </w:tcBorders>
            <w:noWrap/>
            <w:vAlign w:val="center"/>
            <w:hideMark/>
          </w:tcPr>
          <w:p w14:paraId="708CC08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93 €</w:t>
            </w:r>
          </w:p>
        </w:tc>
        <w:tc>
          <w:tcPr>
            <w:tcW w:w="2268" w:type="dxa"/>
            <w:tcBorders>
              <w:top w:val="nil"/>
              <w:left w:val="nil"/>
              <w:bottom w:val="single" w:sz="4" w:space="0" w:color="auto"/>
              <w:right w:val="single" w:sz="4" w:space="0" w:color="auto"/>
            </w:tcBorders>
            <w:noWrap/>
            <w:vAlign w:val="center"/>
            <w:hideMark/>
          </w:tcPr>
          <w:p w14:paraId="62C4252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19D26F7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43 €</w:t>
            </w:r>
          </w:p>
        </w:tc>
      </w:tr>
      <w:tr w:rsidR="00AA597E" w:rsidRPr="00272B10" w14:paraId="1C81B0F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B66BEC" w14:textId="4B18F304" w:rsidR="00272B10" w:rsidRPr="00272B10" w:rsidRDefault="00272B10" w:rsidP="00272B10">
            <w:pPr>
              <w:rPr>
                <w:rFonts w:eastAsia="Times New Roman"/>
                <w:color w:val="000000"/>
                <w:lang w:eastAsia="fr-FR"/>
              </w:rPr>
            </w:pPr>
            <w:r w:rsidRPr="00272B10">
              <w:rPr>
                <w:rFonts w:eastAsia="Times New Roman"/>
                <w:color w:val="000000"/>
                <w:lang w:bidi="it-IT"/>
              </w:rPr>
              <w:t>Da 101 a 200 km</w:t>
            </w:r>
          </w:p>
        </w:tc>
        <w:tc>
          <w:tcPr>
            <w:tcW w:w="2268" w:type="dxa"/>
            <w:tcBorders>
              <w:top w:val="nil"/>
              <w:left w:val="nil"/>
              <w:bottom w:val="single" w:sz="4" w:space="0" w:color="auto"/>
              <w:right w:val="single" w:sz="4" w:space="0" w:color="auto"/>
            </w:tcBorders>
            <w:noWrap/>
            <w:vAlign w:val="center"/>
            <w:hideMark/>
          </w:tcPr>
          <w:p w14:paraId="195709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120 €</w:t>
            </w:r>
          </w:p>
        </w:tc>
        <w:tc>
          <w:tcPr>
            <w:tcW w:w="2268" w:type="dxa"/>
            <w:tcBorders>
              <w:top w:val="nil"/>
              <w:left w:val="nil"/>
              <w:bottom w:val="single" w:sz="4" w:space="0" w:color="auto"/>
              <w:right w:val="single" w:sz="4" w:space="0" w:color="auto"/>
            </w:tcBorders>
            <w:noWrap/>
            <w:vAlign w:val="center"/>
            <w:hideMark/>
          </w:tcPr>
          <w:p w14:paraId="3B12CD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5B6A6A6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70 €</w:t>
            </w:r>
          </w:p>
        </w:tc>
      </w:tr>
      <w:tr w:rsidR="00AA597E" w:rsidRPr="00272B10" w14:paraId="577BA7F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66FA823" w14:textId="4016B52B" w:rsidR="00272B10" w:rsidRPr="00272B10" w:rsidRDefault="00272B10" w:rsidP="00272B10">
            <w:pPr>
              <w:rPr>
                <w:rFonts w:eastAsia="Times New Roman"/>
                <w:color w:val="000000"/>
                <w:lang w:eastAsia="fr-FR"/>
              </w:rPr>
            </w:pPr>
            <w:r w:rsidRPr="00272B10">
              <w:rPr>
                <w:rFonts w:eastAsia="Times New Roman"/>
                <w:color w:val="000000"/>
                <w:lang w:bidi="it-IT"/>
              </w:rPr>
              <w:t>Da 201 a 300 km</w:t>
            </w:r>
          </w:p>
        </w:tc>
        <w:tc>
          <w:tcPr>
            <w:tcW w:w="2268" w:type="dxa"/>
            <w:tcBorders>
              <w:top w:val="nil"/>
              <w:left w:val="nil"/>
              <w:bottom w:val="single" w:sz="4" w:space="0" w:color="auto"/>
              <w:right w:val="single" w:sz="4" w:space="0" w:color="auto"/>
            </w:tcBorders>
            <w:noWrap/>
            <w:vAlign w:val="center"/>
            <w:hideMark/>
          </w:tcPr>
          <w:p w14:paraId="749212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132 €</w:t>
            </w:r>
          </w:p>
        </w:tc>
        <w:tc>
          <w:tcPr>
            <w:tcW w:w="2268" w:type="dxa"/>
            <w:tcBorders>
              <w:top w:val="nil"/>
              <w:left w:val="nil"/>
              <w:bottom w:val="single" w:sz="4" w:space="0" w:color="auto"/>
              <w:right w:val="single" w:sz="4" w:space="0" w:color="auto"/>
            </w:tcBorders>
            <w:noWrap/>
            <w:vAlign w:val="center"/>
            <w:hideMark/>
          </w:tcPr>
          <w:p w14:paraId="22DB519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52D52F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82 €</w:t>
            </w:r>
          </w:p>
        </w:tc>
      </w:tr>
      <w:tr w:rsidR="00AA597E" w:rsidRPr="00272B10" w14:paraId="1EB7CC0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DE8AF0A" w14:textId="7A9EFB3C" w:rsidR="00272B10" w:rsidRPr="00272B10" w:rsidRDefault="00272B10" w:rsidP="00272B10">
            <w:pPr>
              <w:rPr>
                <w:rFonts w:eastAsia="Times New Roman"/>
                <w:color w:val="000000"/>
                <w:lang w:eastAsia="fr-FR"/>
              </w:rPr>
            </w:pPr>
            <w:r w:rsidRPr="00272B10">
              <w:rPr>
                <w:rFonts w:eastAsia="Times New Roman"/>
                <w:color w:val="000000"/>
                <w:lang w:bidi="it-IT"/>
              </w:rPr>
              <w:t>Da 301 a 400 km</w:t>
            </w:r>
          </w:p>
        </w:tc>
        <w:tc>
          <w:tcPr>
            <w:tcW w:w="2268" w:type="dxa"/>
            <w:tcBorders>
              <w:top w:val="nil"/>
              <w:left w:val="nil"/>
              <w:bottom w:val="single" w:sz="4" w:space="0" w:color="auto"/>
              <w:right w:val="single" w:sz="4" w:space="0" w:color="auto"/>
            </w:tcBorders>
            <w:noWrap/>
            <w:vAlign w:val="center"/>
            <w:hideMark/>
          </w:tcPr>
          <w:p w14:paraId="228FDE7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136 €</w:t>
            </w:r>
          </w:p>
        </w:tc>
        <w:tc>
          <w:tcPr>
            <w:tcW w:w="2268" w:type="dxa"/>
            <w:tcBorders>
              <w:top w:val="nil"/>
              <w:left w:val="nil"/>
              <w:bottom w:val="single" w:sz="4" w:space="0" w:color="auto"/>
              <w:right w:val="single" w:sz="4" w:space="0" w:color="auto"/>
            </w:tcBorders>
            <w:noWrap/>
            <w:vAlign w:val="center"/>
            <w:hideMark/>
          </w:tcPr>
          <w:p w14:paraId="045627D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7842335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86 €</w:t>
            </w:r>
          </w:p>
        </w:tc>
      </w:tr>
      <w:tr w:rsidR="00AA597E" w:rsidRPr="00272B10" w14:paraId="31EA8F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1BBA8F" w14:textId="314D9059" w:rsidR="00272B10" w:rsidRPr="00272B10" w:rsidRDefault="00272B10" w:rsidP="00272B10">
            <w:pPr>
              <w:rPr>
                <w:rFonts w:eastAsia="Times New Roman"/>
                <w:color w:val="000000"/>
                <w:lang w:eastAsia="fr-FR"/>
              </w:rPr>
            </w:pPr>
            <w:r w:rsidRPr="00272B10">
              <w:rPr>
                <w:rFonts w:eastAsia="Times New Roman"/>
                <w:color w:val="000000"/>
                <w:lang w:bidi="it-IT"/>
              </w:rPr>
              <w:t>Da 401 a 500 km</w:t>
            </w:r>
          </w:p>
        </w:tc>
        <w:tc>
          <w:tcPr>
            <w:tcW w:w="2268" w:type="dxa"/>
            <w:tcBorders>
              <w:top w:val="nil"/>
              <w:left w:val="nil"/>
              <w:bottom w:val="single" w:sz="4" w:space="0" w:color="auto"/>
              <w:right w:val="single" w:sz="4" w:space="0" w:color="auto"/>
            </w:tcBorders>
            <w:noWrap/>
            <w:vAlign w:val="center"/>
            <w:hideMark/>
          </w:tcPr>
          <w:p w14:paraId="1ED0BD6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157 €</w:t>
            </w:r>
          </w:p>
        </w:tc>
        <w:tc>
          <w:tcPr>
            <w:tcW w:w="2268" w:type="dxa"/>
            <w:tcBorders>
              <w:top w:val="nil"/>
              <w:left w:val="nil"/>
              <w:bottom w:val="single" w:sz="4" w:space="0" w:color="auto"/>
              <w:right w:val="single" w:sz="4" w:space="0" w:color="auto"/>
            </w:tcBorders>
            <w:noWrap/>
            <w:vAlign w:val="center"/>
            <w:hideMark/>
          </w:tcPr>
          <w:p w14:paraId="48FE7D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6610E9E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107 €</w:t>
            </w:r>
          </w:p>
        </w:tc>
      </w:tr>
      <w:tr w:rsidR="00AA597E" w:rsidRPr="00272B10" w14:paraId="22D7F71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E9789C4"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501 a 600 km</w:t>
            </w:r>
          </w:p>
        </w:tc>
        <w:tc>
          <w:tcPr>
            <w:tcW w:w="2268" w:type="dxa"/>
            <w:tcBorders>
              <w:top w:val="nil"/>
              <w:left w:val="nil"/>
              <w:bottom w:val="single" w:sz="4" w:space="0" w:color="auto"/>
              <w:right w:val="single" w:sz="4" w:space="0" w:color="auto"/>
            </w:tcBorders>
            <w:noWrap/>
            <w:vAlign w:val="center"/>
            <w:hideMark/>
          </w:tcPr>
          <w:p w14:paraId="668CDF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175 €</w:t>
            </w:r>
          </w:p>
        </w:tc>
        <w:tc>
          <w:tcPr>
            <w:tcW w:w="2268" w:type="dxa"/>
            <w:tcBorders>
              <w:top w:val="nil"/>
              <w:left w:val="nil"/>
              <w:bottom w:val="single" w:sz="4" w:space="0" w:color="auto"/>
              <w:right w:val="single" w:sz="4" w:space="0" w:color="auto"/>
            </w:tcBorders>
            <w:noWrap/>
            <w:vAlign w:val="center"/>
            <w:hideMark/>
          </w:tcPr>
          <w:p w14:paraId="4565F26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73125F1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125 €</w:t>
            </w:r>
          </w:p>
        </w:tc>
      </w:tr>
      <w:tr w:rsidR="00AA597E" w:rsidRPr="00272B10" w14:paraId="35D773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22EE421"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601 a 700 km</w:t>
            </w:r>
          </w:p>
        </w:tc>
        <w:tc>
          <w:tcPr>
            <w:tcW w:w="2268" w:type="dxa"/>
            <w:tcBorders>
              <w:top w:val="nil"/>
              <w:left w:val="nil"/>
              <w:bottom w:val="single" w:sz="4" w:space="0" w:color="auto"/>
              <w:right w:val="single" w:sz="4" w:space="0" w:color="auto"/>
            </w:tcBorders>
            <w:noWrap/>
            <w:vAlign w:val="center"/>
            <w:hideMark/>
          </w:tcPr>
          <w:p w14:paraId="6BF2975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190 €</w:t>
            </w:r>
          </w:p>
        </w:tc>
        <w:tc>
          <w:tcPr>
            <w:tcW w:w="2268" w:type="dxa"/>
            <w:tcBorders>
              <w:top w:val="nil"/>
              <w:left w:val="nil"/>
              <w:bottom w:val="single" w:sz="4" w:space="0" w:color="auto"/>
              <w:right w:val="single" w:sz="4" w:space="0" w:color="auto"/>
            </w:tcBorders>
            <w:noWrap/>
            <w:vAlign w:val="center"/>
            <w:hideMark/>
          </w:tcPr>
          <w:p w14:paraId="54A5884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6D6AD0C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140 €</w:t>
            </w:r>
          </w:p>
        </w:tc>
      </w:tr>
      <w:tr w:rsidR="00AA597E" w:rsidRPr="00272B10" w14:paraId="7F46599F"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57E6FF9" w14:textId="77777777" w:rsidR="00272B10" w:rsidRPr="00272B10" w:rsidRDefault="00272B10" w:rsidP="00272B10">
            <w:pPr>
              <w:rPr>
                <w:rFonts w:eastAsia="Times New Roman"/>
                <w:color w:val="000000"/>
                <w:lang w:eastAsia="fr-FR"/>
              </w:rPr>
            </w:pPr>
            <w:r w:rsidRPr="00272B10">
              <w:rPr>
                <w:rFonts w:eastAsia="Times New Roman"/>
                <w:color w:val="000000"/>
                <w:lang w:bidi="it-IT"/>
              </w:rPr>
              <w:lastRenderedPageBreak/>
              <w:t>Da 701 a 800 km</w:t>
            </w:r>
          </w:p>
        </w:tc>
        <w:tc>
          <w:tcPr>
            <w:tcW w:w="2268" w:type="dxa"/>
            <w:tcBorders>
              <w:top w:val="nil"/>
              <w:left w:val="nil"/>
              <w:bottom w:val="single" w:sz="4" w:space="0" w:color="auto"/>
              <w:right w:val="single" w:sz="4" w:space="0" w:color="auto"/>
            </w:tcBorders>
            <w:noWrap/>
            <w:vAlign w:val="center"/>
            <w:hideMark/>
          </w:tcPr>
          <w:p w14:paraId="7E9A6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200 €</w:t>
            </w:r>
          </w:p>
        </w:tc>
        <w:tc>
          <w:tcPr>
            <w:tcW w:w="2268" w:type="dxa"/>
            <w:tcBorders>
              <w:top w:val="nil"/>
              <w:left w:val="nil"/>
              <w:bottom w:val="single" w:sz="4" w:space="0" w:color="auto"/>
              <w:right w:val="single" w:sz="4" w:space="0" w:color="auto"/>
            </w:tcBorders>
            <w:noWrap/>
            <w:vAlign w:val="center"/>
            <w:hideMark/>
          </w:tcPr>
          <w:p w14:paraId="03FCE9D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18A4A4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150 €</w:t>
            </w:r>
          </w:p>
        </w:tc>
      </w:tr>
      <w:tr w:rsidR="00AA597E" w:rsidRPr="00272B10" w14:paraId="166E3FB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E91449"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801 a 900 km</w:t>
            </w:r>
          </w:p>
        </w:tc>
        <w:tc>
          <w:tcPr>
            <w:tcW w:w="2268" w:type="dxa"/>
            <w:tcBorders>
              <w:top w:val="nil"/>
              <w:left w:val="nil"/>
              <w:bottom w:val="single" w:sz="4" w:space="0" w:color="auto"/>
              <w:right w:val="single" w:sz="4" w:space="0" w:color="auto"/>
            </w:tcBorders>
            <w:noWrap/>
            <w:vAlign w:val="center"/>
            <w:hideMark/>
          </w:tcPr>
          <w:p w14:paraId="30BC012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200 €</w:t>
            </w:r>
          </w:p>
        </w:tc>
        <w:tc>
          <w:tcPr>
            <w:tcW w:w="2268" w:type="dxa"/>
            <w:tcBorders>
              <w:top w:val="nil"/>
              <w:left w:val="nil"/>
              <w:bottom w:val="single" w:sz="4" w:space="0" w:color="auto"/>
              <w:right w:val="single" w:sz="4" w:space="0" w:color="auto"/>
            </w:tcBorders>
            <w:noWrap/>
            <w:vAlign w:val="center"/>
            <w:hideMark/>
          </w:tcPr>
          <w:p w14:paraId="3785C7D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2250F25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150 €</w:t>
            </w:r>
          </w:p>
        </w:tc>
      </w:tr>
      <w:tr w:rsidR="00AA597E" w:rsidRPr="00272B10" w14:paraId="228E4FB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E8EFADE"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901 a 1.000 km</w:t>
            </w:r>
          </w:p>
        </w:tc>
        <w:tc>
          <w:tcPr>
            <w:tcW w:w="2268" w:type="dxa"/>
            <w:tcBorders>
              <w:top w:val="nil"/>
              <w:left w:val="nil"/>
              <w:bottom w:val="single" w:sz="4" w:space="0" w:color="auto"/>
              <w:right w:val="single" w:sz="4" w:space="0" w:color="auto"/>
            </w:tcBorders>
            <w:noWrap/>
            <w:vAlign w:val="center"/>
            <w:hideMark/>
          </w:tcPr>
          <w:p w14:paraId="6E3AD0A4"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218 €</w:t>
            </w:r>
          </w:p>
        </w:tc>
        <w:tc>
          <w:tcPr>
            <w:tcW w:w="2268" w:type="dxa"/>
            <w:tcBorders>
              <w:top w:val="nil"/>
              <w:left w:val="nil"/>
              <w:bottom w:val="single" w:sz="4" w:space="0" w:color="auto"/>
              <w:right w:val="single" w:sz="4" w:space="0" w:color="auto"/>
            </w:tcBorders>
            <w:noWrap/>
            <w:vAlign w:val="center"/>
            <w:hideMark/>
          </w:tcPr>
          <w:p w14:paraId="61631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3104DC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168 €</w:t>
            </w:r>
          </w:p>
        </w:tc>
      </w:tr>
      <w:tr w:rsidR="00AA597E" w:rsidRPr="00272B10" w14:paraId="4355BB1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95CDD1" w14:textId="77777777" w:rsidR="00272B10" w:rsidRPr="00272B10" w:rsidRDefault="00272B10" w:rsidP="00272B10">
            <w:pPr>
              <w:rPr>
                <w:rFonts w:eastAsia="Times New Roman"/>
                <w:color w:val="000000"/>
                <w:lang w:eastAsia="fr-FR"/>
              </w:rPr>
            </w:pPr>
            <w:r w:rsidRPr="00272B10">
              <w:rPr>
                <w:rFonts w:eastAsia="Times New Roman"/>
                <w:color w:val="000000"/>
                <w:lang w:bidi="it-IT"/>
              </w:rPr>
              <w:t>Da 1.001 a 1.070 km</w:t>
            </w:r>
          </w:p>
        </w:tc>
        <w:tc>
          <w:tcPr>
            <w:tcW w:w="2268" w:type="dxa"/>
            <w:tcBorders>
              <w:top w:val="nil"/>
              <w:left w:val="nil"/>
              <w:bottom w:val="single" w:sz="4" w:space="0" w:color="auto"/>
              <w:right w:val="single" w:sz="4" w:space="0" w:color="auto"/>
            </w:tcBorders>
            <w:noWrap/>
            <w:vAlign w:val="center"/>
            <w:hideMark/>
          </w:tcPr>
          <w:p w14:paraId="3605A1B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229 €</w:t>
            </w:r>
          </w:p>
        </w:tc>
        <w:tc>
          <w:tcPr>
            <w:tcW w:w="2268" w:type="dxa"/>
            <w:tcBorders>
              <w:top w:val="nil"/>
              <w:left w:val="nil"/>
              <w:bottom w:val="single" w:sz="4" w:space="0" w:color="auto"/>
              <w:right w:val="single" w:sz="4" w:space="0" w:color="auto"/>
            </w:tcBorders>
            <w:noWrap/>
            <w:vAlign w:val="center"/>
            <w:hideMark/>
          </w:tcPr>
          <w:p w14:paraId="1118EA2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03DCA94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179 €</w:t>
            </w:r>
          </w:p>
        </w:tc>
      </w:tr>
      <w:tr w:rsidR="00AA597E" w:rsidRPr="00272B10" w14:paraId="47DFF5FB"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AF83096" w14:textId="77777777" w:rsidR="00272B10" w:rsidRPr="00272B10" w:rsidRDefault="00272B10" w:rsidP="00272B10">
            <w:pPr>
              <w:rPr>
                <w:rFonts w:eastAsia="Times New Roman"/>
                <w:color w:val="000000"/>
                <w:lang w:eastAsia="fr-FR"/>
              </w:rPr>
            </w:pPr>
            <w:r w:rsidRPr="00272B10">
              <w:rPr>
                <w:rFonts w:eastAsia="Times New Roman"/>
                <w:color w:val="000000"/>
                <w:lang w:bidi="it-IT"/>
              </w:rPr>
              <w:t>Più di 1.070 km</w:t>
            </w:r>
          </w:p>
        </w:tc>
        <w:tc>
          <w:tcPr>
            <w:tcW w:w="2268" w:type="dxa"/>
            <w:tcBorders>
              <w:top w:val="nil"/>
              <w:left w:val="nil"/>
              <w:bottom w:val="single" w:sz="4" w:space="0" w:color="auto"/>
              <w:right w:val="single" w:sz="4" w:space="0" w:color="auto"/>
            </w:tcBorders>
            <w:noWrap/>
            <w:vAlign w:val="center"/>
            <w:hideMark/>
          </w:tcPr>
          <w:p w14:paraId="2E6CB74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250 €</w:t>
            </w:r>
          </w:p>
        </w:tc>
        <w:tc>
          <w:tcPr>
            <w:tcW w:w="2268" w:type="dxa"/>
            <w:tcBorders>
              <w:top w:val="nil"/>
              <w:left w:val="nil"/>
              <w:bottom w:val="single" w:sz="4" w:space="0" w:color="auto"/>
              <w:right w:val="single" w:sz="4" w:space="0" w:color="auto"/>
            </w:tcBorders>
            <w:noWrap/>
            <w:vAlign w:val="center"/>
            <w:hideMark/>
          </w:tcPr>
          <w:p w14:paraId="1BC0990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50 €</w:t>
            </w:r>
          </w:p>
        </w:tc>
        <w:tc>
          <w:tcPr>
            <w:tcW w:w="2693" w:type="dxa"/>
            <w:tcBorders>
              <w:top w:val="nil"/>
              <w:left w:val="nil"/>
              <w:bottom w:val="single" w:sz="4" w:space="0" w:color="auto"/>
              <w:right w:val="single" w:sz="4" w:space="0" w:color="auto"/>
            </w:tcBorders>
            <w:noWrap/>
            <w:vAlign w:val="center"/>
            <w:hideMark/>
          </w:tcPr>
          <w:p w14:paraId="46BC7BA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it-IT"/>
              </w:rPr>
              <w:t>200 €</w:t>
            </w:r>
          </w:p>
        </w:tc>
      </w:tr>
    </w:tbl>
    <w:p w14:paraId="5F0FD1FE" w14:textId="77777777" w:rsidR="00030462" w:rsidRDefault="00030462" w:rsidP="00030462">
      <w:pPr>
        <w:ind w:left="142" w:right="452"/>
        <w:rPr>
          <w:rFonts w:ascii="Arial" w:hAnsi="Arial" w:cs="Arial"/>
          <w:bCs/>
          <w:sz w:val="24"/>
        </w:rPr>
      </w:pPr>
    </w:p>
    <w:p w14:paraId="4D9F2734" w14:textId="77777777" w:rsidR="00030462" w:rsidRDefault="00030462" w:rsidP="00030462">
      <w:pPr>
        <w:ind w:left="142" w:right="452"/>
        <w:rPr>
          <w:rFonts w:ascii="Arial" w:hAnsi="Arial" w:cs="Arial"/>
          <w:bCs/>
          <w:sz w:val="24"/>
        </w:rPr>
      </w:pPr>
    </w:p>
    <w:p w14:paraId="53C40EC6" w14:textId="77777777" w:rsidR="00272B10" w:rsidRDefault="00272B10" w:rsidP="00030462">
      <w:pPr>
        <w:ind w:left="142" w:right="452"/>
        <w:rPr>
          <w:rFonts w:ascii="Arial" w:hAnsi="Arial" w:cs="Arial"/>
          <w:bCs/>
          <w:sz w:val="24"/>
        </w:rPr>
      </w:pPr>
    </w:p>
    <w:p w14:paraId="42AA77AE" w14:textId="77777777" w:rsidR="00272B10" w:rsidRDefault="00272B10" w:rsidP="00030462">
      <w:pPr>
        <w:ind w:left="142" w:right="452"/>
        <w:rPr>
          <w:rFonts w:ascii="Arial" w:hAnsi="Arial" w:cs="Arial"/>
          <w:bCs/>
          <w:sz w:val="24"/>
        </w:rPr>
      </w:pPr>
    </w:p>
    <w:p w14:paraId="3BE4F772" w14:textId="77777777" w:rsidR="00272B10" w:rsidRDefault="00272B10" w:rsidP="00030462">
      <w:pPr>
        <w:ind w:left="142" w:right="452"/>
        <w:rPr>
          <w:rFonts w:ascii="Arial" w:hAnsi="Arial" w:cs="Arial"/>
          <w:bCs/>
          <w:sz w:val="24"/>
        </w:rPr>
      </w:pPr>
    </w:p>
    <w:p w14:paraId="3E2FECB4" w14:textId="77777777" w:rsidR="00272B10" w:rsidRDefault="00272B10" w:rsidP="00030462">
      <w:pPr>
        <w:ind w:left="142" w:right="452"/>
        <w:rPr>
          <w:rFonts w:ascii="Arial" w:hAnsi="Arial" w:cs="Arial"/>
          <w:bCs/>
          <w:sz w:val="24"/>
        </w:rPr>
      </w:pPr>
    </w:p>
    <w:p w14:paraId="295CEBE3" w14:textId="77777777" w:rsidR="00272B10" w:rsidRDefault="00272B10" w:rsidP="00030462">
      <w:pPr>
        <w:ind w:left="142" w:right="452"/>
        <w:rPr>
          <w:rFonts w:ascii="Arial" w:hAnsi="Arial" w:cs="Arial"/>
          <w:bCs/>
          <w:sz w:val="24"/>
        </w:rPr>
      </w:pPr>
    </w:p>
    <w:p w14:paraId="5350E704" w14:textId="77777777" w:rsidR="00272B10" w:rsidRDefault="00272B10" w:rsidP="00030462">
      <w:pPr>
        <w:ind w:left="142" w:right="452"/>
        <w:rPr>
          <w:rFonts w:ascii="Arial" w:hAnsi="Arial" w:cs="Arial"/>
          <w:bCs/>
          <w:sz w:val="24"/>
        </w:rPr>
      </w:pPr>
    </w:p>
    <w:p w14:paraId="6B2BBFC7" w14:textId="77777777" w:rsidR="00272B10" w:rsidRDefault="00272B10" w:rsidP="00030462">
      <w:pPr>
        <w:ind w:left="142" w:right="452"/>
        <w:rPr>
          <w:rFonts w:ascii="Arial" w:hAnsi="Arial" w:cs="Arial"/>
          <w:bCs/>
          <w:sz w:val="24"/>
        </w:rPr>
      </w:pPr>
    </w:p>
    <w:p w14:paraId="47475A1B" w14:textId="77777777" w:rsidR="00272B10" w:rsidRDefault="00272B10" w:rsidP="00030462">
      <w:pPr>
        <w:ind w:left="142" w:right="452"/>
        <w:rPr>
          <w:rFonts w:ascii="Arial" w:hAnsi="Arial" w:cs="Arial"/>
          <w:bCs/>
          <w:sz w:val="24"/>
        </w:rPr>
      </w:pPr>
    </w:p>
    <w:p w14:paraId="3FC3CA30" w14:textId="77777777" w:rsidR="00272B10" w:rsidRDefault="00272B10" w:rsidP="00030462">
      <w:pPr>
        <w:ind w:left="142" w:right="452"/>
        <w:rPr>
          <w:rFonts w:ascii="Arial" w:hAnsi="Arial" w:cs="Arial"/>
          <w:bCs/>
          <w:sz w:val="24"/>
        </w:rPr>
      </w:pPr>
    </w:p>
    <w:p w14:paraId="3E642863" w14:textId="77777777" w:rsidR="00272B10" w:rsidRDefault="00272B10" w:rsidP="00AE332A">
      <w:pPr>
        <w:ind w:left="142" w:right="452"/>
        <w:rPr>
          <w:rFonts w:ascii="Arial" w:hAnsi="Arial" w:cs="Arial"/>
          <w:bCs/>
          <w:sz w:val="24"/>
        </w:rPr>
      </w:pPr>
    </w:p>
    <w:p w14:paraId="59B8F1FE" w14:textId="77777777" w:rsidR="0078764D" w:rsidRDefault="0078764D" w:rsidP="00803123">
      <w:pPr>
        <w:ind w:right="452"/>
        <w:rPr>
          <w:rFonts w:asciiTheme="majorHAnsi" w:eastAsiaTheme="majorEastAsia" w:hAnsiTheme="majorHAnsi" w:cstheme="majorBidi"/>
          <w:b/>
          <w:iCs/>
          <w:color w:val="D52B1E"/>
          <w:sz w:val="36"/>
          <w:szCs w:val="24"/>
        </w:rPr>
      </w:pPr>
    </w:p>
    <w:p w14:paraId="2E0D797B" w14:textId="77777777" w:rsidR="0078764D" w:rsidRPr="00062260" w:rsidRDefault="0078764D" w:rsidP="00803123">
      <w:pPr>
        <w:ind w:right="452"/>
        <w:rPr>
          <w:rFonts w:asciiTheme="majorHAnsi" w:eastAsiaTheme="majorEastAsia" w:hAnsiTheme="majorHAnsi" w:cstheme="majorBidi"/>
          <w:b/>
          <w:iCs/>
          <w:color w:val="D52B1E"/>
          <w:sz w:val="36"/>
          <w:szCs w:val="24"/>
        </w:rPr>
      </w:pPr>
    </w:p>
    <w:p w14:paraId="16840ECA" w14:textId="210CF8F5" w:rsidR="00E21AB9" w:rsidRPr="00E21AB9" w:rsidRDefault="00E21AB9"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it-IT"/>
        </w:rPr>
        <w:t>Tariffari regolarizzazioni LYRIA (Francia &lt; &gt; Svizzera) sui collegamenti internazionali - 2</w:t>
      </w:r>
      <w:r w:rsidRPr="00A166BB">
        <w:rPr>
          <w:rFonts w:asciiTheme="majorHAnsi" w:eastAsiaTheme="majorEastAsia" w:hAnsiTheme="majorHAnsi" w:cstheme="majorBidi"/>
          <w:b/>
          <w:color w:val="CD0037"/>
          <w:sz w:val="40"/>
          <w:szCs w:val="24"/>
          <w:vertAlign w:val="superscript"/>
          <w:lang w:bidi="it-IT"/>
        </w:rPr>
        <w:t>a</w:t>
      </w:r>
      <w:r w:rsidRPr="00A166BB">
        <w:rPr>
          <w:rFonts w:asciiTheme="majorHAnsi" w:eastAsiaTheme="majorEastAsia" w:hAnsiTheme="majorHAnsi" w:cstheme="majorBidi"/>
          <w:b/>
          <w:color w:val="CD0037"/>
          <w:sz w:val="40"/>
          <w:szCs w:val="24"/>
          <w:lang w:bidi="it-IT"/>
        </w:rPr>
        <w:t xml:space="preserve"> e 1</w:t>
      </w:r>
      <w:r w:rsidRPr="00A166BB">
        <w:rPr>
          <w:rFonts w:asciiTheme="majorHAnsi" w:eastAsiaTheme="majorEastAsia" w:hAnsiTheme="majorHAnsi" w:cstheme="majorBidi"/>
          <w:b/>
          <w:color w:val="CD0037"/>
          <w:sz w:val="40"/>
          <w:szCs w:val="24"/>
          <w:vertAlign w:val="superscript"/>
          <w:lang w:bidi="it-IT"/>
        </w:rPr>
        <w:t>a</w:t>
      </w:r>
      <w:r w:rsidRPr="00A166BB">
        <w:rPr>
          <w:rFonts w:asciiTheme="majorHAnsi" w:eastAsiaTheme="majorEastAsia" w:hAnsiTheme="majorHAnsi" w:cstheme="majorBidi"/>
          <w:b/>
          <w:color w:val="CD0037"/>
          <w:sz w:val="40"/>
          <w:szCs w:val="24"/>
          <w:lang w:bidi="it-IT"/>
        </w:rPr>
        <w:t xml:space="preserve"> classe </w:t>
      </w:r>
    </w:p>
    <w:p w14:paraId="63381381" w14:textId="77777777" w:rsidR="00E21AB9" w:rsidRPr="00E21AB9" w:rsidRDefault="00E21AB9" w:rsidP="00803123">
      <w:pPr>
        <w:ind w:right="452"/>
        <w:rPr>
          <w:rFonts w:asciiTheme="majorHAnsi" w:eastAsiaTheme="majorEastAsia" w:hAnsiTheme="majorHAnsi" w:cstheme="majorBidi"/>
          <w:b/>
          <w:iCs/>
          <w:color w:val="D52B1E"/>
          <w:sz w:val="36"/>
          <w:szCs w:val="24"/>
        </w:rPr>
      </w:pPr>
      <w:r w:rsidRPr="00E21AB9">
        <w:rPr>
          <w:rFonts w:asciiTheme="majorHAnsi" w:eastAsiaTheme="majorEastAsia" w:hAnsiTheme="majorHAnsi" w:cstheme="majorBidi"/>
          <w:b/>
          <w:color w:val="D52B1E"/>
          <w:sz w:val="36"/>
          <w:szCs w:val="24"/>
          <w:lang w:bidi="it-IT"/>
        </w:rPr>
        <w:t>2</w:t>
      </w:r>
      <w:r w:rsidRPr="00E21AB9">
        <w:rPr>
          <w:rFonts w:asciiTheme="majorHAnsi" w:eastAsiaTheme="majorEastAsia" w:hAnsiTheme="majorHAnsi" w:cstheme="majorBidi"/>
          <w:b/>
          <w:color w:val="D52B1E"/>
          <w:sz w:val="36"/>
          <w:szCs w:val="24"/>
          <w:vertAlign w:val="superscript"/>
          <w:lang w:bidi="it-IT"/>
        </w:rPr>
        <w:t>a</w:t>
      </w:r>
      <w:r w:rsidRPr="00E21AB9">
        <w:rPr>
          <w:rFonts w:asciiTheme="majorHAnsi" w:eastAsiaTheme="majorEastAsia" w:hAnsiTheme="majorHAnsi" w:cstheme="majorBidi"/>
          <w:b/>
          <w:color w:val="D52B1E"/>
          <w:sz w:val="36"/>
          <w:szCs w:val="24"/>
          <w:lang w:bidi="it-IT"/>
        </w:rPr>
        <w:t xml:space="preserve"> classe</w:t>
      </w:r>
    </w:p>
    <w:p w14:paraId="5131CE91" w14:textId="7E6F0526" w:rsidR="00F27216" w:rsidRDefault="00EB02D5" w:rsidP="00803123">
      <w:pPr>
        <w:ind w:right="452"/>
        <w:jc w:val="both"/>
        <w:rPr>
          <w:rFonts w:ascii="Arial" w:hAnsi="Arial" w:cs="Arial"/>
          <w:sz w:val="24"/>
          <w:szCs w:val="24"/>
        </w:rPr>
      </w:pPr>
      <w:r>
        <w:rPr>
          <w:rFonts w:ascii="Arial" w:eastAsia="Arial" w:hAnsi="Arial" w:cs="Arial"/>
          <w:sz w:val="24"/>
          <w:szCs w:val="24"/>
          <w:lang w:bidi="it-IT"/>
        </w:rPr>
        <w:t>Tariffario eccezionale</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701"/>
        <w:gridCol w:w="1701"/>
        <w:gridCol w:w="1705"/>
        <w:gridCol w:w="1879"/>
      </w:tblGrid>
      <w:tr w:rsidR="00894FBD" w14:paraId="6F484E8A" w14:textId="77777777" w:rsidTr="00BA32E8">
        <w:trPr>
          <w:jc w:val="center"/>
        </w:trPr>
        <w:tc>
          <w:tcPr>
            <w:tcW w:w="2081" w:type="dxa"/>
          </w:tcPr>
          <w:p w14:paraId="7EEC6EC1" w14:textId="77777777" w:rsidR="00894FBD" w:rsidRDefault="00894FBD" w:rsidP="00803123">
            <w:pPr>
              <w:ind w:right="452"/>
              <w:jc w:val="both"/>
              <w:rPr>
                <w:rFonts w:ascii="Arial" w:hAnsi="Arial" w:cs="Arial"/>
                <w:sz w:val="24"/>
                <w:szCs w:val="24"/>
              </w:rPr>
            </w:pPr>
          </w:p>
        </w:tc>
        <w:tc>
          <w:tcPr>
            <w:tcW w:w="1701" w:type="dxa"/>
            <w:vAlign w:val="center"/>
          </w:tcPr>
          <w:p w14:paraId="4F61D294" w14:textId="01847E46" w:rsidR="00894FBD" w:rsidRDefault="00894FBD" w:rsidP="007E4576">
            <w:pPr>
              <w:ind w:right="98"/>
              <w:jc w:val="center"/>
              <w:rPr>
                <w:rFonts w:ascii="Arial" w:hAnsi="Arial" w:cs="Arial"/>
                <w:sz w:val="24"/>
                <w:szCs w:val="24"/>
              </w:rPr>
            </w:pPr>
            <w:r w:rsidRPr="00985C91">
              <w:rPr>
                <w:rFonts w:ascii="Arial" w:eastAsia="Arial" w:hAnsi="Arial" w:cs="Arial"/>
                <w:color w:val="6E1E78"/>
                <w:sz w:val="24"/>
                <w:szCs w:val="24"/>
                <w:lang w:bidi="it-IT"/>
              </w:rPr>
              <w:t>Tariffario eccezionale</w:t>
            </w:r>
          </w:p>
        </w:tc>
        <w:tc>
          <w:tcPr>
            <w:tcW w:w="1701" w:type="dxa"/>
            <w:vAlign w:val="center"/>
          </w:tcPr>
          <w:p w14:paraId="76D86A54" w14:textId="52ECE599" w:rsidR="00894FBD" w:rsidRDefault="00894FBD" w:rsidP="007E4576">
            <w:pPr>
              <w:jc w:val="center"/>
              <w:rPr>
                <w:rFonts w:ascii="Arial" w:hAnsi="Arial" w:cs="Arial"/>
                <w:sz w:val="24"/>
                <w:szCs w:val="24"/>
              </w:rPr>
            </w:pPr>
            <w:r w:rsidRPr="00985C91">
              <w:rPr>
                <w:rFonts w:ascii="Arial" w:eastAsia="Arial" w:hAnsi="Arial" w:cs="Arial"/>
                <w:color w:val="6E1E78"/>
                <w:sz w:val="24"/>
                <w:szCs w:val="24"/>
                <w:lang w:bidi="it-IT"/>
              </w:rPr>
              <w:t>Tariffario eccezionale ridotto</w:t>
            </w:r>
          </w:p>
        </w:tc>
        <w:tc>
          <w:tcPr>
            <w:tcW w:w="1705" w:type="dxa"/>
            <w:vAlign w:val="center"/>
          </w:tcPr>
          <w:p w14:paraId="67740E4D" w14:textId="6530F1D4" w:rsidR="00894FBD" w:rsidRDefault="00894FBD" w:rsidP="007E4576">
            <w:pPr>
              <w:ind w:right="141"/>
              <w:jc w:val="center"/>
              <w:rPr>
                <w:rFonts w:ascii="Arial" w:hAnsi="Arial" w:cs="Arial"/>
                <w:sz w:val="24"/>
                <w:szCs w:val="24"/>
              </w:rPr>
            </w:pPr>
            <w:r w:rsidRPr="000F4EB0">
              <w:rPr>
                <w:rFonts w:ascii="Arial" w:eastAsia="Arial" w:hAnsi="Arial" w:cs="Arial"/>
                <w:color w:val="6E1E78"/>
                <w:sz w:val="24"/>
                <w:szCs w:val="24"/>
                <w:lang w:bidi="it-IT"/>
              </w:rPr>
              <w:t>Tariffario eccezionale Bambini</w:t>
            </w:r>
          </w:p>
        </w:tc>
        <w:tc>
          <w:tcPr>
            <w:tcW w:w="1879" w:type="dxa"/>
            <w:vAlign w:val="center"/>
          </w:tcPr>
          <w:p w14:paraId="6A558E7D" w14:textId="1B767CAE" w:rsidR="00894FBD" w:rsidRDefault="00894FBD" w:rsidP="007E4576">
            <w:pPr>
              <w:ind w:right="40"/>
              <w:jc w:val="center"/>
              <w:rPr>
                <w:rFonts w:ascii="Arial" w:hAnsi="Arial" w:cs="Arial"/>
                <w:sz w:val="24"/>
                <w:szCs w:val="24"/>
              </w:rPr>
            </w:pPr>
            <w:r w:rsidRPr="000F4EB0">
              <w:rPr>
                <w:rFonts w:ascii="Arial" w:eastAsia="Arial" w:hAnsi="Arial" w:cs="Arial"/>
                <w:color w:val="6E1E78"/>
                <w:sz w:val="24"/>
                <w:szCs w:val="24"/>
                <w:lang w:bidi="it-IT"/>
              </w:rPr>
              <w:t>Tariffario eccezionale Bambini ridotto</w:t>
            </w:r>
          </w:p>
        </w:tc>
      </w:tr>
      <w:tr w:rsidR="00894FBD" w14:paraId="1F11A19E" w14:textId="77777777" w:rsidTr="00BA32E8">
        <w:trPr>
          <w:jc w:val="center"/>
        </w:trPr>
        <w:tc>
          <w:tcPr>
            <w:tcW w:w="2081" w:type="dxa"/>
            <w:vAlign w:val="center"/>
          </w:tcPr>
          <w:p w14:paraId="43F9EB02" w14:textId="7C842F63" w:rsidR="00894FBD" w:rsidRDefault="004B081B" w:rsidP="00316B42">
            <w:pPr>
              <w:ind w:right="119"/>
              <w:rPr>
                <w:rFonts w:ascii="Arial" w:hAnsi="Arial" w:cs="Arial"/>
                <w:sz w:val="24"/>
                <w:szCs w:val="24"/>
              </w:rPr>
            </w:pPr>
            <w:r>
              <w:rPr>
                <w:rFonts w:ascii="Arial" w:eastAsia="Arial" w:hAnsi="Arial" w:cs="Arial"/>
                <w:sz w:val="24"/>
                <w:szCs w:val="24"/>
                <w:lang w:bidi="it-IT"/>
              </w:rPr>
              <w:t>CTCR</w:t>
            </w:r>
          </w:p>
        </w:tc>
        <w:tc>
          <w:tcPr>
            <w:tcW w:w="1701" w:type="dxa"/>
            <w:vAlign w:val="center"/>
          </w:tcPr>
          <w:p w14:paraId="65B994B3" w14:textId="10DB61AD" w:rsidR="00894FBD" w:rsidRDefault="00E063A8" w:rsidP="00316B42">
            <w:pPr>
              <w:ind w:right="98"/>
              <w:jc w:val="center"/>
              <w:rPr>
                <w:rFonts w:ascii="Arial" w:hAnsi="Arial" w:cs="Arial"/>
                <w:sz w:val="24"/>
                <w:szCs w:val="24"/>
              </w:rPr>
            </w:pPr>
            <w:r>
              <w:rPr>
                <w:rFonts w:ascii="Arial" w:eastAsia="Arial" w:hAnsi="Arial" w:cs="Arial"/>
                <w:sz w:val="24"/>
                <w:szCs w:val="24"/>
                <w:lang w:bidi="it-IT"/>
              </w:rPr>
              <w:t>PT00</w:t>
            </w:r>
          </w:p>
        </w:tc>
        <w:tc>
          <w:tcPr>
            <w:tcW w:w="1701" w:type="dxa"/>
            <w:vAlign w:val="center"/>
          </w:tcPr>
          <w:p w14:paraId="1B8A833A" w14:textId="3C47C36C" w:rsidR="00894FBD" w:rsidRDefault="00071A45" w:rsidP="00316B42">
            <w:pPr>
              <w:jc w:val="center"/>
              <w:rPr>
                <w:rFonts w:ascii="Arial" w:hAnsi="Arial" w:cs="Arial"/>
                <w:sz w:val="24"/>
                <w:szCs w:val="24"/>
              </w:rPr>
            </w:pPr>
            <w:r>
              <w:rPr>
                <w:rFonts w:ascii="Arial" w:eastAsia="Arial" w:hAnsi="Arial" w:cs="Arial"/>
                <w:sz w:val="24"/>
                <w:szCs w:val="24"/>
                <w:lang w:bidi="it-IT"/>
              </w:rPr>
              <w:t>25%</w:t>
            </w:r>
          </w:p>
        </w:tc>
        <w:tc>
          <w:tcPr>
            <w:tcW w:w="1705" w:type="dxa"/>
            <w:vAlign w:val="center"/>
          </w:tcPr>
          <w:p w14:paraId="2BD906A3" w14:textId="3342F18D" w:rsidR="00894FBD" w:rsidRDefault="00155C31" w:rsidP="00316B42">
            <w:pPr>
              <w:ind w:right="141"/>
              <w:jc w:val="center"/>
              <w:rPr>
                <w:rFonts w:ascii="Arial" w:hAnsi="Arial" w:cs="Arial"/>
                <w:sz w:val="24"/>
                <w:szCs w:val="24"/>
              </w:rPr>
            </w:pPr>
            <w:r>
              <w:rPr>
                <w:rFonts w:ascii="Arial" w:eastAsia="Arial" w:hAnsi="Arial" w:cs="Arial"/>
                <w:sz w:val="24"/>
                <w:szCs w:val="24"/>
                <w:lang w:bidi="it-IT"/>
              </w:rPr>
              <w:t>30% del PT00</w:t>
            </w:r>
          </w:p>
        </w:tc>
        <w:tc>
          <w:tcPr>
            <w:tcW w:w="1879" w:type="dxa"/>
            <w:vAlign w:val="center"/>
          </w:tcPr>
          <w:p w14:paraId="3FE06864" w14:textId="3BD8631D" w:rsidR="00894FBD" w:rsidRDefault="00B20323" w:rsidP="00316B42">
            <w:pPr>
              <w:ind w:right="40"/>
              <w:jc w:val="center"/>
              <w:rPr>
                <w:rFonts w:ascii="Arial" w:hAnsi="Arial" w:cs="Arial"/>
                <w:sz w:val="24"/>
                <w:szCs w:val="24"/>
              </w:rPr>
            </w:pPr>
            <w:r>
              <w:rPr>
                <w:rFonts w:ascii="Arial" w:eastAsia="Arial" w:hAnsi="Arial" w:cs="Arial"/>
                <w:sz w:val="24"/>
                <w:szCs w:val="24"/>
                <w:lang w:bidi="it-IT"/>
              </w:rPr>
              <w:t>30% della tariffa ridotta adulti</w:t>
            </w:r>
          </w:p>
        </w:tc>
      </w:tr>
      <w:tr w:rsidR="00894FBD" w14:paraId="5190EDFC" w14:textId="77777777" w:rsidTr="00BA32E8">
        <w:trPr>
          <w:jc w:val="center"/>
        </w:trPr>
        <w:tc>
          <w:tcPr>
            <w:tcW w:w="2081" w:type="dxa"/>
          </w:tcPr>
          <w:p w14:paraId="0271E359" w14:textId="18F3F75A" w:rsidR="00894FBD" w:rsidRDefault="00E063A8" w:rsidP="007E4576">
            <w:pPr>
              <w:ind w:right="119"/>
              <w:jc w:val="both"/>
              <w:rPr>
                <w:rFonts w:ascii="Arial" w:hAnsi="Arial" w:cs="Arial"/>
                <w:sz w:val="24"/>
                <w:szCs w:val="24"/>
              </w:rPr>
            </w:pPr>
            <w:r>
              <w:rPr>
                <w:rFonts w:ascii="Arial" w:eastAsia="Arial" w:hAnsi="Arial" w:cs="Arial"/>
                <w:sz w:val="24"/>
                <w:szCs w:val="24"/>
                <w:lang w:bidi="it-IT"/>
              </w:rPr>
              <w:t>Fino a 65 km</w:t>
            </w:r>
          </w:p>
        </w:tc>
        <w:tc>
          <w:tcPr>
            <w:tcW w:w="1701" w:type="dxa"/>
            <w:vAlign w:val="center"/>
          </w:tcPr>
          <w:p w14:paraId="662B829B" w14:textId="142E847F" w:rsidR="00894FBD" w:rsidRDefault="00D213D7" w:rsidP="007E4576">
            <w:pPr>
              <w:ind w:right="98"/>
              <w:jc w:val="center"/>
              <w:rPr>
                <w:rFonts w:ascii="Arial" w:hAnsi="Arial" w:cs="Arial"/>
                <w:sz w:val="24"/>
                <w:szCs w:val="24"/>
              </w:rPr>
            </w:pPr>
            <w:r>
              <w:rPr>
                <w:rFonts w:ascii="Arial" w:eastAsia="Arial" w:hAnsi="Arial" w:cs="Arial"/>
                <w:sz w:val="24"/>
                <w:szCs w:val="24"/>
                <w:lang w:bidi="it-IT"/>
              </w:rPr>
              <w:t>95 €</w:t>
            </w:r>
          </w:p>
        </w:tc>
        <w:tc>
          <w:tcPr>
            <w:tcW w:w="1701" w:type="dxa"/>
            <w:vAlign w:val="center"/>
          </w:tcPr>
          <w:p w14:paraId="2E3E53C5" w14:textId="53EEC98E" w:rsidR="00894FBD" w:rsidRDefault="00024EAC" w:rsidP="007E4576">
            <w:pPr>
              <w:jc w:val="center"/>
              <w:rPr>
                <w:rFonts w:ascii="Arial" w:hAnsi="Arial" w:cs="Arial"/>
                <w:sz w:val="24"/>
                <w:szCs w:val="24"/>
              </w:rPr>
            </w:pPr>
            <w:r>
              <w:rPr>
                <w:rFonts w:ascii="Arial" w:eastAsia="Arial" w:hAnsi="Arial" w:cs="Arial"/>
                <w:sz w:val="24"/>
                <w:szCs w:val="24"/>
                <w:lang w:bidi="it-IT"/>
              </w:rPr>
              <w:t>71 €</w:t>
            </w:r>
          </w:p>
        </w:tc>
        <w:tc>
          <w:tcPr>
            <w:tcW w:w="1705" w:type="dxa"/>
            <w:vAlign w:val="center"/>
          </w:tcPr>
          <w:p w14:paraId="282086C8" w14:textId="763BB865" w:rsidR="00894FBD" w:rsidRDefault="00966C92" w:rsidP="007E4576">
            <w:pPr>
              <w:ind w:right="141"/>
              <w:jc w:val="center"/>
              <w:rPr>
                <w:rFonts w:ascii="Arial" w:hAnsi="Arial" w:cs="Arial"/>
                <w:sz w:val="24"/>
                <w:szCs w:val="24"/>
              </w:rPr>
            </w:pPr>
            <w:r>
              <w:rPr>
                <w:rFonts w:ascii="Arial" w:eastAsia="Arial" w:hAnsi="Arial" w:cs="Arial"/>
                <w:sz w:val="24"/>
                <w:szCs w:val="24"/>
                <w:lang w:bidi="it-IT"/>
              </w:rPr>
              <w:t>67 €</w:t>
            </w:r>
          </w:p>
        </w:tc>
        <w:tc>
          <w:tcPr>
            <w:tcW w:w="1879" w:type="dxa"/>
            <w:vAlign w:val="center"/>
          </w:tcPr>
          <w:p w14:paraId="02DF74CF" w14:textId="1725C13F" w:rsidR="00894FBD" w:rsidRDefault="00832481" w:rsidP="007E4576">
            <w:pPr>
              <w:ind w:right="40"/>
              <w:jc w:val="center"/>
              <w:rPr>
                <w:rFonts w:ascii="Arial" w:hAnsi="Arial" w:cs="Arial"/>
                <w:sz w:val="24"/>
                <w:szCs w:val="24"/>
              </w:rPr>
            </w:pPr>
            <w:r>
              <w:rPr>
                <w:rFonts w:ascii="Arial" w:eastAsia="Arial" w:hAnsi="Arial" w:cs="Arial"/>
                <w:sz w:val="24"/>
                <w:szCs w:val="24"/>
                <w:lang w:bidi="it-IT"/>
              </w:rPr>
              <w:t>50 €</w:t>
            </w:r>
          </w:p>
        </w:tc>
      </w:tr>
      <w:tr w:rsidR="00894FBD" w14:paraId="5AC1CF1A" w14:textId="77777777" w:rsidTr="00BA32E8">
        <w:trPr>
          <w:jc w:val="center"/>
        </w:trPr>
        <w:tc>
          <w:tcPr>
            <w:tcW w:w="2081" w:type="dxa"/>
          </w:tcPr>
          <w:p w14:paraId="4006ACA6" w14:textId="465D416E" w:rsidR="00894FBD" w:rsidRDefault="004E4A40" w:rsidP="007E4576">
            <w:pPr>
              <w:ind w:right="119"/>
              <w:jc w:val="both"/>
              <w:rPr>
                <w:rFonts w:ascii="Arial" w:hAnsi="Arial" w:cs="Arial"/>
                <w:sz w:val="24"/>
                <w:szCs w:val="24"/>
              </w:rPr>
            </w:pPr>
            <w:r>
              <w:rPr>
                <w:rFonts w:ascii="Arial" w:eastAsia="Arial" w:hAnsi="Arial" w:cs="Arial"/>
                <w:sz w:val="24"/>
                <w:szCs w:val="24"/>
                <w:lang w:bidi="it-IT"/>
              </w:rPr>
              <w:t>Da 66 a 100 km</w:t>
            </w:r>
          </w:p>
        </w:tc>
        <w:tc>
          <w:tcPr>
            <w:tcW w:w="1701" w:type="dxa"/>
            <w:vAlign w:val="center"/>
          </w:tcPr>
          <w:p w14:paraId="5B1A2D73" w14:textId="5565BD23" w:rsidR="00894FBD" w:rsidRDefault="000E734D" w:rsidP="007E4576">
            <w:pPr>
              <w:ind w:right="98"/>
              <w:jc w:val="center"/>
              <w:rPr>
                <w:rFonts w:ascii="Arial" w:hAnsi="Arial" w:cs="Arial"/>
                <w:sz w:val="24"/>
                <w:szCs w:val="24"/>
              </w:rPr>
            </w:pPr>
            <w:r>
              <w:rPr>
                <w:rFonts w:ascii="Arial" w:eastAsia="Arial" w:hAnsi="Arial" w:cs="Arial"/>
                <w:sz w:val="24"/>
                <w:szCs w:val="24"/>
                <w:lang w:bidi="it-IT"/>
              </w:rPr>
              <w:t>111 €</w:t>
            </w:r>
          </w:p>
        </w:tc>
        <w:tc>
          <w:tcPr>
            <w:tcW w:w="1701" w:type="dxa"/>
            <w:vAlign w:val="center"/>
          </w:tcPr>
          <w:p w14:paraId="164E8A1E" w14:textId="7E18B03C" w:rsidR="00894FBD" w:rsidRDefault="00E00983" w:rsidP="007E4576">
            <w:pPr>
              <w:jc w:val="center"/>
              <w:rPr>
                <w:rFonts w:ascii="Arial" w:hAnsi="Arial" w:cs="Arial"/>
                <w:sz w:val="24"/>
                <w:szCs w:val="24"/>
              </w:rPr>
            </w:pPr>
            <w:r>
              <w:rPr>
                <w:rFonts w:ascii="Arial" w:eastAsia="Arial" w:hAnsi="Arial" w:cs="Arial"/>
                <w:sz w:val="24"/>
                <w:szCs w:val="24"/>
                <w:lang w:bidi="it-IT"/>
              </w:rPr>
              <w:t>83 €</w:t>
            </w:r>
          </w:p>
        </w:tc>
        <w:tc>
          <w:tcPr>
            <w:tcW w:w="1705" w:type="dxa"/>
            <w:vAlign w:val="center"/>
          </w:tcPr>
          <w:p w14:paraId="5E15659B" w14:textId="3F165E82" w:rsidR="00894FBD" w:rsidRDefault="008B72CD" w:rsidP="007E4576">
            <w:pPr>
              <w:ind w:right="141"/>
              <w:jc w:val="center"/>
              <w:rPr>
                <w:rFonts w:ascii="Arial" w:hAnsi="Arial" w:cs="Arial"/>
                <w:sz w:val="24"/>
                <w:szCs w:val="24"/>
              </w:rPr>
            </w:pPr>
            <w:r>
              <w:rPr>
                <w:rFonts w:ascii="Arial" w:eastAsia="Arial" w:hAnsi="Arial" w:cs="Arial"/>
                <w:sz w:val="24"/>
                <w:szCs w:val="24"/>
                <w:lang w:bidi="it-IT"/>
              </w:rPr>
              <w:t>78 €</w:t>
            </w:r>
          </w:p>
        </w:tc>
        <w:tc>
          <w:tcPr>
            <w:tcW w:w="1879" w:type="dxa"/>
            <w:vAlign w:val="center"/>
          </w:tcPr>
          <w:p w14:paraId="75E7DACD" w14:textId="494DDBF5" w:rsidR="00894FBD" w:rsidRDefault="005A43EA" w:rsidP="007E4576">
            <w:pPr>
              <w:ind w:right="40"/>
              <w:jc w:val="center"/>
              <w:rPr>
                <w:rFonts w:ascii="Arial" w:hAnsi="Arial" w:cs="Arial"/>
                <w:sz w:val="24"/>
                <w:szCs w:val="24"/>
              </w:rPr>
            </w:pPr>
            <w:r>
              <w:rPr>
                <w:rFonts w:ascii="Arial" w:eastAsia="Arial" w:hAnsi="Arial" w:cs="Arial"/>
                <w:sz w:val="24"/>
                <w:szCs w:val="24"/>
                <w:lang w:bidi="it-IT"/>
              </w:rPr>
              <w:t>58 €</w:t>
            </w:r>
          </w:p>
        </w:tc>
      </w:tr>
      <w:tr w:rsidR="00894FBD" w14:paraId="39E28D35" w14:textId="77777777" w:rsidTr="00BA32E8">
        <w:trPr>
          <w:jc w:val="center"/>
        </w:trPr>
        <w:tc>
          <w:tcPr>
            <w:tcW w:w="2081" w:type="dxa"/>
          </w:tcPr>
          <w:p w14:paraId="5832F02F" w14:textId="4AFC22D7" w:rsidR="00894FBD" w:rsidRDefault="004E4A40" w:rsidP="007E4576">
            <w:pPr>
              <w:ind w:right="119"/>
              <w:jc w:val="both"/>
              <w:rPr>
                <w:rFonts w:ascii="Arial" w:hAnsi="Arial" w:cs="Arial"/>
                <w:sz w:val="24"/>
                <w:szCs w:val="24"/>
              </w:rPr>
            </w:pPr>
            <w:r>
              <w:rPr>
                <w:rFonts w:ascii="Arial" w:eastAsia="Arial" w:hAnsi="Arial" w:cs="Arial"/>
                <w:sz w:val="24"/>
                <w:szCs w:val="24"/>
                <w:lang w:bidi="it-IT"/>
              </w:rPr>
              <w:t>Da 101 a 200 km</w:t>
            </w:r>
          </w:p>
        </w:tc>
        <w:tc>
          <w:tcPr>
            <w:tcW w:w="1701" w:type="dxa"/>
            <w:vAlign w:val="center"/>
          </w:tcPr>
          <w:p w14:paraId="35352FD0" w14:textId="28EF22EE" w:rsidR="00894FBD" w:rsidRDefault="000E734D" w:rsidP="007E4576">
            <w:pPr>
              <w:ind w:right="98"/>
              <w:jc w:val="center"/>
              <w:rPr>
                <w:rFonts w:ascii="Arial" w:hAnsi="Arial" w:cs="Arial"/>
                <w:sz w:val="24"/>
                <w:szCs w:val="24"/>
              </w:rPr>
            </w:pPr>
            <w:r>
              <w:rPr>
                <w:rFonts w:ascii="Arial" w:eastAsia="Arial" w:hAnsi="Arial" w:cs="Arial"/>
                <w:sz w:val="24"/>
                <w:szCs w:val="24"/>
                <w:lang w:bidi="it-IT"/>
              </w:rPr>
              <w:t>118 €</w:t>
            </w:r>
          </w:p>
        </w:tc>
        <w:tc>
          <w:tcPr>
            <w:tcW w:w="1701" w:type="dxa"/>
            <w:vAlign w:val="center"/>
          </w:tcPr>
          <w:p w14:paraId="54781840" w14:textId="3EC7AAAB" w:rsidR="00894FBD" w:rsidRDefault="008B72CD" w:rsidP="007E4576">
            <w:pPr>
              <w:jc w:val="center"/>
              <w:rPr>
                <w:rFonts w:ascii="Arial" w:hAnsi="Arial" w:cs="Arial"/>
                <w:sz w:val="24"/>
                <w:szCs w:val="24"/>
              </w:rPr>
            </w:pPr>
            <w:r>
              <w:rPr>
                <w:rFonts w:ascii="Arial" w:eastAsia="Arial" w:hAnsi="Arial" w:cs="Arial"/>
                <w:sz w:val="24"/>
                <w:szCs w:val="24"/>
                <w:lang w:bidi="it-IT"/>
              </w:rPr>
              <w:t>89€</w:t>
            </w:r>
          </w:p>
        </w:tc>
        <w:tc>
          <w:tcPr>
            <w:tcW w:w="1705" w:type="dxa"/>
            <w:vAlign w:val="center"/>
          </w:tcPr>
          <w:p w14:paraId="1E47395A" w14:textId="36A1C6F7" w:rsidR="00894FBD" w:rsidRDefault="00966C92" w:rsidP="007E4576">
            <w:pPr>
              <w:ind w:right="141"/>
              <w:jc w:val="center"/>
              <w:rPr>
                <w:rFonts w:ascii="Arial" w:hAnsi="Arial" w:cs="Arial"/>
                <w:sz w:val="24"/>
                <w:szCs w:val="24"/>
              </w:rPr>
            </w:pPr>
            <w:r>
              <w:rPr>
                <w:rFonts w:ascii="Arial" w:eastAsia="Arial" w:hAnsi="Arial" w:cs="Arial"/>
                <w:sz w:val="24"/>
                <w:szCs w:val="24"/>
                <w:lang w:bidi="it-IT"/>
              </w:rPr>
              <w:t>83 €</w:t>
            </w:r>
          </w:p>
        </w:tc>
        <w:tc>
          <w:tcPr>
            <w:tcW w:w="1879" w:type="dxa"/>
            <w:vAlign w:val="center"/>
          </w:tcPr>
          <w:p w14:paraId="2D6FECF7" w14:textId="11E63027" w:rsidR="00894FBD" w:rsidRDefault="00886D95" w:rsidP="007E4576">
            <w:pPr>
              <w:ind w:right="40"/>
              <w:jc w:val="center"/>
              <w:rPr>
                <w:rFonts w:ascii="Arial" w:hAnsi="Arial" w:cs="Arial"/>
                <w:sz w:val="24"/>
                <w:szCs w:val="24"/>
              </w:rPr>
            </w:pPr>
            <w:r>
              <w:rPr>
                <w:rFonts w:ascii="Arial" w:eastAsia="Arial" w:hAnsi="Arial" w:cs="Arial"/>
                <w:sz w:val="24"/>
                <w:szCs w:val="24"/>
                <w:lang w:bidi="it-IT"/>
              </w:rPr>
              <w:t>62 €</w:t>
            </w:r>
          </w:p>
        </w:tc>
      </w:tr>
      <w:tr w:rsidR="00894FBD" w14:paraId="2A7B380F" w14:textId="77777777" w:rsidTr="00BA32E8">
        <w:trPr>
          <w:jc w:val="center"/>
        </w:trPr>
        <w:tc>
          <w:tcPr>
            <w:tcW w:w="2081" w:type="dxa"/>
          </w:tcPr>
          <w:p w14:paraId="434FFD0D" w14:textId="00034261" w:rsidR="00894FBD" w:rsidRDefault="004E4A40" w:rsidP="007E4576">
            <w:pPr>
              <w:ind w:right="119"/>
              <w:jc w:val="both"/>
              <w:rPr>
                <w:rFonts w:ascii="Arial" w:hAnsi="Arial" w:cs="Arial"/>
                <w:sz w:val="24"/>
                <w:szCs w:val="24"/>
              </w:rPr>
            </w:pPr>
            <w:r>
              <w:rPr>
                <w:rFonts w:ascii="Arial" w:eastAsia="Arial" w:hAnsi="Arial" w:cs="Arial"/>
                <w:sz w:val="24"/>
                <w:szCs w:val="24"/>
                <w:lang w:bidi="it-IT"/>
              </w:rPr>
              <w:t>Da 201 a 400 km</w:t>
            </w:r>
          </w:p>
        </w:tc>
        <w:tc>
          <w:tcPr>
            <w:tcW w:w="1701" w:type="dxa"/>
            <w:vAlign w:val="center"/>
          </w:tcPr>
          <w:p w14:paraId="6EABAA8B" w14:textId="23FC41A9" w:rsidR="00894FBD" w:rsidRDefault="00703036" w:rsidP="007E4576">
            <w:pPr>
              <w:ind w:right="98"/>
              <w:jc w:val="center"/>
              <w:rPr>
                <w:rFonts w:ascii="Arial" w:hAnsi="Arial" w:cs="Arial"/>
                <w:sz w:val="24"/>
                <w:szCs w:val="24"/>
              </w:rPr>
            </w:pPr>
            <w:r>
              <w:rPr>
                <w:rFonts w:ascii="Arial" w:eastAsia="Arial" w:hAnsi="Arial" w:cs="Arial"/>
                <w:sz w:val="24"/>
                <w:szCs w:val="24"/>
                <w:lang w:bidi="it-IT"/>
              </w:rPr>
              <w:t>148 €</w:t>
            </w:r>
          </w:p>
        </w:tc>
        <w:tc>
          <w:tcPr>
            <w:tcW w:w="1701" w:type="dxa"/>
            <w:vAlign w:val="center"/>
          </w:tcPr>
          <w:p w14:paraId="4ABA99FF" w14:textId="1BCFC284" w:rsidR="00894FBD" w:rsidRDefault="008B72CD" w:rsidP="007E4576">
            <w:pPr>
              <w:jc w:val="center"/>
              <w:rPr>
                <w:rFonts w:ascii="Arial" w:hAnsi="Arial" w:cs="Arial"/>
                <w:sz w:val="24"/>
                <w:szCs w:val="24"/>
              </w:rPr>
            </w:pPr>
            <w:r>
              <w:rPr>
                <w:rFonts w:ascii="Arial" w:eastAsia="Arial" w:hAnsi="Arial" w:cs="Arial"/>
                <w:sz w:val="24"/>
                <w:szCs w:val="24"/>
                <w:lang w:bidi="it-IT"/>
              </w:rPr>
              <w:t>111 €</w:t>
            </w:r>
          </w:p>
        </w:tc>
        <w:tc>
          <w:tcPr>
            <w:tcW w:w="1705" w:type="dxa"/>
            <w:vAlign w:val="center"/>
          </w:tcPr>
          <w:p w14:paraId="73B29D15" w14:textId="2CEF9AE8" w:rsidR="00894FBD" w:rsidRDefault="00966C92" w:rsidP="007E4576">
            <w:pPr>
              <w:ind w:right="141"/>
              <w:jc w:val="center"/>
              <w:rPr>
                <w:rFonts w:ascii="Arial" w:hAnsi="Arial" w:cs="Arial"/>
                <w:sz w:val="24"/>
                <w:szCs w:val="24"/>
              </w:rPr>
            </w:pPr>
            <w:r>
              <w:rPr>
                <w:rFonts w:ascii="Arial" w:eastAsia="Arial" w:hAnsi="Arial" w:cs="Arial"/>
                <w:sz w:val="24"/>
                <w:szCs w:val="24"/>
                <w:lang w:bidi="it-IT"/>
              </w:rPr>
              <w:t>104 €</w:t>
            </w:r>
          </w:p>
        </w:tc>
        <w:tc>
          <w:tcPr>
            <w:tcW w:w="1879" w:type="dxa"/>
            <w:vAlign w:val="center"/>
          </w:tcPr>
          <w:p w14:paraId="2641197B" w14:textId="1C0350B5" w:rsidR="00894FBD" w:rsidRDefault="005A43EA" w:rsidP="007E4576">
            <w:pPr>
              <w:ind w:right="40"/>
              <w:jc w:val="center"/>
              <w:rPr>
                <w:rFonts w:ascii="Arial" w:hAnsi="Arial" w:cs="Arial"/>
                <w:sz w:val="24"/>
                <w:szCs w:val="24"/>
              </w:rPr>
            </w:pPr>
            <w:r>
              <w:rPr>
                <w:rFonts w:ascii="Arial" w:eastAsia="Arial" w:hAnsi="Arial" w:cs="Arial"/>
                <w:sz w:val="24"/>
                <w:szCs w:val="24"/>
                <w:lang w:bidi="it-IT"/>
              </w:rPr>
              <w:t>78 €</w:t>
            </w:r>
          </w:p>
        </w:tc>
      </w:tr>
      <w:tr w:rsidR="00894FBD" w14:paraId="07F59CFB" w14:textId="77777777" w:rsidTr="00BA32E8">
        <w:trPr>
          <w:jc w:val="center"/>
        </w:trPr>
        <w:tc>
          <w:tcPr>
            <w:tcW w:w="2081" w:type="dxa"/>
          </w:tcPr>
          <w:p w14:paraId="54227003" w14:textId="067CF296" w:rsidR="00894FBD" w:rsidRDefault="00AC4965" w:rsidP="007E4576">
            <w:pPr>
              <w:ind w:right="119"/>
              <w:jc w:val="both"/>
              <w:rPr>
                <w:rFonts w:ascii="Arial" w:hAnsi="Arial" w:cs="Arial"/>
                <w:sz w:val="24"/>
                <w:szCs w:val="24"/>
              </w:rPr>
            </w:pPr>
            <w:r>
              <w:rPr>
                <w:rFonts w:ascii="Arial" w:eastAsia="Arial" w:hAnsi="Arial" w:cs="Arial"/>
                <w:sz w:val="24"/>
                <w:szCs w:val="24"/>
                <w:lang w:bidi="it-IT"/>
              </w:rPr>
              <w:t>Da 401 a 600 km</w:t>
            </w:r>
          </w:p>
        </w:tc>
        <w:tc>
          <w:tcPr>
            <w:tcW w:w="1701" w:type="dxa"/>
            <w:vAlign w:val="center"/>
          </w:tcPr>
          <w:p w14:paraId="483017C1" w14:textId="5762BCB2" w:rsidR="00894FBD" w:rsidRDefault="00D213D7" w:rsidP="007E4576">
            <w:pPr>
              <w:ind w:right="98"/>
              <w:jc w:val="center"/>
              <w:rPr>
                <w:rFonts w:ascii="Arial" w:hAnsi="Arial" w:cs="Arial"/>
                <w:sz w:val="24"/>
                <w:szCs w:val="24"/>
              </w:rPr>
            </w:pPr>
            <w:r>
              <w:rPr>
                <w:rFonts w:ascii="Arial" w:eastAsia="Arial" w:hAnsi="Arial" w:cs="Arial"/>
                <w:sz w:val="24"/>
                <w:szCs w:val="24"/>
                <w:lang w:bidi="it-IT"/>
              </w:rPr>
              <w:t>219 €</w:t>
            </w:r>
          </w:p>
        </w:tc>
        <w:tc>
          <w:tcPr>
            <w:tcW w:w="1701" w:type="dxa"/>
            <w:vAlign w:val="center"/>
          </w:tcPr>
          <w:p w14:paraId="780C19D5" w14:textId="3A319B9E" w:rsidR="00894FBD" w:rsidRDefault="008B72CD" w:rsidP="007E4576">
            <w:pPr>
              <w:jc w:val="center"/>
              <w:rPr>
                <w:rFonts w:ascii="Arial" w:hAnsi="Arial" w:cs="Arial"/>
                <w:sz w:val="24"/>
                <w:szCs w:val="24"/>
              </w:rPr>
            </w:pPr>
            <w:r>
              <w:rPr>
                <w:rFonts w:ascii="Arial" w:eastAsia="Arial" w:hAnsi="Arial" w:cs="Arial"/>
                <w:sz w:val="24"/>
                <w:szCs w:val="24"/>
                <w:lang w:bidi="it-IT"/>
              </w:rPr>
              <w:t>164 €</w:t>
            </w:r>
          </w:p>
        </w:tc>
        <w:tc>
          <w:tcPr>
            <w:tcW w:w="1705" w:type="dxa"/>
            <w:vAlign w:val="center"/>
          </w:tcPr>
          <w:p w14:paraId="0347EE9A" w14:textId="63CD9768" w:rsidR="00894FBD" w:rsidRDefault="008B72CD" w:rsidP="007E4576">
            <w:pPr>
              <w:ind w:right="141"/>
              <w:jc w:val="center"/>
              <w:rPr>
                <w:rFonts w:ascii="Arial" w:hAnsi="Arial" w:cs="Arial"/>
                <w:sz w:val="24"/>
                <w:szCs w:val="24"/>
              </w:rPr>
            </w:pPr>
            <w:r>
              <w:rPr>
                <w:rFonts w:ascii="Arial" w:eastAsia="Arial" w:hAnsi="Arial" w:cs="Arial"/>
                <w:sz w:val="24"/>
                <w:szCs w:val="24"/>
                <w:lang w:bidi="it-IT"/>
              </w:rPr>
              <w:t>153 €</w:t>
            </w:r>
          </w:p>
        </w:tc>
        <w:tc>
          <w:tcPr>
            <w:tcW w:w="1879" w:type="dxa"/>
            <w:vAlign w:val="center"/>
          </w:tcPr>
          <w:p w14:paraId="799944E9" w14:textId="7FBE2BE1" w:rsidR="00894FBD" w:rsidRDefault="005A43EA" w:rsidP="007E4576">
            <w:pPr>
              <w:ind w:right="40"/>
              <w:jc w:val="center"/>
              <w:rPr>
                <w:rFonts w:ascii="Arial" w:hAnsi="Arial" w:cs="Arial"/>
                <w:sz w:val="24"/>
                <w:szCs w:val="24"/>
              </w:rPr>
            </w:pPr>
            <w:r>
              <w:rPr>
                <w:rFonts w:ascii="Arial" w:eastAsia="Arial" w:hAnsi="Arial" w:cs="Arial"/>
                <w:sz w:val="24"/>
                <w:szCs w:val="24"/>
                <w:lang w:bidi="it-IT"/>
              </w:rPr>
              <w:t>115 €</w:t>
            </w:r>
          </w:p>
        </w:tc>
      </w:tr>
      <w:tr w:rsidR="00AC4965" w14:paraId="3156FDC3" w14:textId="77777777" w:rsidTr="00BA32E8">
        <w:trPr>
          <w:jc w:val="center"/>
        </w:trPr>
        <w:tc>
          <w:tcPr>
            <w:tcW w:w="2081" w:type="dxa"/>
          </w:tcPr>
          <w:p w14:paraId="1C91CBB1" w14:textId="60D5A967" w:rsidR="00AC4965" w:rsidRDefault="00AC4965" w:rsidP="007E4576">
            <w:pPr>
              <w:ind w:right="119"/>
              <w:jc w:val="both"/>
              <w:rPr>
                <w:rFonts w:ascii="Arial" w:hAnsi="Arial" w:cs="Arial"/>
                <w:sz w:val="24"/>
                <w:szCs w:val="24"/>
              </w:rPr>
            </w:pPr>
            <w:r>
              <w:rPr>
                <w:rFonts w:ascii="Arial" w:eastAsia="Arial" w:hAnsi="Arial" w:cs="Arial"/>
                <w:sz w:val="24"/>
                <w:szCs w:val="24"/>
                <w:lang w:bidi="it-IT"/>
              </w:rPr>
              <w:t>Più di 600 km</w:t>
            </w:r>
          </w:p>
        </w:tc>
        <w:tc>
          <w:tcPr>
            <w:tcW w:w="1701" w:type="dxa"/>
            <w:vAlign w:val="center"/>
          </w:tcPr>
          <w:p w14:paraId="204016C0" w14:textId="66322792" w:rsidR="00AC4965" w:rsidRDefault="008B72CD" w:rsidP="007E4576">
            <w:pPr>
              <w:ind w:right="98"/>
              <w:jc w:val="center"/>
              <w:rPr>
                <w:rFonts w:ascii="Arial" w:hAnsi="Arial" w:cs="Arial"/>
                <w:sz w:val="24"/>
                <w:szCs w:val="24"/>
              </w:rPr>
            </w:pPr>
            <w:r>
              <w:rPr>
                <w:rFonts w:ascii="Arial" w:eastAsia="Arial" w:hAnsi="Arial" w:cs="Arial"/>
                <w:sz w:val="24"/>
                <w:szCs w:val="24"/>
                <w:lang w:bidi="it-IT"/>
              </w:rPr>
              <w:t>227 €</w:t>
            </w:r>
          </w:p>
        </w:tc>
        <w:tc>
          <w:tcPr>
            <w:tcW w:w="1701" w:type="dxa"/>
            <w:vAlign w:val="center"/>
          </w:tcPr>
          <w:p w14:paraId="55B5883C" w14:textId="7D26284D" w:rsidR="00AC4965" w:rsidRDefault="00071A45" w:rsidP="007E4576">
            <w:pPr>
              <w:jc w:val="center"/>
              <w:rPr>
                <w:rFonts w:ascii="Arial" w:hAnsi="Arial" w:cs="Arial"/>
                <w:sz w:val="24"/>
                <w:szCs w:val="24"/>
              </w:rPr>
            </w:pPr>
            <w:r>
              <w:rPr>
                <w:rFonts w:ascii="Arial" w:eastAsia="Arial" w:hAnsi="Arial" w:cs="Arial"/>
                <w:sz w:val="24"/>
                <w:szCs w:val="24"/>
                <w:lang w:bidi="it-IT"/>
              </w:rPr>
              <w:t>170 €</w:t>
            </w:r>
          </w:p>
        </w:tc>
        <w:tc>
          <w:tcPr>
            <w:tcW w:w="1705" w:type="dxa"/>
            <w:vAlign w:val="center"/>
          </w:tcPr>
          <w:p w14:paraId="30384063" w14:textId="388A29EC" w:rsidR="00AC4965" w:rsidRDefault="008B72CD" w:rsidP="007E4576">
            <w:pPr>
              <w:ind w:right="141"/>
              <w:jc w:val="center"/>
              <w:rPr>
                <w:rFonts w:ascii="Arial" w:hAnsi="Arial" w:cs="Arial"/>
                <w:sz w:val="24"/>
                <w:szCs w:val="24"/>
              </w:rPr>
            </w:pPr>
            <w:r>
              <w:rPr>
                <w:rFonts w:ascii="Arial" w:eastAsia="Arial" w:hAnsi="Arial" w:cs="Arial"/>
                <w:sz w:val="24"/>
                <w:szCs w:val="24"/>
                <w:lang w:bidi="it-IT"/>
              </w:rPr>
              <w:t>159 €</w:t>
            </w:r>
          </w:p>
        </w:tc>
        <w:tc>
          <w:tcPr>
            <w:tcW w:w="1879" w:type="dxa"/>
            <w:vAlign w:val="center"/>
          </w:tcPr>
          <w:p w14:paraId="790AE097" w14:textId="1BBEB10C" w:rsidR="00AC4965" w:rsidRDefault="00886D95" w:rsidP="007E4576">
            <w:pPr>
              <w:ind w:right="40"/>
              <w:jc w:val="center"/>
              <w:rPr>
                <w:rFonts w:ascii="Arial" w:hAnsi="Arial" w:cs="Arial"/>
                <w:sz w:val="24"/>
                <w:szCs w:val="24"/>
              </w:rPr>
            </w:pPr>
            <w:r>
              <w:rPr>
                <w:rFonts w:ascii="Arial" w:eastAsia="Arial" w:hAnsi="Arial" w:cs="Arial"/>
                <w:sz w:val="24"/>
                <w:szCs w:val="24"/>
                <w:lang w:bidi="it-IT"/>
              </w:rPr>
              <w:t>119 €</w:t>
            </w:r>
          </w:p>
        </w:tc>
      </w:tr>
    </w:tbl>
    <w:p w14:paraId="3482055C" w14:textId="295A4F06" w:rsidR="00BB3B0F" w:rsidRDefault="00BB3B0F" w:rsidP="00803123">
      <w:pPr>
        <w:ind w:right="452"/>
        <w:jc w:val="both"/>
        <w:rPr>
          <w:rFonts w:ascii="Arial" w:hAnsi="Arial" w:cs="Arial"/>
          <w:sz w:val="24"/>
          <w:szCs w:val="24"/>
        </w:rPr>
      </w:pPr>
    </w:p>
    <w:p w14:paraId="08966217" w14:textId="6F335F4B" w:rsidR="000958CC" w:rsidRDefault="00EB02D5" w:rsidP="00803123">
      <w:pPr>
        <w:ind w:right="452"/>
        <w:jc w:val="both"/>
        <w:rPr>
          <w:rFonts w:ascii="Arial" w:hAnsi="Arial" w:cs="Arial"/>
          <w:sz w:val="24"/>
          <w:szCs w:val="24"/>
        </w:rPr>
      </w:pPr>
      <w:r>
        <w:rPr>
          <w:rFonts w:ascii="Arial" w:eastAsia="Arial" w:hAnsi="Arial" w:cs="Arial"/>
          <w:sz w:val="24"/>
          <w:szCs w:val="24"/>
          <w:lang w:bidi="it-IT"/>
        </w:rPr>
        <w:t>Tariffario di bordo</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EB02D5" w14:paraId="264DB53E" w14:textId="77777777" w:rsidTr="00BA32E8">
        <w:trPr>
          <w:jc w:val="center"/>
        </w:trPr>
        <w:tc>
          <w:tcPr>
            <w:tcW w:w="2084" w:type="dxa"/>
          </w:tcPr>
          <w:p w14:paraId="6C23ED36" w14:textId="77777777" w:rsidR="00EB02D5" w:rsidRDefault="00EB02D5" w:rsidP="00316B42">
            <w:pPr>
              <w:jc w:val="both"/>
              <w:rPr>
                <w:rFonts w:ascii="Arial" w:hAnsi="Arial" w:cs="Arial"/>
                <w:sz w:val="24"/>
                <w:szCs w:val="24"/>
              </w:rPr>
            </w:pPr>
          </w:p>
        </w:tc>
        <w:tc>
          <w:tcPr>
            <w:tcW w:w="1701" w:type="dxa"/>
            <w:vAlign w:val="center"/>
          </w:tcPr>
          <w:p w14:paraId="39501D44" w14:textId="3DDEF472" w:rsidR="00EB02D5" w:rsidRDefault="00EB02D5" w:rsidP="00316B42">
            <w:pPr>
              <w:jc w:val="center"/>
              <w:rPr>
                <w:rFonts w:ascii="Arial" w:hAnsi="Arial" w:cs="Arial"/>
                <w:sz w:val="24"/>
                <w:szCs w:val="24"/>
              </w:rPr>
            </w:pPr>
            <w:r w:rsidRPr="00985C91">
              <w:rPr>
                <w:rFonts w:ascii="Arial" w:eastAsia="Arial" w:hAnsi="Arial" w:cs="Arial"/>
                <w:color w:val="6E1E78"/>
                <w:sz w:val="24"/>
                <w:szCs w:val="24"/>
                <w:lang w:bidi="it-IT"/>
              </w:rPr>
              <w:t>Tariffario di bordo</w:t>
            </w:r>
          </w:p>
        </w:tc>
        <w:tc>
          <w:tcPr>
            <w:tcW w:w="1701" w:type="dxa"/>
            <w:vAlign w:val="center"/>
          </w:tcPr>
          <w:p w14:paraId="517F7BDD" w14:textId="4AF0AA95" w:rsidR="00EB02D5" w:rsidRDefault="00EB02D5" w:rsidP="00316B42">
            <w:pPr>
              <w:ind w:right="140"/>
              <w:jc w:val="center"/>
              <w:rPr>
                <w:rFonts w:ascii="Arial" w:hAnsi="Arial" w:cs="Arial"/>
                <w:sz w:val="24"/>
                <w:szCs w:val="24"/>
              </w:rPr>
            </w:pPr>
            <w:r w:rsidRPr="00985C91">
              <w:rPr>
                <w:rFonts w:ascii="Arial" w:eastAsia="Arial" w:hAnsi="Arial" w:cs="Arial"/>
                <w:color w:val="6E1E78"/>
                <w:sz w:val="24"/>
                <w:szCs w:val="24"/>
                <w:lang w:bidi="it-IT"/>
              </w:rPr>
              <w:t>Tariffario di bordo ridotto</w:t>
            </w:r>
          </w:p>
        </w:tc>
        <w:tc>
          <w:tcPr>
            <w:tcW w:w="1701" w:type="dxa"/>
            <w:vAlign w:val="center"/>
          </w:tcPr>
          <w:p w14:paraId="22BFB609" w14:textId="72B57284" w:rsidR="00EB02D5" w:rsidRDefault="00EB02D5" w:rsidP="00586774">
            <w:pPr>
              <w:jc w:val="center"/>
              <w:rPr>
                <w:rFonts w:ascii="Arial" w:hAnsi="Arial" w:cs="Arial"/>
                <w:sz w:val="24"/>
                <w:szCs w:val="24"/>
              </w:rPr>
            </w:pPr>
            <w:r w:rsidRPr="000F4EB0">
              <w:rPr>
                <w:rFonts w:ascii="Arial" w:eastAsia="Arial" w:hAnsi="Arial" w:cs="Arial"/>
                <w:color w:val="6E1E78"/>
                <w:sz w:val="24"/>
                <w:szCs w:val="24"/>
                <w:lang w:bidi="it-IT"/>
              </w:rPr>
              <w:t>Tariffario di bordo Bambini</w:t>
            </w:r>
          </w:p>
        </w:tc>
        <w:tc>
          <w:tcPr>
            <w:tcW w:w="1880" w:type="dxa"/>
            <w:vAlign w:val="center"/>
          </w:tcPr>
          <w:p w14:paraId="2FB74E90" w14:textId="2D7C64FC" w:rsidR="00EB02D5" w:rsidRDefault="00EB02D5" w:rsidP="00586774">
            <w:pPr>
              <w:ind w:right="40"/>
              <w:jc w:val="center"/>
              <w:rPr>
                <w:rFonts w:ascii="Arial" w:hAnsi="Arial" w:cs="Arial"/>
                <w:sz w:val="24"/>
                <w:szCs w:val="24"/>
              </w:rPr>
            </w:pPr>
            <w:r w:rsidRPr="000F4EB0">
              <w:rPr>
                <w:rFonts w:ascii="Arial" w:eastAsia="Arial" w:hAnsi="Arial" w:cs="Arial"/>
                <w:color w:val="6E1E78"/>
                <w:sz w:val="24"/>
                <w:szCs w:val="24"/>
                <w:lang w:bidi="it-IT"/>
              </w:rPr>
              <w:t>Tariffario di bordo Bambini ridotto</w:t>
            </w:r>
          </w:p>
        </w:tc>
      </w:tr>
      <w:tr w:rsidR="00EB02D5" w14:paraId="67EC8151" w14:textId="77777777" w:rsidTr="00BA32E8">
        <w:trPr>
          <w:jc w:val="center"/>
        </w:trPr>
        <w:tc>
          <w:tcPr>
            <w:tcW w:w="2084" w:type="dxa"/>
            <w:vAlign w:val="center"/>
          </w:tcPr>
          <w:p w14:paraId="0E2ED794" w14:textId="77777777" w:rsidR="00EB02D5" w:rsidRDefault="00EB02D5" w:rsidP="00586774">
            <w:pPr>
              <w:rPr>
                <w:rFonts w:ascii="Arial" w:hAnsi="Arial" w:cs="Arial"/>
                <w:sz w:val="24"/>
                <w:szCs w:val="24"/>
              </w:rPr>
            </w:pPr>
            <w:r>
              <w:rPr>
                <w:rFonts w:ascii="Arial" w:eastAsia="Arial" w:hAnsi="Arial" w:cs="Arial"/>
                <w:sz w:val="24"/>
                <w:szCs w:val="24"/>
                <w:lang w:bidi="it-IT"/>
              </w:rPr>
              <w:t>CTCR</w:t>
            </w:r>
          </w:p>
        </w:tc>
        <w:tc>
          <w:tcPr>
            <w:tcW w:w="1701" w:type="dxa"/>
            <w:vAlign w:val="center"/>
          </w:tcPr>
          <w:p w14:paraId="36110A41" w14:textId="77777777" w:rsidR="00EB02D5" w:rsidRDefault="00EB02D5" w:rsidP="00316B42">
            <w:pPr>
              <w:jc w:val="center"/>
              <w:rPr>
                <w:rFonts w:ascii="Arial" w:hAnsi="Arial" w:cs="Arial"/>
                <w:sz w:val="24"/>
                <w:szCs w:val="24"/>
              </w:rPr>
            </w:pPr>
            <w:r>
              <w:rPr>
                <w:rFonts w:ascii="Arial" w:eastAsia="Arial" w:hAnsi="Arial" w:cs="Arial"/>
                <w:sz w:val="24"/>
                <w:szCs w:val="24"/>
                <w:lang w:bidi="it-IT"/>
              </w:rPr>
              <w:t>PT00</w:t>
            </w:r>
          </w:p>
        </w:tc>
        <w:tc>
          <w:tcPr>
            <w:tcW w:w="1701" w:type="dxa"/>
            <w:vAlign w:val="center"/>
          </w:tcPr>
          <w:p w14:paraId="46C33003" w14:textId="77777777" w:rsidR="00EB02D5" w:rsidRDefault="00EB02D5" w:rsidP="00316B42">
            <w:pPr>
              <w:ind w:right="140"/>
              <w:jc w:val="center"/>
              <w:rPr>
                <w:rFonts w:ascii="Arial" w:hAnsi="Arial" w:cs="Arial"/>
                <w:sz w:val="24"/>
                <w:szCs w:val="24"/>
              </w:rPr>
            </w:pPr>
            <w:r>
              <w:rPr>
                <w:rFonts w:ascii="Arial" w:eastAsia="Arial" w:hAnsi="Arial" w:cs="Arial"/>
                <w:sz w:val="24"/>
                <w:szCs w:val="24"/>
                <w:lang w:bidi="it-IT"/>
              </w:rPr>
              <w:t>25%</w:t>
            </w:r>
          </w:p>
        </w:tc>
        <w:tc>
          <w:tcPr>
            <w:tcW w:w="1701" w:type="dxa"/>
            <w:vAlign w:val="center"/>
          </w:tcPr>
          <w:p w14:paraId="4915B91B" w14:textId="7D9AE077" w:rsidR="00EB02D5" w:rsidRDefault="00414C4A" w:rsidP="00586774">
            <w:pPr>
              <w:jc w:val="center"/>
              <w:rPr>
                <w:rFonts w:ascii="Arial" w:hAnsi="Arial" w:cs="Arial"/>
                <w:sz w:val="24"/>
                <w:szCs w:val="24"/>
              </w:rPr>
            </w:pPr>
            <w:r>
              <w:rPr>
                <w:rFonts w:ascii="Arial" w:eastAsia="Arial" w:hAnsi="Arial" w:cs="Arial"/>
                <w:sz w:val="24"/>
                <w:szCs w:val="24"/>
                <w:lang w:bidi="it-IT"/>
              </w:rPr>
              <w:t>30% del PT00</w:t>
            </w:r>
          </w:p>
        </w:tc>
        <w:tc>
          <w:tcPr>
            <w:tcW w:w="1880" w:type="dxa"/>
            <w:vAlign w:val="center"/>
          </w:tcPr>
          <w:p w14:paraId="616B2EBA" w14:textId="39A21D88" w:rsidR="00EB02D5" w:rsidRDefault="00414C4A" w:rsidP="00586774">
            <w:pPr>
              <w:ind w:right="40"/>
              <w:jc w:val="center"/>
              <w:rPr>
                <w:rFonts w:ascii="Arial" w:hAnsi="Arial" w:cs="Arial"/>
                <w:sz w:val="24"/>
                <w:szCs w:val="24"/>
              </w:rPr>
            </w:pPr>
            <w:r>
              <w:rPr>
                <w:rFonts w:ascii="Arial" w:eastAsia="Arial" w:hAnsi="Arial" w:cs="Arial"/>
                <w:sz w:val="24"/>
                <w:szCs w:val="24"/>
                <w:lang w:bidi="it-IT"/>
              </w:rPr>
              <w:t>30% della tariffa ridotta adulti</w:t>
            </w:r>
          </w:p>
        </w:tc>
      </w:tr>
      <w:tr w:rsidR="00F66911" w14:paraId="625B9E6A" w14:textId="77777777" w:rsidTr="00BA32E8">
        <w:trPr>
          <w:jc w:val="center"/>
        </w:trPr>
        <w:tc>
          <w:tcPr>
            <w:tcW w:w="2084" w:type="dxa"/>
          </w:tcPr>
          <w:p w14:paraId="7729E1E8" w14:textId="1B53BE41" w:rsidR="00F66911" w:rsidRDefault="00F66911" w:rsidP="00F66911">
            <w:pPr>
              <w:jc w:val="both"/>
              <w:rPr>
                <w:rFonts w:ascii="Arial" w:hAnsi="Arial" w:cs="Arial"/>
                <w:sz w:val="24"/>
                <w:szCs w:val="24"/>
              </w:rPr>
            </w:pPr>
            <w:r>
              <w:rPr>
                <w:rFonts w:ascii="Arial" w:eastAsia="Arial" w:hAnsi="Arial" w:cs="Arial"/>
                <w:sz w:val="24"/>
                <w:szCs w:val="24"/>
                <w:lang w:bidi="it-IT"/>
              </w:rPr>
              <w:lastRenderedPageBreak/>
              <w:t>Fino a 65 km</w:t>
            </w:r>
          </w:p>
        </w:tc>
        <w:tc>
          <w:tcPr>
            <w:tcW w:w="1701" w:type="dxa"/>
            <w:vAlign w:val="center"/>
          </w:tcPr>
          <w:p w14:paraId="1CCC6730" w14:textId="527C0E16" w:rsidR="00F66911" w:rsidRDefault="002D36CB" w:rsidP="00F66911">
            <w:pPr>
              <w:jc w:val="center"/>
              <w:rPr>
                <w:rFonts w:ascii="Arial" w:hAnsi="Arial" w:cs="Arial"/>
                <w:sz w:val="24"/>
                <w:szCs w:val="24"/>
              </w:rPr>
            </w:pPr>
            <w:r>
              <w:rPr>
                <w:rFonts w:ascii="Arial" w:eastAsia="Arial" w:hAnsi="Arial" w:cs="Arial"/>
                <w:sz w:val="24"/>
                <w:szCs w:val="24"/>
                <w:lang w:bidi="it-IT"/>
              </w:rPr>
              <w:t>105 €</w:t>
            </w:r>
          </w:p>
        </w:tc>
        <w:tc>
          <w:tcPr>
            <w:tcW w:w="1701" w:type="dxa"/>
            <w:vAlign w:val="center"/>
          </w:tcPr>
          <w:p w14:paraId="689F511C" w14:textId="20CC717C" w:rsidR="00F66911" w:rsidRDefault="00F4555D" w:rsidP="00F66911">
            <w:pPr>
              <w:ind w:right="140"/>
              <w:jc w:val="center"/>
              <w:rPr>
                <w:rFonts w:ascii="Arial" w:hAnsi="Arial" w:cs="Arial"/>
                <w:sz w:val="24"/>
                <w:szCs w:val="24"/>
              </w:rPr>
            </w:pPr>
            <w:r>
              <w:rPr>
                <w:rFonts w:ascii="Arial" w:eastAsia="Arial" w:hAnsi="Arial" w:cs="Arial"/>
                <w:sz w:val="24"/>
                <w:szCs w:val="24"/>
                <w:lang w:bidi="it-IT"/>
              </w:rPr>
              <w:t>79 €</w:t>
            </w:r>
          </w:p>
        </w:tc>
        <w:tc>
          <w:tcPr>
            <w:tcW w:w="1701" w:type="dxa"/>
            <w:vAlign w:val="center"/>
          </w:tcPr>
          <w:p w14:paraId="42F7939C" w14:textId="1BFFA63F" w:rsidR="00F66911" w:rsidRDefault="00700E74" w:rsidP="00F66911">
            <w:pPr>
              <w:jc w:val="center"/>
              <w:rPr>
                <w:rFonts w:ascii="Arial" w:hAnsi="Arial" w:cs="Arial"/>
                <w:sz w:val="24"/>
                <w:szCs w:val="24"/>
              </w:rPr>
            </w:pPr>
            <w:r>
              <w:rPr>
                <w:rFonts w:ascii="Arial" w:eastAsia="Arial" w:hAnsi="Arial" w:cs="Arial"/>
                <w:sz w:val="24"/>
                <w:szCs w:val="24"/>
                <w:lang w:bidi="it-IT"/>
              </w:rPr>
              <w:t>74 €</w:t>
            </w:r>
          </w:p>
        </w:tc>
        <w:tc>
          <w:tcPr>
            <w:tcW w:w="1880" w:type="dxa"/>
            <w:vAlign w:val="center"/>
          </w:tcPr>
          <w:p w14:paraId="2EE6ABDA" w14:textId="5193CB20" w:rsidR="00F66911" w:rsidRDefault="008B45E5" w:rsidP="00F66911">
            <w:pPr>
              <w:ind w:right="40"/>
              <w:jc w:val="center"/>
              <w:rPr>
                <w:rFonts w:ascii="Arial" w:hAnsi="Arial" w:cs="Arial"/>
                <w:sz w:val="24"/>
                <w:szCs w:val="24"/>
              </w:rPr>
            </w:pPr>
            <w:r>
              <w:rPr>
                <w:rFonts w:ascii="Arial" w:eastAsia="Arial" w:hAnsi="Arial" w:cs="Arial"/>
                <w:sz w:val="24"/>
                <w:szCs w:val="24"/>
                <w:lang w:bidi="it-IT"/>
              </w:rPr>
              <w:t>55 €</w:t>
            </w:r>
          </w:p>
        </w:tc>
      </w:tr>
      <w:tr w:rsidR="00F66911" w14:paraId="068532D8" w14:textId="77777777" w:rsidTr="00BA32E8">
        <w:trPr>
          <w:jc w:val="center"/>
        </w:trPr>
        <w:tc>
          <w:tcPr>
            <w:tcW w:w="2084" w:type="dxa"/>
          </w:tcPr>
          <w:p w14:paraId="6FD928A3" w14:textId="2DE46990" w:rsidR="00F66911" w:rsidRDefault="00F66911" w:rsidP="00F66911">
            <w:pPr>
              <w:jc w:val="both"/>
              <w:rPr>
                <w:rFonts w:ascii="Arial" w:hAnsi="Arial" w:cs="Arial"/>
                <w:sz w:val="24"/>
                <w:szCs w:val="24"/>
              </w:rPr>
            </w:pPr>
            <w:r>
              <w:rPr>
                <w:rFonts w:ascii="Arial" w:eastAsia="Arial" w:hAnsi="Arial" w:cs="Arial"/>
                <w:sz w:val="24"/>
                <w:szCs w:val="24"/>
                <w:lang w:bidi="it-IT"/>
              </w:rPr>
              <w:t>Da 66 a 100 km</w:t>
            </w:r>
          </w:p>
        </w:tc>
        <w:tc>
          <w:tcPr>
            <w:tcW w:w="1701" w:type="dxa"/>
            <w:vAlign w:val="center"/>
          </w:tcPr>
          <w:p w14:paraId="78F8F723" w14:textId="2EB2721C" w:rsidR="00F66911" w:rsidRDefault="00F66911" w:rsidP="00F66911">
            <w:pPr>
              <w:jc w:val="center"/>
              <w:rPr>
                <w:rFonts w:ascii="Arial" w:hAnsi="Arial" w:cs="Arial"/>
                <w:sz w:val="24"/>
                <w:szCs w:val="24"/>
              </w:rPr>
            </w:pPr>
            <w:r>
              <w:rPr>
                <w:rFonts w:ascii="Arial" w:eastAsia="Arial" w:hAnsi="Arial" w:cs="Arial"/>
                <w:sz w:val="24"/>
                <w:szCs w:val="24"/>
                <w:lang w:bidi="it-IT"/>
              </w:rPr>
              <w:t>121 €</w:t>
            </w:r>
          </w:p>
        </w:tc>
        <w:tc>
          <w:tcPr>
            <w:tcW w:w="1701" w:type="dxa"/>
            <w:vAlign w:val="center"/>
          </w:tcPr>
          <w:p w14:paraId="022DF8B9" w14:textId="0ED069E0" w:rsidR="00F66911" w:rsidRDefault="00F4555D" w:rsidP="00F66911">
            <w:pPr>
              <w:ind w:right="140"/>
              <w:jc w:val="center"/>
              <w:rPr>
                <w:rFonts w:ascii="Arial" w:hAnsi="Arial" w:cs="Arial"/>
                <w:sz w:val="24"/>
                <w:szCs w:val="24"/>
              </w:rPr>
            </w:pPr>
            <w:r>
              <w:rPr>
                <w:rFonts w:ascii="Arial" w:eastAsia="Arial" w:hAnsi="Arial" w:cs="Arial"/>
                <w:sz w:val="24"/>
                <w:szCs w:val="24"/>
                <w:lang w:bidi="it-IT"/>
              </w:rPr>
              <w:t>91 €</w:t>
            </w:r>
          </w:p>
        </w:tc>
        <w:tc>
          <w:tcPr>
            <w:tcW w:w="1701" w:type="dxa"/>
            <w:vAlign w:val="center"/>
          </w:tcPr>
          <w:p w14:paraId="38AB8030" w14:textId="6C7A77B6" w:rsidR="00F66911" w:rsidRDefault="00700E74" w:rsidP="00F66911">
            <w:pPr>
              <w:jc w:val="center"/>
              <w:rPr>
                <w:rFonts w:ascii="Arial" w:hAnsi="Arial" w:cs="Arial"/>
                <w:sz w:val="24"/>
                <w:szCs w:val="24"/>
              </w:rPr>
            </w:pPr>
            <w:r>
              <w:rPr>
                <w:rFonts w:ascii="Arial" w:eastAsia="Arial" w:hAnsi="Arial" w:cs="Arial"/>
                <w:sz w:val="24"/>
                <w:szCs w:val="24"/>
                <w:lang w:bidi="it-IT"/>
              </w:rPr>
              <w:t>85 €</w:t>
            </w:r>
          </w:p>
        </w:tc>
        <w:tc>
          <w:tcPr>
            <w:tcW w:w="1880" w:type="dxa"/>
            <w:vAlign w:val="center"/>
          </w:tcPr>
          <w:p w14:paraId="26618703" w14:textId="314F69F1" w:rsidR="00F66911" w:rsidRDefault="008B45E5" w:rsidP="00F66911">
            <w:pPr>
              <w:ind w:right="40"/>
              <w:jc w:val="center"/>
              <w:rPr>
                <w:rFonts w:ascii="Arial" w:hAnsi="Arial" w:cs="Arial"/>
                <w:sz w:val="24"/>
                <w:szCs w:val="24"/>
              </w:rPr>
            </w:pPr>
            <w:r>
              <w:rPr>
                <w:rFonts w:ascii="Arial" w:eastAsia="Arial" w:hAnsi="Arial" w:cs="Arial"/>
                <w:sz w:val="24"/>
                <w:szCs w:val="24"/>
                <w:lang w:bidi="it-IT"/>
              </w:rPr>
              <w:t>64 €</w:t>
            </w:r>
          </w:p>
        </w:tc>
      </w:tr>
      <w:tr w:rsidR="00F66911" w14:paraId="6E16DBEB" w14:textId="77777777" w:rsidTr="00BA32E8">
        <w:trPr>
          <w:jc w:val="center"/>
        </w:trPr>
        <w:tc>
          <w:tcPr>
            <w:tcW w:w="2084" w:type="dxa"/>
          </w:tcPr>
          <w:p w14:paraId="3EFC3726" w14:textId="4EA020E3" w:rsidR="00F66911" w:rsidRDefault="00F66911" w:rsidP="00F66911">
            <w:pPr>
              <w:jc w:val="both"/>
              <w:rPr>
                <w:rFonts w:ascii="Arial" w:hAnsi="Arial" w:cs="Arial"/>
                <w:sz w:val="24"/>
                <w:szCs w:val="24"/>
              </w:rPr>
            </w:pPr>
            <w:r>
              <w:rPr>
                <w:rFonts w:ascii="Arial" w:eastAsia="Arial" w:hAnsi="Arial" w:cs="Arial"/>
                <w:sz w:val="24"/>
                <w:szCs w:val="24"/>
                <w:lang w:bidi="it-IT"/>
              </w:rPr>
              <w:t>Da 101 a 200 km</w:t>
            </w:r>
          </w:p>
        </w:tc>
        <w:tc>
          <w:tcPr>
            <w:tcW w:w="1701" w:type="dxa"/>
            <w:vAlign w:val="center"/>
          </w:tcPr>
          <w:p w14:paraId="6CDC8CDC" w14:textId="701A723D" w:rsidR="00F66911" w:rsidRDefault="00F66911" w:rsidP="00F66911">
            <w:pPr>
              <w:jc w:val="center"/>
              <w:rPr>
                <w:rFonts w:ascii="Arial" w:hAnsi="Arial" w:cs="Arial"/>
                <w:sz w:val="24"/>
                <w:szCs w:val="24"/>
              </w:rPr>
            </w:pPr>
            <w:r>
              <w:rPr>
                <w:rFonts w:ascii="Arial" w:eastAsia="Arial" w:hAnsi="Arial" w:cs="Arial"/>
                <w:sz w:val="24"/>
                <w:szCs w:val="24"/>
                <w:lang w:bidi="it-IT"/>
              </w:rPr>
              <w:t>128 €</w:t>
            </w:r>
          </w:p>
        </w:tc>
        <w:tc>
          <w:tcPr>
            <w:tcW w:w="1701" w:type="dxa"/>
            <w:vAlign w:val="center"/>
          </w:tcPr>
          <w:p w14:paraId="6414CEE1" w14:textId="419D7CD4" w:rsidR="00F66911" w:rsidRDefault="00F4555D" w:rsidP="00F66911">
            <w:pPr>
              <w:ind w:right="140"/>
              <w:jc w:val="center"/>
              <w:rPr>
                <w:rFonts w:ascii="Arial" w:hAnsi="Arial" w:cs="Arial"/>
                <w:sz w:val="24"/>
                <w:szCs w:val="24"/>
              </w:rPr>
            </w:pPr>
            <w:r>
              <w:rPr>
                <w:rFonts w:ascii="Arial" w:eastAsia="Arial" w:hAnsi="Arial" w:cs="Arial"/>
                <w:sz w:val="24"/>
                <w:szCs w:val="24"/>
                <w:lang w:bidi="it-IT"/>
              </w:rPr>
              <w:t>96 €</w:t>
            </w:r>
          </w:p>
        </w:tc>
        <w:tc>
          <w:tcPr>
            <w:tcW w:w="1701" w:type="dxa"/>
            <w:vAlign w:val="center"/>
          </w:tcPr>
          <w:p w14:paraId="0D516A6E" w14:textId="51CAB5CB" w:rsidR="00F66911" w:rsidRDefault="00700E74" w:rsidP="00F66911">
            <w:pPr>
              <w:jc w:val="center"/>
              <w:rPr>
                <w:rFonts w:ascii="Arial" w:hAnsi="Arial" w:cs="Arial"/>
                <w:sz w:val="24"/>
                <w:szCs w:val="24"/>
              </w:rPr>
            </w:pPr>
            <w:r>
              <w:rPr>
                <w:rFonts w:ascii="Arial" w:eastAsia="Arial" w:hAnsi="Arial" w:cs="Arial"/>
                <w:sz w:val="24"/>
                <w:szCs w:val="24"/>
                <w:lang w:bidi="it-IT"/>
              </w:rPr>
              <w:t>90 €</w:t>
            </w:r>
          </w:p>
        </w:tc>
        <w:tc>
          <w:tcPr>
            <w:tcW w:w="1880" w:type="dxa"/>
            <w:vAlign w:val="center"/>
          </w:tcPr>
          <w:p w14:paraId="076CA587" w14:textId="68AD1259" w:rsidR="00F66911" w:rsidRDefault="008B45E5" w:rsidP="00F66911">
            <w:pPr>
              <w:ind w:right="40"/>
              <w:jc w:val="center"/>
              <w:rPr>
                <w:rFonts w:ascii="Arial" w:hAnsi="Arial" w:cs="Arial"/>
                <w:sz w:val="24"/>
                <w:szCs w:val="24"/>
              </w:rPr>
            </w:pPr>
            <w:r>
              <w:rPr>
                <w:rFonts w:ascii="Arial" w:eastAsia="Arial" w:hAnsi="Arial" w:cs="Arial"/>
                <w:sz w:val="24"/>
                <w:szCs w:val="24"/>
                <w:lang w:bidi="it-IT"/>
              </w:rPr>
              <w:t>67 €</w:t>
            </w:r>
          </w:p>
        </w:tc>
      </w:tr>
      <w:tr w:rsidR="00F66911" w14:paraId="1A6DE3D7" w14:textId="77777777" w:rsidTr="00BA32E8">
        <w:trPr>
          <w:jc w:val="center"/>
        </w:trPr>
        <w:tc>
          <w:tcPr>
            <w:tcW w:w="2084" w:type="dxa"/>
          </w:tcPr>
          <w:p w14:paraId="7DFFC931" w14:textId="52A5C5DC" w:rsidR="00F66911" w:rsidRDefault="00F66911" w:rsidP="00F66911">
            <w:pPr>
              <w:jc w:val="both"/>
              <w:rPr>
                <w:rFonts w:ascii="Arial" w:hAnsi="Arial" w:cs="Arial"/>
                <w:sz w:val="24"/>
                <w:szCs w:val="24"/>
              </w:rPr>
            </w:pPr>
            <w:r>
              <w:rPr>
                <w:rFonts w:ascii="Arial" w:eastAsia="Arial" w:hAnsi="Arial" w:cs="Arial"/>
                <w:sz w:val="24"/>
                <w:szCs w:val="24"/>
                <w:lang w:bidi="it-IT"/>
              </w:rPr>
              <w:t>Da 201 a 400 km</w:t>
            </w:r>
          </w:p>
        </w:tc>
        <w:tc>
          <w:tcPr>
            <w:tcW w:w="1701" w:type="dxa"/>
            <w:vAlign w:val="center"/>
          </w:tcPr>
          <w:p w14:paraId="58D662B2" w14:textId="0A22BC5E" w:rsidR="00F66911" w:rsidRDefault="00F66911" w:rsidP="00F66911">
            <w:pPr>
              <w:jc w:val="center"/>
              <w:rPr>
                <w:rFonts w:ascii="Arial" w:hAnsi="Arial" w:cs="Arial"/>
                <w:sz w:val="24"/>
                <w:szCs w:val="24"/>
              </w:rPr>
            </w:pPr>
            <w:r>
              <w:rPr>
                <w:rFonts w:ascii="Arial" w:eastAsia="Arial" w:hAnsi="Arial" w:cs="Arial"/>
                <w:sz w:val="24"/>
                <w:szCs w:val="24"/>
                <w:lang w:bidi="it-IT"/>
              </w:rPr>
              <w:t>158 €</w:t>
            </w:r>
          </w:p>
        </w:tc>
        <w:tc>
          <w:tcPr>
            <w:tcW w:w="1701" w:type="dxa"/>
            <w:vAlign w:val="center"/>
          </w:tcPr>
          <w:p w14:paraId="33953748" w14:textId="4D0C3E2F" w:rsidR="00F66911" w:rsidRDefault="001D3BD9" w:rsidP="00F66911">
            <w:pPr>
              <w:ind w:right="140"/>
              <w:jc w:val="center"/>
              <w:rPr>
                <w:rFonts w:ascii="Arial" w:hAnsi="Arial" w:cs="Arial"/>
                <w:sz w:val="24"/>
                <w:szCs w:val="24"/>
              </w:rPr>
            </w:pPr>
            <w:r>
              <w:rPr>
                <w:rFonts w:ascii="Arial" w:eastAsia="Arial" w:hAnsi="Arial" w:cs="Arial"/>
                <w:sz w:val="24"/>
                <w:szCs w:val="24"/>
                <w:lang w:bidi="it-IT"/>
              </w:rPr>
              <w:t>119 €</w:t>
            </w:r>
          </w:p>
        </w:tc>
        <w:tc>
          <w:tcPr>
            <w:tcW w:w="1701" w:type="dxa"/>
            <w:vAlign w:val="center"/>
          </w:tcPr>
          <w:p w14:paraId="7E769F37" w14:textId="13CFD0EA" w:rsidR="00F66911" w:rsidRDefault="00310CFF" w:rsidP="00F66911">
            <w:pPr>
              <w:jc w:val="center"/>
              <w:rPr>
                <w:rFonts w:ascii="Arial" w:hAnsi="Arial" w:cs="Arial"/>
                <w:sz w:val="24"/>
                <w:szCs w:val="24"/>
              </w:rPr>
            </w:pPr>
            <w:r>
              <w:rPr>
                <w:rFonts w:ascii="Arial" w:eastAsia="Arial" w:hAnsi="Arial" w:cs="Arial"/>
                <w:sz w:val="24"/>
                <w:szCs w:val="24"/>
                <w:lang w:bidi="it-IT"/>
              </w:rPr>
              <w:t>111 €</w:t>
            </w:r>
          </w:p>
        </w:tc>
        <w:tc>
          <w:tcPr>
            <w:tcW w:w="1880" w:type="dxa"/>
            <w:vAlign w:val="center"/>
          </w:tcPr>
          <w:p w14:paraId="27C70DEC" w14:textId="3D09CDB2" w:rsidR="00F66911" w:rsidRDefault="008B45E5" w:rsidP="00F66911">
            <w:pPr>
              <w:ind w:right="40"/>
              <w:jc w:val="center"/>
              <w:rPr>
                <w:rFonts w:ascii="Arial" w:hAnsi="Arial" w:cs="Arial"/>
                <w:sz w:val="24"/>
                <w:szCs w:val="24"/>
              </w:rPr>
            </w:pPr>
            <w:r>
              <w:rPr>
                <w:rFonts w:ascii="Arial" w:eastAsia="Arial" w:hAnsi="Arial" w:cs="Arial"/>
                <w:sz w:val="24"/>
                <w:szCs w:val="24"/>
                <w:lang w:bidi="it-IT"/>
              </w:rPr>
              <w:t>83 €</w:t>
            </w:r>
          </w:p>
        </w:tc>
      </w:tr>
      <w:tr w:rsidR="00F66911" w14:paraId="789E5C57" w14:textId="77777777" w:rsidTr="00BA32E8">
        <w:trPr>
          <w:jc w:val="center"/>
        </w:trPr>
        <w:tc>
          <w:tcPr>
            <w:tcW w:w="2084" w:type="dxa"/>
          </w:tcPr>
          <w:p w14:paraId="04CA5F10" w14:textId="3C24EAC0" w:rsidR="00F66911" w:rsidRDefault="00F66911" w:rsidP="00F66911">
            <w:pPr>
              <w:jc w:val="both"/>
              <w:rPr>
                <w:rFonts w:ascii="Arial" w:hAnsi="Arial" w:cs="Arial"/>
                <w:sz w:val="24"/>
                <w:szCs w:val="24"/>
              </w:rPr>
            </w:pPr>
            <w:r>
              <w:rPr>
                <w:rFonts w:ascii="Arial" w:eastAsia="Arial" w:hAnsi="Arial" w:cs="Arial"/>
                <w:sz w:val="24"/>
                <w:szCs w:val="24"/>
                <w:lang w:bidi="it-IT"/>
              </w:rPr>
              <w:t>Da 401 a 600 km</w:t>
            </w:r>
          </w:p>
        </w:tc>
        <w:tc>
          <w:tcPr>
            <w:tcW w:w="1701" w:type="dxa"/>
            <w:vAlign w:val="center"/>
          </w:tcPr>
          <w:p w14:paraId="62ADA5E1" w14:textId="7C4338F3" w:rsidR="00F66911" w:rsidRDefault="00F66911" w:rsidP="00F66911">
            <w:pPr>
              <w:jc w:val="center"/>
              <w:rPr>
                <w:rFonts w:ascii="Arial" w:hAnsi="Arial" w:cs="Arial"/>
                <w:sz w:val="24"/>
                <w:szCs w:val="24"/>
              </w:rPr>
            </w:pPr>
            <w:r>
              <w:rPr>
                <w:rFonts w:ascii="Arial" w:eastAsia="Arial" w:hAnsi="Arial" w:cs="Arial"/>
                <w:sz w:val="24"/>
                <w:szCs w:val="24"/>
                <w:lang w:bidi="it-IT"/>
              </w:rPr>
              <w:t>229 €</w:t>
            </w:r>
          </w:p>
        </w:tc>
        <w:tc>
          <w:tcPr>
            <w:tcW w:w="1701" w:type="dxa"/>
            <w:vAlign w:val="center"/>
          </w:tcPr>
          <w:p w14:paraId="3AC18400" w14:textId="4B46D67F" w:rsidR="00F66911" w:rsidRDefault="00F66911" w:rsidP="00F66911">
            <w:pPr>
              <w:ind w:right="140"/>
              <w:jc w:val="center"/>
              <w:rPr>
                <w:rFonts w:ascii="Arial" w:hAnsi="Arial" w:cs="Arial"/>
                <w:sz w:val="24"/>
                <w:szCs w:val="24"/>
              </w:rPr>
            </w:pPr>
            <w:r>
              <w:rPr>
                <w:rFonts w:ascii="Arial" w:eastAsia="Arial" w:hAnsi="Arial" w:cs="Arial"/>
                <w:sz w:val="24"/>
                <w:szCs w:val="24"/>
                <w:lang w:bidi="it-IT"/>
              </w:rPr>
              <w:t>172 €</w:t>
            </w:r>
          </w:p>
        </w:tc>
        <w:tc>
          <w:tcPr>
            <w:tcW w:w="1701" w:type="dxa"/>
            <w:vAlign w:val="center"/>
          </w:tcPr>
          <w:p w14:paraId="2CF1D6FB" w14:textId="41E8AA12" w:rsidR="00F66911" w:rsidRDefault="00310CFF" w:rsidP="00F66911">
            <w:pPr>
              <w:jc w:val="center"/>
              <w:rPr>
                <w:rFonts w:ascii="Arial" w:hAnsi="Arial" w:cs="Arial"/>
                <w:sz w:val="24"/>
                <w:szCs w:val="24"/>
              </w:rPr>
            </w:pPr>
            <w:r>
              <w:rPr>
                <w:rFonts w:ascii="Arial" w:eastAsia="Arial" w:hAnsi="Arial" w:cs="Arial"/>
                <w:sz w:val="24"/>
                <w:szCs w:val="24"/>
                <w:lang w:bidi="it-IT"/>
              </w:rPr>
              <w:t>160 €</w:t>
            </w:r>
          </w:p>
        </w:tc>
        <w:tc>
          <w:tcPr>
            <w:tcW w:w="1880" w:type="dxa"/>
            <w:vAlign w:val="center"/>
          </w:tcPr>
          <w:p w14:paraId="54D13300" w14:textId="26732AC0" w:rsidR="00F66911" w:rsidRDefault="00414A63" w:rsidP="00F66911">
            <w:pPr>
              <w:ind w:right="40"/>
              <w:jc w:val="center"/>
              <w:rPr>
                <w:rFonts w:ascii="Arial" w:hAnsi="Arial" w:cs="Arial"/>
                <w:sz w:val="24"/>
                <w:szCs w:val="24"/>
              </w:rPr>
            </w:pPr>
            <w:r>
              <w:rPr>
                <w:rFonts w:ascii="Arial" w:eastAsia="Arial" w:hAnsi="Arial" w:cs="Arial"/>
                <w:sz w:val="24"/>
                <w:szCs w:val="24"/>
                <w:lang w:bidi="it-IT"/>
              </w:rPr>
              <w:t>120 €</w:t>
            </w:r>
          </w:p>
        </w:tc>
      </w:tr>
      <w:tr w:rsidR="00F66911" w14:paraId="7D5D22E9" w14:textId="77777777" w:rsidTr="00BA32E8">
        <w:trPr>
          <w:jc w:val="center"/>
        </w:trPr>
        <w:tc>
          <w:tcPr>
            <w:tcW w:w="2084" w:type="dxa"/>
          </w:tcPr>
          <w:p w14:paraId="6E497189" w14:textId="2B3BD7A0" w:rsidR="00F66911" w:rsidRDefault="00F66911" w:rsidP="00F66911">
            <w:pPr>
              <w:jc w:val="both"/>
              <w:rPr>
                <w:rFonts w:ascii="Arial" w:hAnsi="Arial" w:cs="Arial"/>
                <w:sz w:val="24"/>
                <w:szCs w:val="24"/>
              </w:rPr>
            </w:pPr>
            <w:r>
              <w:rPr>
                <w:rFonts w:ascii="Arial" w:eastAsia="Arial" w:hAnsi="Arial" w:cs="Arial"/>
                <w:sz w:val="24"/>
                <w:szCs w:val="24"/>
                <w:lang w:bidi="it-IT"/>
              </w:rPr>
              <w:t>Più di 600 km</w:t>
            </w:r>
          </w:p>
        </w:tc>
        <w:tc>
          <w:tcPr>
            <w:tcW w:w="1701" w:type="dxa"/>
            <w:vAlign w:val="center"/>
          </w:tcPr>
          <w:p w14:paraId="12957F65" w14:textId="4365F095" w:rsidR="00F66911" w:rsidRDefault="00F66911" w:rsidP="00F66911">
            <w:pPr>
              <w:jc w:val="center"/>
              <w:rPr>
                <w:rFonts w:ascii="Arial" w:hAnsi="Arial" w:cs="Arial"/>
                <w:sz w:val="24"/>
                <w:szCs w:val="24"/>
              </w:rPr>
            </w:pPr>
            <w:r>
              <w:rPr>
                <w:rFonts w:ascii="Arial" w:eastAsia="Arial" w:hAnsi="Arial" w:cs="Arial"/>
                <w:sz w:val="24"/>
                <w:szCs w:val="24"/>
                <w:lang w:bidi="it-IT"/>
              </w:rPr>
              <w:t>237 €</w:t>
            </w:r>
          </w:p>
        </w:tc>
        <w:tc>
          <w:tcPr>
            <w:tcW w:w="1701" w:type="dxa"/>
            <w:vAlign w:val="center"/>
          </w:tcPr>
          <w:p w14:paraId="0C450B74" w14:textId="6BFACF1C" w:rsidR="00F66911" w:rsidRDefault="00F66911" w:rsidP="00F66911">
            <w:pPr>
              <w:ind w:right="140"/>
              <w:jc w:val="center"/>
              <w:rPr>
                <w:rFonts w:ascii="Arial" w:hAnsi="Arial" w:cs="Arial"/>
                <w:sz w:val="24"/>
                <w:szCs w:val="24"/>
              </w:rPr>
            </w:pPr>
            <w:r>
              <w:rPr>
                <w:rFonts w:ascii="Arial" w:eastAsia="Arial" w:hAnsi="Arial" w:cs="Arial"/>
                <w:sz w:val="24"/>
                <w:szCs w:val="24"/>
                <w:lang w:bidi="it-IT"/>
              </w:rPr>
              <w:t>178 €</w:t>
            </w:r>
          </w:p>
        </w:tc>
        <w:tc>
          <w:tcPr>
            <w:tcW w:w="1701" w:type="dxa"/>
            <w:vAlign w:val="center"/>
          </w:tcPr>
          <w:p w14:paraId="4FD518BD" w14:textId="39EA6085" w:rsidR="00F66911" w:rsidRDefault="00310CFF" w:rsidP="00F66911">
            <w:pPr>
              <w:jc w:val="center"/>
              <w:rPr>
                <w:rFonts w:ascii="Arial" w:hAnsi="Arial" w:cs="Arial"/>
                <w:sz w:val="24"/>
                <w:szCs w:val="24"/>
              </w:rPr>
            </w:pPr>
            <w:r>
              <w:rPr>
                <w:rFonts w:ascii="Arial" w:eastAsia="Arial" w:hAnsi="Arial" w:cs="Arial"/>
                <w:sz w:val="24"/>
                <w:szCs w:val="24"/>
                <w:lang w:bidi="it-IT"/>
              </w:rPr>
              <w:t>166 €</w:t>
            </w:r>
          </w:p>
        </w:tc>
        <w:tc>
          <w:tcPr>
            <w:tcW w:w="1880" w:type="dxa"/>
            <w:vAlign w:val="center"/>
          </w:tcPr>
          <w:p w14:paraId="3D22DBF5" w14:textId="0A59386C" w:rsidR="00F66911" w:rsidRDefault="00414A63" w:rsidP="00F66911">
            <w:pPr>
              <w:ind w:right="40"/>
              <w:jc w:val="center"/>
              <w:rPr>
                <w:rFonts w:ascii="Arial" w:hAnsi="Arial" w:cs="Arial"/>
                <w:sz w:val="24"/>
                <w:szCs w:val="24"/>
              </w:rPr>
            </w:pPr>
            <w:r>
              <w:rPr>
                <w:rFonts w:ascii="Arial" w:eastAsia="Arial" w:hAnsi="Arial" w:cs="Arial"/>
                <w:sz w:val="24"/>
                <w:szCs w:val="24"/>
                <w:lang w:bidi="it-IT"/>
              </w:rPr>
              <w:t>124 €</w:t>
            </w:r>
          </w:p>
        </w:tc>
      </w:tr>
    </w:tbl>
    <w:p w14:paraId="0B1CEBB2" w14:textId="26C6B317" w:rsidR="0090553A" w:rsidRDefault="0090553A" w:rsidP="00803123">
      <w:pPr>
        <w:ind w:right="452"/>
        <w:jc w:val="both"/>
        <w:rPr>
          <w:rFonts w:ascii="Arial" w:hAnsi="Arial" w:cs="Arial"/>
          <w:sz w:val="24"/>
          <w:szCs w:val="24"/>
        </w:rPr>
      </w:pPr>
    </w:p>
    <w:p w14:paraId="2FD141E3" w14:textId="6D19DA83" w:rsidR="00940421" w:rsidRDefault="00CF44F6" w:rsidP="00803123">
      <w:pPr>
        <w:ind w:right="452"/>
        <w:jc w:val="both"/>
        <w:rPr>
          <w:rFonts w:ascii="Arial" w:hAnsi="Arial" w:cs="Arial"/>
          <w:sz w:val="24"/>
          <w:szCs w:val="24"/>
        </w:rPr>
      </w:pPr>
      <w:r>
        <w:rPr>
          <w:rFonts w:ascii="Arial" w:eastAsia="Arial" w:hAnsi="Arial" w:cs="Arial"/>
          <w:sz w:val="24"/>
          <w:szCs w:val="24"/>
          <w:lang w:bidi="it-IT"/>
        </w:rPr>
        <w:t>Tariffario di controllo</w:t>
      </w:r>
    </w:p>
    <w:tbl>
      <w:tblPr>
        <w:tblStyle w:val="Grilledutableau"/>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04"/>
        <w:gridCol w:w="1535"/>
        <w:gridCol w:w="1186"/>
        <w:gridCol w:w="1304"/>
        <w:gridCol w:w="1620"/>
      </w:tblGrid>
      <w:tr w:rsidR="0013071A" w14:paraId="0AF5BCF6" w14:textId="77777777" w:rsidTr="00BA32E8">
        <w:trPr>
          <w:jc w:val="center"/>
        </w:trPr>
        <w:tc>
          <w:tcPr>
            <w:tcW w:w="1948" w:type="dxa"/>
          </w:tcPr>
          <w:p w14:paraId="3B5533D5" w14:textId="45FE865F" w:rsidR="006D6C41" w:rsidRDefault="006D6C41" w:rsidP="00586774">
            <w:pPr>
              <w:ind w:right="2"/>
              <w:jc w:val="both"/>
              <w:rPr>
                <w:rFonts w:ascii="Arial" w:hAnsi="Arial" w:cs="Arial"/>
                <w:sz w:val="24"/>
                <w:szCs w:val="24"/>
              </w:rPr>
            </w:pPr>
          </w:p>
        </w:tc>
        <w:tc>
          <w:tcPr>
            <w:tcW w:w="1304" w:type="dxa"/>
            <w:vAlign w:val="center"/>
          </w:tcPr>
          <w:p w14:paraId="4EB24DCA" w14:textId="40B5F2A0" w:rsidR="006D6C41" w:rsidRPr="00390339" w:rsidRDefault="006D6C41"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it-IT"/>
              </w:rPr>
              <w:t>Tariffario di controllo</w:t>
            </w:r>
          </w:p>
        </w:tc>
        <w:tc>
          <w:tcPr>
            <w:tcW w:w="1304" w:type="dxa"/>
            <w:vAlign w:val="center"/>
          </w:tcPr>
          <w:p w14:paraId="295F2F4D" w14:textId="1D9D31EF"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it-IT"/>
              </w:rPr>
              <w:t>Indennità forfettaria</w:t>
            </w:r>
          </w:p>
        </w:tc>
        <w:tc>
          <w:tcPr>
            <w:tcW w:w="1535" w:type="dxa"/>
            <w:vAlign w:val="center"/>
          </w:tcPr>
          <w:p w14:paraId="43A66C8C" w14:textId="413BD4D8"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it-IT"/>
              </w:rPr>
              <w:t>Prezzo del biglietto alla tariffa di bordo</w:t>
            </w:r>
          </w:p>
        </w:tc>
        <w:tc>
          <w:tcPr>
            <w:tcW w:w="1186" w:type="dxa"/>
            <w:vAlign w:val="center"/>
          </w:tcPr>
          <w:p w14:paraId="629F0CF3" w14:textId="098129B7" w:rsidR="006D6C41" w:rsidRPr="00390339" w:rsidRDefault="006D6C41" w:rsidP="00586774">
            <w:pPr>
              <w:ind w:right="82"/>
              <w:jc w:val="center"/>
              <w:rPr>
                <w:rFonts w:ascii="Arial" w:hAnsi="Arial" w:cs="Arial"/>
                <w:bCs/>
                <w:color w:val="6E1E78"/>
                <w:sz w:val="24"/>
                <w:szCs w:val="24"/>
              </w:rPr>
            </w:pPr>
            <w:r w:rsidRPr="00390339">
              <w:rPr>
                <w:rFonts w:ascii="Arial" w:eastAsia="Arial" w:hAnsi="Arial" w:cs="Arial"/>
                <w:color w:val="6E1E78"/>
                <w:sz w:val="24"/>
                <w:szCs w:val="24"/>
                <w:lang w:bidi="it-IT"/>
              </w:rPr>
              <w:t>Tariffario di controllo bambini</w:t>
            </w:r>
          </w:p>
        </w:tc>
        <w:tc>
          <w:tcPr>
            <w:tcW w:w="1304" w:type="dxa"/>
            <w:vAlign w:val="center"/>
          </w:tcPr>
          <w:p w14:paraId="0AC0BB2B" w14:textId="490025BA"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it-IT"/>
              </w:rPr>
              <w:t>Indennità forfettaria</w:t>
            </w:r>
          </w:p>
        </w:tc>
        <w:tc>
          <w:tcPr>
            <w:tcW w:w="1620" w:type="dxa"/>
            <w:vAlign w:val="center"/>
          </w:tcPr>
          <w:p w14:paraId="1ED921E3" w14:textId="25B4228B" w:rsidR="006D6C41" w:rsidRPr="00390339" w:rsidRDefault="006D6C41" w:rsidP="00586774">
            <w:pPr>
              <w:ind w:right="31"/>
              <w:jc w:val="center"/>
              <w:rPr>
                <w:rFonts w:ascii="Arial" w:hAnsi="Arial" w:cs="Arial"/>
                <w:bCs/>
                <w:color w:val="6E1E78"/>
                <w:sz w:val="24"/>
                <w:szCs w:val="24"/>
              </w:rPr>
            </w:pPr>
            <w:r w:rsidRPr="00E31FB9">
              <w:rPr>
                <w:rFonts w:ascii="Arial" w:eastAsia="Arial" w:hAnsi="Arial" w:cs="Arial"/>
                <w:color w:val="6E1E78"/>
                <w:sz w:val="24"/>
                <w:szCs w:val="24"/>
                <w:lang w:bidi="it-IT"/>
              </w:rPr>
              <w:t>Prezzo del biglietto alla tariffa di bordo</w:t>
            </w:r>
          </w:p>
        </w:tc>
      </w:tr>
      <w:tr w:rsidR="006D6C41" w14:paraId="103D7F02" w14:textId="77777777" w:rsidTr="00BA32E8">
        <w:trPr>
          <w:jc w:val="center"/>
        </w:trPr>
        <w:tc>
          <w:tcPr>
            <w:tcW w:w="1948" w:type="dxa"/>
          </w:tcPr>
          <w:p w14:paraId="1A26CB9D" w14:textId="5075C58D" w:rsidR="006D6C41" w:rsidRDefault="006D6C41" w:rsidP="00586774">
            <w:pPr>
              <w:ind w:right="2"/>
              <w:jc w:val="both"/>
              <w:rPr>
                <w:rFonts w:ascii="Arial" w:hAnsi="Arial" w:cs="Arial"/>
                <w:sz w:val="24"/>
                <w:szCs w:val="24"/>
              </w:rPr>
            </w:pPr>
            <w:r>
              <w:rPr>
                <w:rFonts w:ascii="Arial" w:eastAsia="Arial" w:hAnsi="Arial" w:cs="Arial"/>
                <w:sz w:val="24"/>
                <w:szCs w:val="24"/>
                <w:lang w:bidi="it-IT"/>
              </w:rPr>
              <w:t>CTCR</w:t>
            </w:r>
          </w:p>
        </w:tc>
        <w:tc>
          <w:tcPr>
            <w:tcW w:w="1304" w:type="dxa"/>
          </w:tcPr>
          <w:p w14:paraId="5D5E05A6" w14:textId="5131A093" w:rsidR="006D6C41" w:rsidRDefault="00686D36" w:rsidP="00586774">
            <w:pPr>
              <w:ind w:right="31"/>
              <w:jc w:val="center"/>
              <w:rPr>
                <w:rFonts w:ascii="Arial" w:hAnsi="Arial" w:cs="Arial"/>
                <w:sz w:val="24"/>
                <w:szCs w:val="24"/>
              </w:rPr>
            </w:pPr>
            <w:r>
              <w:rPr>
                <w:rFonts w:ascii="Arial" w:eastAsia="Arial" w:hAnsi="Arial" w:cs="Arial"/>
                <w:sz w:val="24"/>
                <w:szCs w:val="24"/>
                <w:lang w:bidi="it-IT"/>
              </w:rPr>
              <w:t>PT00</w:t>
            </w:r>
          </w:p>
        </w:tc>
        <w:tc>
          <w:tcPr>
            <w:tcW w:w="1304" w:type="dxa"/>
          </w:tcPr>
          <w:p w14:paraId="7B0B934F" w14:textId="6D63EA15" w:rsidR="006D6C41" w:rsidRDefault="00AF44F1" w:rsidP="00586774">
            <w:pPr>
              <w:jc w:val="center"/>
              <w:rPr>
                <w:rFonts w:ascii="Arial" w:hAnsi="Arial" w:cs="Arial"/>
                <w:sz w:val="24"/>
                <w:szCs w:val="24"/>
              </w:rPr>
            </w:pPr>
            <w:r>
              <w:rPr>
                <w:rFonts w:ascii="Arial" w:eastAsia="Arial" w:hAnsi="Arial" w:cs="Arial"/>
                <w:sz w:val="24"/>
                <w:szCs w:val="24"/>
                <w:lang w:bidi="it-IT"/>
              </w:rPr>
              <w:t>-</w:t>
            </w:r>
          </w:p>
        </w:tc>
        <w:tc>
          <w:tcPr>
            <w:tcW w:w="1535" w:type="dxa"/>
          </w:tcPr>
          <w:p w14:paraId="061F2E05" w14:textId="629141CD" w:rsidR="006D6C41" w:rsidRDefault="00AF44F1" w:rsidP="00586774">
            <w:pPr>
              <w:jc w:val="center"/>
              <w:rPr>
                <w:rFonts w:ascii="Arial" w:hAnsi="Arial" w:cs="Arial"/>
                <w:sz w:val="24"/>
                <w:szCs w:val="24"/>
              </w:rPr>
            </w:pPr>
            <w:r>
              <w:rPr>
                <w:rFonts w:ascii="Arial" w:eastAsia="Arial" w:hAnsi="Arial" w:cs="Arial"/>
                <w:sz w:val="24"/>
                <w:szCs w:val="24"/>
                <w:lang w:bidi="it-IT"/>
              </w:rPr>
              <w:t>-</w:t>
            </w:r>
          </w:p>
        </w:tc>
        <w:tc>
          <w:tcPr>
            <w:tcW w:w="1186" w:type="dxa"/>
          </w:tcPr>
          <w:p w14:paraId="75353414" w14:textId="7EDDC7ED" w:rsidR="006D6C41" w:rsidRDefault="00117BA3" w:rsidP="00586774">
            <w:pPr>
              <w:ind w:right="82"/>
              <w:jc w:val="center"/>
              <w:rPr>
                <w:rFonts w:ascii="Arial" w:hAnsi="Arial" w:cs="Arial"/>
                <w:sz w:val="24"/>
                <w:szCs w:val="24"/>
              </w:rPr>
            </w:pPr>
            <w:r>
              <w:rPr>
                <w:rFonts w:ascii="Arial" w:eastAsia="Arial" w:hAnsi="Arial" w:cs="Arial"/>
                <w:sz w:val="24"/>
                <w:szCs w:val="24"/>
                <w:lang w:bidi="it-IT"/>
              </w:rPr>
              <w:t>-</w:t>
            </w:r>
          </w:p>
        </w:tc>
        <w:tc>
          <w:tcPr>
            <w:tcW w:w="1304" w:type="dxa"/>
          </w:tcPr>
          <w:p w14:paraId="151BE14C" w14:textId="1D4BD54C" w:rsidR="006D6C41" w:rsidRDefault="00117BA3" w:rsidP="00586774">
            <w:pPr>
              <w:jc w:val="center"/>
              <w:rPr>
                <w:rFonts w:ascii="Arial" w:hAnsi="Arial" w:cs="Arial"/>
                <w:sz w:val="24"/>
                <w:szCs w:val="24"/>
              </w:rPr>
            </w:pPr>
            <w:r>
              <w:rPr>
                <w:rFonts w:ascii="Arial" w:eastAsia="Arial" w:hAnsi="Arial" w:cs="Arial"/>
                <w:sz w:val="24"/>
                <w:szCs w:val="24"/>
                <w:lang w:bidi="it-IT"/>
              </w:rPr>
              <w:t>-</w:t>
            </w:r>
          </w:p>
        </w:tc>
        <w:tc>
          <w:tcPr>
            <w:tcW w:w="1620" w:type="dxa"/>
          </w:tcPr>
          <w:p w14:paraId="699EE82A" w14:textId="16C42A17" w:rsidR="006D6C41" w:rsidRDefault="00F610F1" w:rsidP="00586774">
            <w:pPr>
              <w:ind w:right="31"/>
              <w:jc w:val="center"/>
              <w:rPr>
                <w:rFonts w:ascii="Arial" w:hAnsi="Arial" w:cs="Arial"/>
                <w:sz w:val="24"/>
                <w:szCs w:val="24"/>
              </w:rPr>
            </w:pPr>
            <w:r>
              <w:rPr>
                <w:rFonts w:ascii="Arial" w:eastAsia="Arial" w:hAnsi="Arial" w:cs="Arial"/>
                <w:sz w:val="24"/>
                <w:szCs w:val="24"/>
                <w:lang w:bidi="it-IT"/>
              </w:rPr>
              <w:t>30% del PT00 adulti</w:t>
            </w:r>
          </w:p>
        </w:tc>
      </w:tr>
      <w:tr w:rsidR="00310CFF" w14:paraId="68D9F45B" w14:textId="77777777" w:rsidTr="00BA32E8">
        <w:trPr>
          <w:jc w:val="center"/>
        </w:trPr>
        <w:tc>
          <w:tcPr>
            <w:tcW w:w="1948" w:type="dxa"/>
          </w:tcPr>
          <w:p w14:paraId="105EE563" w14:textId="7E8F711E" w:rsidR="00310CFF" w:rsidRDefault="00310CFF" w:rsidP="00310CFF">
            <w:pPr>
              <w:ind w:right="2"/>
              <w:jc w:val="both"/>
              <w:rPr>
                <w:rFonts w:ascii="Arial" w:hAnsi="Arial" w:cs="Arial"/>
                <w:sz w:val="24"/>
                <w:szCs w:val="24"/>
              </w:rPr>
            </w:pPr>
            <w:r>
              <w:rPr>
                <w:rFonts w:ascii="Arial" w:eastAsia="Arial" w:hAnsi="Arial" w:cs="Arial"/>
                <w:sz w:val="24"/>
                <w:szCs w:val="24"/>
                <w:lang w:bidi="it-IT"/>
              </w:rPr>
              <w:t>Fino a 65 km</w:t>
            </w:r>
          </w:p>
        </w:tc>
        <w:tc>
          <w:tcPr>
            <w:tcW w:w="1304" w:type="dxa"/>
          </w:tcPr>
          <w:p w14:paraId="2392CD66" w14:textId="1F1B9EB5" w:rsidR="00310CFF" w:rsidRDefault="003B657B" w:rsidP="00310CFF">
            <w:pPr>
              <w:ind w:right="31"/>
              <w:jc w:val="center"/>
              <w:rPr>
                <w:rFonts w:ascii="Arial" w:hAnsi="Arial" w:cs="Arial"/>
                <w:sz w:val="24"/>
                <w:szCs w:val="24"/>
              </w:rPr>
            </w:pPr>
            <w:r>
              <w:rPr>
                <w:rFonts w:ascii="Arial" w:eastAsia="Arial" w:hAnsi="Arial" w:cs="Arial"/>
                <w:sz w:val="24"/>
                <w:szCs w:val="24"/>
                <w:lang w:bidi="it-IT"/>
              </w:rPr>
              <w:t>135 €</w:t>
            </w:r>
          </w:p>
        </w:tc>
        <w:tc>
          <w:tcPr>
            <w:tcW w:w="1304" w:type="dxa"/>
          </w:tcPr>
          <w:p w14:paraId="51DE9201" w14:textId="01A443A6" w:rsidR="00310CFF" w:rsidRDefault="009C44BE" w:rsidP="00310CFF">
            <w:pPr>
              <w:jc w:val="center"/>
              <w:rPr>
                <w:rFonts w:ascii="Arial" w:hAnsi="Arial" w:cs="Arial"/>
                <w:sz w:val="24"/>
                <w:szCs w:val="24"/>
              </w:rPr>
            </w:pPr>
            <w:r>
              <w:rPr>
                <w:rFonts w:ascii="Arial" w:eastAsia="Arial" w:hAnsi="Arial" w:cs="Arial"/>
                <w:sz w:val="24"/>
                <w:szCs w:val="24"/>
                <w:lang w:bidi="it-IT"/>
              </w:rPr>
              <w:t>40 €</w:t>
            </w:r>
          </w:p>
        </w:tc>
        <w:tc>
          <w:tcPr>
            <w:tcW w:w="1535" w:type="dxa"/>
          </w:tcPr>
          <w:p w14:paraId="629402EF" w14:textId="18468A01" w:rsidR="00310CFF" w:rsidRDefault="009C44BE" w:rsidP="00310CFF">
            <w:pPr>
              <w:jc w:val="center"/>
              <w:rPr>
                <w:rFonts w:ascii="Arial" w:hAnsi="Arial" w:cs="Arial"/>
                <w:sz w:val="24"/>
                <w:szCs w:val="24"/>
              </w:rPr>
            </w:pPr>
            <w:r>
              <w:rPr>
                <w:rFonts w:ascii="Arial" w:eastAsia="Arial" w:hAnsi="Arial" w:cs="Arial"/>
                <w:sz w:val="24"/>
                <w:szCs w:val="24"/>
                <w:lang w:bidi="it-IT"/>
              </w:rPr>
              <w:t>95 €</w:t>
            </w:r>
          </w:p>
        </w:tc>
        <w:tc>
          <w:tcPr>
            <w:tcW w:w="1186" w:type="dxa"/>
          </w:tcPr>
          <w:p w14:paraId="63416B1B" w14:textId="725BF14D" w:rsidR="00310CFF" w:rsidRDefault="00F12C3B" w:rsidP="00310CFF">
            <w:pPr>
              <w:ind w:right="82"/>
              <w:jc w:val="center"/>
              <w:rPr>
                <w:rFonts w:ascii="Arial" w:hAnsi="Arial" w:cs="Arial"/>
                <w:sz w:val="24"/>
                <w:szCs w:val="24"/>
              </w:rPr>
            </w:pPr>
            <w:r>
              <w:rPr>
                <w:rFonts w:ascii="Arial" w:eastAsia="Arial" w:hAnsi="Arial" w:cs="Arial"/>
                <w:sz w:val="24"/>
                <w:szCs w:val="24"/>
                <w:lang w:bidi="it-IT"/>
              </w:rPr>
              <w:t>117 €</w:t>
            </w:r>
          </w:p>
        </w:tc>
        <w:tc>
          <w:tcPr>
            <w:tcW w:w="1304" w:type="dxa"/>
          </w:tcPr>
          <w:p w14:paraId="5FB6D44E" w14:textId="6790DCF5" w:rsidR="00310CFF" w:rsidRDefault="00310CFF" w:rsidP="00310CFF">
            <w:pPr>
              <w:jc w:val="center"/>
              <w:rPr>
                <w:rFonts w:ascii="Arial" w:hAnsi="Arial" w:cs="Arial"/>
                <w:sz w:val="24"/>
                <w:szCs w:val="24"/>
              </w:rPr>
            </w:pPr>
            <w:r>
              <w:rPr>
                <w:rFonts w:ascii="Arial" w:eastAsia="Arial" w:hAnsi="Arial" w:cs="Arial"/>
                <w:sz w:val="24"/>
                <w:szCs w:val="24"/>
                <w:lang w:bidi="it-IT"/>
              </w:rPr>
              <w:t>50 €</w:t>
            </w:r>
          </w:p>
        </w:tc>
        <w:tc>
          <w:tcPr>
            <w:tcW w:w="1620" w:type="dxa"/>
          </w:tcPr>
          <w:p w14:paraId="03FBAAF4" w14:textId="11888BD2" w:rsidR="00310CFF" w:rsidRDefault="00F12C3B" w:rsidP="00310CFF">
            <w:pPr>
              <w:ind w:right="31"/>
              <w:jc w:val="center"/>
              <w:rPr>
                <w:rFonts w:ascii="Arial" w:hAnsi="Arial" w:cs="Arial"/>
                <w:sz w:val="24"/>
                <w:szCs w:val="24"/>
              </w:rPr>
            </w:pPr>
            <w:r>
              <w:rPr>
                <w:rFonts w:ascii="Arial" w:eastAsia="Arial" w:hAnsi="Arial" w:cs="Arial"/>
                <w:sz w:val="24"/>
                <w:szCs w:val="24"/>
                <w:lang w:bidi="it-IT"/>
              </w:rPr>
              <w:t>67 €</w:t>
            </w:r>
          </w:p>
        </w:tc>
      </w:tr>
      <w:tr w:rsidR="00310CFF" w14:paraId="77059918" w14:textId="77777777" w:rsidTr="00BA32E8">
        <w:trPr>
          <w:jc w:val="center"/>
        </w:trPr>
        <w:tc>
          <w:tcPr>
            <w:tcW w:w="1948" w:type="dxa"/>
          </w:tcPr>
          <w:p w14:paraId="0C803D39" w14:textId="3E68A67F" w:rsidR="00310CFF" w:rsidRDefault="00310CFF" w:rsidP="00310CFF">
            <w:pPr>
              <w:ind w:right="2"/>
              <w:jc w:val="both"/>
              <w:rPr>
                <w:rFonts w:ascii="Arial" w:hAnsi="Arial" w:cs="Arial"/>
                <w:sz w:val="24"/>
                <w:szCs w:val="24"/>
              </w:rPr>
            </w:pPr>
            <w:r>
              <w:rPr>
                <w:rFonts w:ascii="Arial" w:eastAsia="Arial" w:hAnsi="Arial" w:cs="Arial"/>
                <w:sz w:val="24"/>
                <w:szCs w:val="24"/>
                <w:lang w:bidi="it-IT"/>
              </w:rPr>
              <w:t>Da 66 a 100 km</w:t>
            </w:r>
          </w:p>
        </w:tc>
        <w:tc>
          <w:tcPr>
            <w:tcW w:w="1304" w:type="dxa"/>
          </w:tcPr>
          <w:p w14:paraId="2EB97858" w14:textId="4FC81A3F" w:rsidR="00310CFF" w:rsidRDefault="00310CFF" w:rsidP="00310CFF">
            <w:pPr>
              <w:ind w:right="31"/>
              <w:jc w:val="center"/>
              <w:rPr>
                <w:rFonts w:ascii="Arial" w:hAnsi="Arial" w:cs="Arial"/>
                <w:sz w:val="24"/>
                <w:szCs w:val="24"/>
              </w:rPr>
            </w:pPr>
            <w:r>
              <w:rPr>
                <w:rFonts w:ascii="Arial" w:eastAsia="Arial" w:hAnsi="Arial" w:cs="Arial"/>
                <w:sz w:val="24"/>
                <w:szCs w:val="24"/>
                <w:lang w:bidi="it-IT"/>
              </w:rPr>
              <w:t>151 €</w:t>
            </w:r>
          </w:p>
        </w:tc>
        <w:tc>
          <w:tcPr>
            <w:tcW w:w="1304" w:type="dxa"/>
          </w:tcPr>
          <w:p w14:paraId="1C4A8A22" w14:textId="4AA3C0FF" w:rsidR="00310CFF" w:rsidRDefault="001D6EFB" w:rsidP="00310CFF">
            <w:pPr>
              <w:jc w:val="center"/>
              <w:rPr>
                <w:rFonts w:ascii="Arial" w:hAnsi="Arial" w:cs="Arial"/>
                <w:sz w:val="24"/>
                <w:szCs w:val="24"/>
              </w:rPr>
            </w:pPr>
            <w:r>
              <w:rPr>
                <w:rFonts w:ascii="Arial" w:eastAsia="Arial" w:hAnsi="Arial" w:cs="Arial"/>
                <w:sz w:val="24"/>
                <w:szCs w:val="24"/>
                <w:lang w:bidi="it-IT"/>
              </w:rPr>
              <w:t>40 €</w:t>
            </w:r>
          </w:p>
        </w:tc>
        <w:tc>
          <w:tcPr>
            <w:tcW w:w="1535" w:type="dxa"/>
          </w:tcPr>
          <w:p w14:paraId="72A1FCBC" w14:textId="512CA0AE" w:rsidR="00310CFF" w:rsidRDefault="001D6EFB" w:rsidP="00310CFF">
            <w:pPr>
              <w:jc w:val="center"/>
              <w:rPr>
                <w:rFonts w:ascii="Arial" w:hAnsi="Arial" w:cs="Arial"/>
                <w:sz w:val="24"/>
                <w:szCs w:val="24"/>
              </w:rPr>
            </w:pPr>
            <w:r>
              <w:rPr>
                <w:rFonts w:ascii="Arial" w:eastAsia="Arial" w:hAnsi="Arial" w:cs="Arial"/>
                <w:sz w:val="24"/>
                <w:szCs w:val="24"/>
                <w:lang w:bidi="it-IT"/>
              </w:rPr>
              <w:t>111 €</w:t>
            </w:r>
          </w:p>
        </w:tc>
        <w:tc>
          <w:tcPr>
            <w:tcW w:w="1186" w:type="dxa"/>
          </w:tcPr>
          <w:p w14:paraId="4B69B5F4" w14:textId="381D16CB" w:rsidR="00310CFF" w:rsidRDefault="00D91411" w:rsidP="00310CFF">
            <w:pPr>
              <w:ind w:right="82"/>
              <w:jc w:val="center"/>
              <w:rPr>
                <w:rFonts w:ascii="Arial" w:hAnsi="Arial" w:cs="Arial"/>
                <w:sz w:val="24"/>
                <w:szCs w:val="24"/>
              </w:rPr>
            </w:pPr>
            <w:r>
              <w:rPr>
                <w:rFonts w:ascii="Arial" w:eastAsia="Arial" w:hAnsi="Arial" w:cs="Arial"/>
                <w:sz w:val="24"/>
                <w:szCs w:val="24"/>
                <w:lang w:bidi="it-IT"/>
              </w:rPr>
              <w:t>128 €</w:t>
            </w:r>
          </w:p>
        </w:tc>
        <w:tc>
          <w:tcPr>
            <w:tcW w:w="1304" w:type="dxa"/>
          </w:tcPr>
          <w:p w14:paraId="31761CA5" w14:textId="4A198B93" w:rsidR="00310CFF" w:rsidRDefault="00310CFF" w:rsidP="00310CFF">
            <w:pPr>
              <w:jc w:val="center"/>
              <w:rPr>
                <w:rFonts w:ascii="Arial" w:hAnsi="Arial" w:cs="Arial"/>
                <w:sz w:val="24"/>
                <w:szCs w:val="24"/>
              </w:rPr>
            </w:pPr>
            <w:r>
              <w:rPr>
                <w:rFonts w:ascii="Arial" w:eastAsia="Arial" w:hAnsi="Arial" w:cs="Arial"/>
                <w:sz w:val="24"/>
                <w:szCs w:val="24"/>
                <w:lang w:bidi="it-IT"/>
              </w:rPr>
              <w:t>50 €</w:t>
            </w:r>
          </w:p>
        </w:tc>
        <w:tc>
          <w:tcPr>
            <w:tcW w:w="1620" w:type="dxa"/>
          </w:tcPr>
          <w:p w14:paraId="1B35B8F7" w14:textId="4F002C95" w:rsidR="00310CFF" w:rsidRDefault="00F12C3B" w:rsidP="00310CFF">
            <w:pPr>
              <w:ind w:right="31"/>
              <w:jc w:val="center"/>
              <w:rPr>
                <w:rFonts w:ascii="Arial" w:hAnsi="Arial" w:cs="Arial"/>
                <w:sz w:val="24"/>
                <w:szCs w:val="24"/>
              </w:rPr>
            </w:pPr>
            <w:r>
              <w:rPr>
                <w:rFonts w:ascii="Arial" w:eastAsia="Arial" w:hAnsi="Arial" w:cs="Arial"/>
                <w:sz w:val="24"/>
                <w:szCs w:val="24"/>
                <w:lang w:bidi="it-IT"/>
              </w:rPr>
              <w:t>78 €</w:t>
            </w:r>
          </w:p>
        </w:tc>
      </w:tr>
      <w:tr w:rsidR="00310CFF" w14:paraId="33DB8A88" w14:textId="77777777" w:rsidTr="00BA32E8">
        <w:trPr>
          <w:jc w:val="center"/>
        </w:trPr>
        <w:tc>
          <w:tcPr>
            <w:tcW w:w="1948" w:type="dxa"/>
          </w:tcPr>
          <w:p w14:paraId="2CCF24DB" w14:textId="54BB2ADE" w:rsidR="00310CFF" w:rsidRDefault="00310CFF" w:rsidP="00310CFF">
            <w:pPr>
              <w:ind w:right="2"/>
              <w:jc w:val="both"/>
              <w:rPr>
                <w:rFonts w:ascii="Arial" w:hAnsi="Arial" w:cs="Arial"/>
                <w:sz w:val="24"/>
                <w:szCs w:val="24"/>
              </w:rPr>
            </w:pPr>
            <w:r>
              <w:rPr>
                <w:rFonts w:ascii="Arial" w:eastAsia="Arial" w:hAnsi="Arial" w:cs="Arial"/>
                <w:sz w:val="24"/>
                <w:szCs w:val="24"/>
                <w:lang w:bidi="it-IT"/>
              </w:rPr>
              <w:t>Da 101 a 200 km</w:t>
            </w:r>
          </w:p>
        </w:tc>
        <w:tc>
          <w:tcPr>
            <w:tcW w:w="1304" w:type="dxa"/>
          </w:tcPr>
          <w:p w14:paraId="21C5B835" w14:textId="2B685F37" w:rsidR="00310CFF" w:rsidRDefault="00310CFF" w:rsidP="00310CFF">
            <w:pPr>
              <w:ind w:right="31"/>
              <w:jc w:val="center"/>
              <w:rPr>
                <w:rFonts w:ascii="Arial" w:hAnsi="Arial" w:cs="Arial"/>
                <w:sz w:val="24"/>
                <w:szCs w:val="24"/>
              </w:rPr>
            </w:pPr>
            <w:r>
              <w:rPr>
                <w:rFonts w:ascii="Arial" w:eastAsia="Arial" w:hAnsi="Arial" w:cs="Arial"/>
                <w:sz w:val="24"/>
                <w:szCs w:val="24"/>
                <w:lang w:bidi="it-IT"/>
              </w:rPr>
              <w:t>158 €</w:t>
            </w:r>
          </w:p>
        </w:tc>
        <w:tc>
          <w:tcPr>
            <w:tcW w:w="1304" w:type="dxa"/>
          </w:tcPr>
          <w:p w14:paraId="39388A24" w14:textId="5E198F47" w:rsidR="00310CFF" w:rsidRDefault="00AD67B9" w:rsidP="00310CFF">
            <w:pPr>
              <w:jc w:val="center"/>
              <w:rPr>
                <w:rFonts w:ascii="Arial" w:hAnsi="Arial" w:cs="Arial"/>
                <w:sz w:val="24"/>
                <w:szCs w:val="24"/>
              </w:rPr>
            </w:pPr>
            <w:r>
              <w:rPr>
                <w:rFonts w:ascii="Arial" w:eastAsia="Arial" w:hAnsi="Arial" w:cs="Arial"/>
                <w:sz w:val="24"/>
                <w:szCs w:val="24"/>
                <w:lang w:bidi="it-IT"/>
              </w:rPr>
              <w:t>40 €</w:t>
            </w:r>
          </w:p>
        </w:tc>
        <w:tc>
          <w:tcPr>
            <w:tcW w:w="1535" w:type="dxa"/>
          </w:tcPr>
          <w:p w14:paraId="49186C75" w14:textId="159A8FE1" w:rsidR="00310CFF" w:rsidRDefault="00AD67B9" w:rsidP="00310CFF">
            <w:pPr>
              <w:jc w:val="center"/>
              <w:rPr>
                <w:rFonts w:ascii="Arial" w:hAnsi="Arial" w:cs="Arial"/>
                <w:sz w:val="24"/>
                <w:szCs w:val="24"/>
              </w:rPr>
            </w:pPr>
            <w:r>
              <w:rPr>
                <w:rFonts w:ascii="Arial" w:eastAsia="Arial" w:hAnsi="Arial" w:cs="Arial"/>
                <w:sz w:val="24"/>
                <w:szCs w:val="24"/>
                <w:lang w:bidi="it-IT"/>
              </w:rPr>
              <w:t>118 €</w:t>
            </w:r>
          </w:p>
        </w:tc>
        <w:tc>
          <w:tcPr>
            <w:tcW w:w="1186" w:type="dxa"/>
          </w:tcPr>
          <w:p w14:paraId="49059520" w14:textId="658E7298" w:rsidR="00310CFF" w:rsidRDefault="005D0E26" w:rsidP="00310CFF">
            <w:pPr>
              <w:ind w:right="82"/>
              <w:jc w:val="center"/>
              <w:rPr>
                <w:rFonts w:ascii="Arial" w:hAnsi="Arial" w:cs="Arial"/>
                <w:sz w:val="24"/>
                <w:szCs w:val="24"/>
              </w:rPr>
            </w:pPr>
            <w:r>
              <w:rPr>
                <w:rFonts w:ascii="Arial" w:eastAsia="Arial" w:hAnsi="Arial" w:cs="Arial"/>
                <w:sz w:val="24"/>
                <w:szCs w:val="24"/>
                <w:lang w:bidi="it-IT"/>
              </w:rPr>
              <w:t>133 €</w:t>
            </w:r>
          </w:p>
        </w:tc>
        <w:tc>
          <w:tcPr>
            <w:tcW w:w="1304" w:type="dxa"/>
          </w:tcPr>
          <w:p w14:paraId="7636D78B" w14:textId="7BBD1BBF" w:rsidR="00310CFF" w:rsidRDefault="00310CFF" w:rsidP="00310CFF">
            <w:pPr>
              <w:jc w:val="center"/>
              <w:rPr>
                <w:rFonts w:ascii="Arial" w:hAnsi="Arial" w:cs="Arial"/>
                <w:sz w:val="24"/>
                <w:szCs w:val="24"/>
              </w:rPr>
            </w:pPr>
            <w:r>
              <w:rPr>
                <w:rFonts w:ascii="Arial" w:eastAsia="Arial" w:hAnsi="Arial" w:cs="Arial"/>
                <w:sz w:val="24"/>
                <w:szCs w:val="24"/>
                <w:lang w:bidi="it-IT"/>
              </w:rPr>
              <w:t>50 €</w:t>
            </w:r>
          </w:p>
        </w:tc>
        <w:tc>
          <w:tcPr>
            <w:tcW w:w="1620" w:type="dxa"/>
          </w:tcPr>
          <w:p w14:paraId="30F7F76B" w14:textId="24CF127A" w:rsidR="00310CFF" w:rsidRDefault="00F12C3B" w:rsidP="00310CFF">
            <w:pPr>
              <w:ind w:right="31"/>
              <w:jc w:val="center"/>
              <w:rPr>
                <w:rFonts w:ascii="Arial" w:hAnsi="Arial" w:cs="Arial"/>
                <w:sz w:val="24"/>
                <w:szCs w:val="24"/>
              </w:rPr>
            </w:pPr>
            <w:r>
              <w:rPr>
                <w:rFonts w:ascii="Arial" w:eastAsia="Arial" w:hAnsi="Arial" w:cs="Arial"/>
                <w:sz w:val="24"/>
                <w:szCs w:val="24"/>
                <w:lang w:bidi="it-IT"/>
              </w:rPr>
              <w:t>83 €</w:t>
            </w:r>
          </w:p>
        </w:tc>
      </w:tr>
      <w:tr w:rsidR="00310CFF" w14:paraId="599AB7A4" w14:textId="77777777" w:rsidTr="00BA32E8">
        <w:trPr>
          <w:jc w:val="center"/>
        </w:trPr>
        <w:tc>
          <w:tcPr>
            <w:tcW w:w="1948" w:type="dxa"/>
          </w:tcPr>
          <w:p w14:paraId="085E41E6" w14:textId="3704A352" w:rsidR="00310CFF" w:rsidRDefault="00310CFF" w:rsidP="00310CFF">
            <w:pPr>
              <w:ind w:right="2"/>
              <w:jc w:val="both"/>
              <w:rPr>
                <w:rFonts w:ascii="Arial" w:hAnsi="Arial" w:cs="Arial"/>
                <w:sz w:val="24"/>
                <w:szCs w:val="24"/>
              </w:rPr>
            </w:pPr>
            <w:r>
              <w:rPr>
                <w:rFonts w:ascii="Arial" w:eastAsia="Arial" w:hAnsi="Arial" w:cs="Arial"/>
                <w:sz w:val="24"/>
                <w:szCs w:val="24"/>
                <w:lang w:bidi="it-IT"/>
              </w:rPr>
              <w:t>Da 201 a 400 km</w:t>
            </w:r>
          </w:p>
        </w:tc>
        <w:tc>
          <w:tcPr>
            <w:tcW w:w="1304" w:type="dxa"/>
          </w:tcPr>
          <w:p w14:paraId="2312DAC4" w14:textId="66BC2EF7" w:rsidR="00310CFF" w:rsidRDefault="00310CFF" w:rsidP="00310CFF">
            <w:pPr>
              <w:ind w:right="31"/>
              <w:jc w:val="center"/>
              <w:rPr>
                <w:rFonts w:ascii="Arial" w:hAnsi="Arial" w:cs="Arial"/>
                <w:sz w:val="24"/>
                <w:szCs w:val="24"/>
              </w:rPr>
            </w:pPr>
            <w:r>
              <w:rPr>
                <w:rFonts w:ascii="Arial" w:eastAsia="Arial" w:hAnsi="Arial" w:cs="Arial"/>
                <w:sz w:val="24"/>
                <w:szCs w:val="24"/>
                <w:lang w:bidi="it-IT"/>
              </w:rPr>
              <w:t>188 €</w:t>
            </w:r>
          </w:p>
        </w:tc>
        <w:tc>
          <w:tcPr>
            <w:tcW w:w="1304" w:type="dxa"/>
          </w:tcPr>
          <w:p w14:paraId="255F4C40" w14:textId="5C62A879" w:rsidR="00310CFF" w:rsidRDefault="001D6EFB" w:rsidP="00310CFF">
            <w:pPr>
              <w:jc w:val="center"/>
              <w:rPr>
                <w:rFonts w:ascii="Arial" w:hAnsi="Arial" w:cs="Arial"/>
                <w:sz w:val="24"/>
                <w:szCs w:val="24"/>
              </w:rPr>
            </w:pPr>
            <w:r>
              <w:rPr>
                <w:rFonts w:ascii="Arial" w:eastAsia="Arial" w:hAnsi="Arial" w:cs="Arial"/>
                <w:sz w:val="24"/>
                <w:szCs w:val="24"/>
                <w:lang w:bidi="it-IT"/>
              </w:rPr>
              <w:t>40 €</w:t>
            </w:r>
          </w:p>
        </w:tc>
        <w:tc>
          <w:tcPr>
            <w:tcW w:w="1535" w:type="dxa"/>
          </w:tcPr>
          <w:p w14:paraId="53FCEBD2" w14:textId="48D89C00" w:rsidR="00310CFF" w:rsidRDefault="00AD67B9" w:rsidP="00310CFF">
            <w:pPr>
              <w:jc w:val="center"/>
              <w:rPr>
                <w:rFonts w:ascii="Arial" w:hAnsi="Arial" w:cs="Arial"/>
                <w:sz w:val="24"/>
                <w:szCs w:val="24"/>
              </w:rPr>
            </w:pPr>
            <w:r>
              <w:rPr>
                <w:rFonts w:ascii="Arial" w:eastAsia="Arial" w:hAnsi="Arial" w:cs="Arial"/>
                <w:sz w:val="24"/>
                <w:szCs w:val="24"/>
                <w:lang w:bidi="it-IT"/>
              </w:rPr>
              <w:t>148 €</w:t>
            </w:r>
          </w:p>
        </w:tc>
        <w:tc>
          <w:tcPr>
            <w:tcW w:w="1186" w:type="dxa"/>
          </w:tcPr>
          <w:p w14:paraId="28EFB673" w14:textId="5AB93ED7" w:rsidR="00310CFF" w:rsidRDefault="00A74D24" w:rsidP="00310CFF">
            <w:pPr>
              <w:ind w:right="82"/>
              <w:jc w:val="center"/>
              <w:rPr>
                <w:rFonts w:ascii="Arial" w:hAnsi="Arial" w:cs="Arial"/>
                <w:sz w:val="24"/>
                <w:szCs w:val="24"/>
              </w:rPr>
            </w:pPr>
            <w:r>
              <w:rPr>
                <w:rFonts w:ascii="Arial" w:eastAsia="Arial" w:hAnsi="Arial" w:cs="Arial"/>
                <w:sz w:val="24"/>
                <w:szCs w:val="24"/>
                <w:lang w:bidi="it-IT"/>
              </w:rPr>
              <w:t>154 €</w:t>
            </w:r>
          </w:p>
        </w:tc>
        <w:tc>
          <w:tcPr>
            <w:tcW w:w="1304" w:type="dxa"/>
          </w:tcPr>
          <w:p w14:paraId="0F37277B" w14:textId="13315828" w:rsidR="00310CFF" w:rsidRDefault="00310CFF" w:rsidP="00310CFF">
            <w:pPr>
              <w:jc w:val="center"/>
              <w:rPr>
                <w:rFonts w:ascii="Arial" w:hAnsi="Arial" w:cs="Arial"/>
                <w:sz w:val="24"/>
                <w:szCs w:val="24"/>
              </w:rPr>
            </w:pPr>
            <w:r>
              <w:rPr>
                <w:rFonts w:ascii="Arial" w:eastAsia="Arial" w:hAnsi="Arial" w:cs="Arial"/>
                <w:sz w:val="24"/>
                <w:szCs w:val="24"/>
                <w:lang w:bidi="it-IT"/>
              </w:rPr>
              <w:t>50 €</w:t>
            </w:r>
          </w:p>
        </w:tc>
        <w:tc>
          <w:tcPr>
            <w:tcW w:w="1620" w:type="dxa"/>
          </w:tcPr>
          <w:p w14:paraId="51F25B05" w14:textId="6FD17C98" w:rsidR="00310CFF" w:rsidRDefault="00530A65" w:rsidP="00310CFF">
            <w:pPr>
              <w:ind w:right="31"/>
              <w:jc w:val="center"/>
              <w:rPr>
                <w:rFonts w:ascii="Arial" w:hAnsi="Arial" w:cs="Arial"/>
                <w:sz w:val="24"/>
                <w:szCs w:val="24"/>
              </w:rPr>
            </w:pPr>
            <w:r>
              <w:rPr>
                <w:rFonts w:ascii="Arial" w:eastAsia="Arial" w:hAnsi="Arial" w:cs="Arial"/>
                <w:sz w:val="24"/>
                <w:szCs w:val="24"/>
                <w:lang w:bidi="it-IT"/>
              </w:rPr>
              <w:t>104 €</w:t>
            </w:r>
          </w:p>
        </w:tc>
      </w:tr>
      <w:tr w:rsidR="00310CFF" w14:paraId="49981DA5" w14:textId="77777777" w:rsidTr="00BA32E8">
        <w:trPr>
          <w:jc w:val="center"/>
        </w:trPr>
        <w:tc>
          <w:tcPr>
            <w:tcW w:w="1948" w:type="dxa"/>
          </w:tcPr>
          <w:p w14:paraId="1F83ECD7" w14:textId="52A5CBED" w:rsidR="00310CFF" w:rsidRDefault="00310CFF" w:rsidP="00310CFF">
            <w:pPr>
              <w:ind w:right="2"/>
              <w:jc w:val="both"/>
              <w:rPr>
                <w:rFonts w:ascii="Arial" w:hAnsi="Arial" w:cs="Arial"/>
                <w:sz w:val="24"/>
                <w:szCs w:val="24"/>
              </w:rPr>
            </w:pPr>
            <w:r>
              <w:rPr>
                <w:rFonts w:ascii="Arial" w:eastAsia="Arial" w:hAnsi="Arial" w:cs="Arial"/>
                <w:sz w:val="24"/>
                <w:szCs w:val="24"/>
                <w:lang w:bidi="it-IT"/>
              </w:rPr>
              <w:t>Da 401 a 600 km</w:t>
            </w:r>
          </w:p>
        </w:tc>
        <w:tc>
          <w:tcPr>
            <w:tcW w:w="1304" w:type="dxa"/>
          </w:tcPr>
          <w:p w14:paraId="2321BAEA" w14:textId="6D33CB79" w:rsidR="00310CFF" w:rsidRDefault="00AD67B9" w:rsidP="00310CFF">
            <w:pPr>
              <w:ind w:right="31"/>
              <w:jc w:val="center"/>
              <w:rPr>
                <w:rFonts w:ascii="Arial" w:hAnsi="Arial" w:cs="Arial"/>
                <w:sz w:val="24"/>
                <w:szCs w:val="24"/>
              </w:rPr>
            </w:pPr>
            <w:r>
              <w:rPr>
                <w:rFonts w:ascii="Arial" w:eastAsia="Arial" w:hAnsi="Arial" w:cs="Arial"/>
                <w:sz w:val="24"/>
                <w:szCs w:val="24"/>
                <w:lang w:bidi="it-IT"/>
              </w:rPr>
              <w:t>259 €</w:t>
            </w:r>
          </w:p>
        </w:tc>
        <w:tc>
          <w:tcPr>
            <w:tcW w:w="1304" w:type="dxa"/>
          </w:tcPr>
          <w:p w14:paraId="600C6F6F" w14:textId="7711D252" w:rsidR="00310CFF" w:rsidRDefault="001D6EFB" w:rsidP="00310CFF">
            <w:pPr>
              <w:jc w:val="center"/>
              <w:rPr>
                <w:rFonts w:ascii="Arial" w:hAnsi="Arial" w:cs="Arial"/>
                <w:sz w:val="24"/>
                <w:szCs w:val="24"/>
              </w:rPr>
            </w:pPr>
            <w:r>
              <w:rPr>
                <w:rFonts w:ascii="Arial" w:eastAsia="Arial" w:hAnsi="Arial" w:cs="Arial"/>
                <w:sz w:val="24"/>
                <w:szCs w:val="24"/>
                <w:lang w:bidi="it-IT"/>
              </w:rPr>
              <w:t>40 €</w:t>
            </w:r>
          </w:p>
        </w:tc>
        <w:tc>
          <w:tcPr>
            <w:tcW w:w="1535" w:type="dxa"/>
          </w:tcPr>
          <w:p w14:paraId="581BD9A7" w14:textId="6A50DE32" w:rsidR="00310CFF" w:rsidRDefault="000F48AA" w:rsidP="00310CFF">
            <w:pPr>
              <w:jc w:val="center"/>
              <w:rPr>
                <w:rFonts w:ascii="Arial" w:hAnsi="Arial" w:cs="Arial"/>
                <w:sz w:val="24"/>
                <w:szCs w:val="24"/>
              </w:rPr>
            </w:pPr>
            <w:r>
              <w:rPr>
                <w:rFonts w:ascii="Arial" w:eastAsia="Arial" w:hAnsi="Arial" w:cs="Arial"/>
                <w:sz w:val="24"/>
                <w:szCs w:val="24"/>
                <w:lang w:bidi="it-IT"/>
              </w:rPr>
              <w:t>219 €</w:t>
            </w:r>
          </w:p>
        </w:tc>
        <w:tc>
          <w:tcPr>
            <w:tcW w:w="1186" w:type="dxa"/>
          </w:tcPr>
          <w:p w14:paraId="3F79BDD3" w14:textId="32A6A0EA" w:rsidR="00310CFF" w:rsidRDefault="00E107FC" w:rsidP="00310CFF">
            <w:pPr>
              <w:ind w:right="82"/>
              <w:jc w:val="center"/>
              <w:rPr>
                <w:rFonts w:ascii="Arial" w:hAnsi="Arial" w:cs="Arial"/>
                <w:sz w:val="24"/>
                <w:szCs w:val="24"/>
              </w:rPr>
            </w:pPr>
            <w:r>
              <w:rPr>
                <w:rFonts w:ascii="Arial" w:eastAsia="Arial" w:hAnsi="Arial" w:cs="Arial"/>
                <w:sz w:val="24"/>
                <w:szCs w:val="24"/>
                <w:lang w:bidi="it-IT"/>
              </w:rPr>
              <w:t>203 €</w:t>
            </w:r>
          </w:p>
        </w:tc>
        <w:tc>
          <w:tcPr>
            <w:tcW w:w="1304" w:type="dxa"/>
          </w:tcPr>
          <w:p w14:paraId="3C741F8B" w14:textId="59B998E0" w:rsidR="00310CFF" w:rsidRDefault="00310CFF" w:rsidP="00310CFF">
            <w:pPr>
              <w:jc w:val="center"/>
              <w:rPr>
                <w:rFonts w:ascii="Arial" w:hAnsi="Arial" w:cs="Arial"/>
                <w:sz w:val="24"/>
                <w:szCs w:val="24"/>
              </w:rPr>
            </w:pPr>
            <w:r>
              <w:rPr>
                <w:rFonts w:ascii="Arial" w:eastAsia="Arial" w:hAnsi="Arial" w:cs="Arial"/>
                <w:sz w:val="24"/>
                <w:szCs w:val="24"/>
                <w:lang w:bidi="it-IT"/>
              </w:rPr>
              <w:t>50 €</w:t>
            </w:r>
          </w:p>
        </w:tc>
        <w:tc>
          <w:tcPr>
            <w:tcW w:w="1620" w:type="dxa"/>
          </w:tcPr>
          <w:p w14:paraId="4DEAF3CF" w14:textId="7A5DCC14" w:rsidR="00310CFF" w:rsidRDefault="00530A65" w:rsidP="00310CFF">
            <w:pPr>
              <w:ind w:right="31"/>
              <w:jc w:val="center"/>
              <w:rPr>
                <w:rFonts w:ascii="Arial" w:hAnsi="Arial" w:cs="Arial"/>
                <w:sz w:val="24"/>
                <w:szCs w:val="24"/>
              </w:rPr>
            </w:pPr>
            <w:r>
              <w:rPr>
                <w:rFonts w:ascii="Arial" w:eastAsia="Arial" w:hAnsi="Arial" w:cs="Arial"/>
                <w:sz w:val="24"/>
                <w:szCs w:val="24"/>
                <w:lang w:bidi="it-IT"/>
              </w:rPr>
              <w:t>153€</w:t>
            </w:r>
          </w:p>
        </w:tc>
      </w:tr>
      <w:tr w:rsidR="00310CFF" w14:paraId="260EDA44" w14:textId="77777777" w:rsidTr="00BA32E8">
        <w:trPr>
          <w:jc w:val="center"/>
        </w:trPr>
        <w:tc>
          <w:tcPr>
            <w:tcW w:w="1948" w:type="dxa"/>
          </w:tcPr>
          <w:p w14:paraId="6BB62DC9" w14:textId="7B6B02BD" w:rsidR="00310CFF" w:rsidRDefault="00310CFF" w:rsidP="00310CFF">
            <w:pPr>
              <w:ind w:right="2"/>
              <w:jc w:val="both"/>
              <w:rPr>
                <w:rFonts w:ascii="Arial" w:hAnsi="Arial" w:cs="Arial"/>
                <w:sz w:val="24"/>
                <w:szCs w:val="24"/>
              </w:rPr>
            </w:pPr>
            <w:r>
              <w:rPr>
                <w:rFonts w:ascii="Arial" w:eastAsia="Arial" w:hAnsi="Arial" w:cs="Arial"/>
                <w:sz w:val="24"/>
                <w:szCs w:val="24"/>
                <w:lang w:bidi="it-IT"/>
              </w:rPr>
              <w:t>Più di 600 km</w:t>
            </w:r>
          </w:p>
        </w:tc>
        <w:tc>
          <w:tcPr>
            <w:tcW w:w="1304" w:type="dxa"/>
          </w:tcPr>
          <w:p w14:paraId="470778F9" w14:textId="7FFB161E" w:rsidR="00310CFF" w:rsidRDefault="00310CFF" w:rsidP="00310CFF">
            <w:pPr>
              <w:ind w:right="31"/>
              <w:jc w:val="center"/>
              <w:rPr>
                <w:rFonts w:ascii="Arial" w:hAnsi="Arial" w:cs="Arial"/>
                <w:sz w:val="24"/>
                <w:szCs w:val="24"/>
              </w:rPr>
            </w:pPr>
            <w:r>
              <w:rPr>
                <w:rFonts w:ascii="Arial" w:eastAsia="Arial" w:hAnsi="Arial" w:cs="Arial"/>
                <w:sz w:val="24"/>
                <w:szCs w:val="24"/>
                <w:lang w:bidi="it-IT"/>
              </w:rPr>
              <w:t>267 €</w:t>
            </w:r>
          </w:p>
        </w:tc>
        <w:tc>
          <w:tcPr>
            <w:tcW w:w="1304" w:type="dxa"/>
          </w:tcPr>
          <w:p w14:paraId="04B8B32A" w14:textId="5E8C6BCA" w:rsidR="00310CFF" w:rsidRDefault="00AD67B9" w:rsidP="00310CFF">
            <w:pPr>
              <w:jc w:val="center"/>
              <w:rPr>
                <w:rFonts w:ascii="Arial" w:hAnsi="Arial" w:cs="Arial"/>
                <w:sz w:val="24"/>
                <w:szCs w:val="24"/>
              </w:rPr>
            </w:pPr>
            <w:r>
              <w:rPr>
                <w:rFonts w:ascii="Arial" w:eastAsia="Arial" w:hAnsi="Arial" w:cs="Arial"/>
                <w:sz w:val="24"/>
                <w:szCs w:val="24"/>
                <w:lang w:bidi="it-IT"/>
              </w:rPr>
              <w:t>40 €</w:t>
            </w:r>
          </w:p>
        </w:tc>
        <w:tc>
          <w:tcPr>
            <w:tcW w:w="1535" w:type="dxa"/>
          </w:tcPr>
          <w:p w14:paraId="3CBE0968" w14:textId="4B399E45" w:rsidR="00310CFF" w:rsidRDefault="000F48AA" w:rsidP="00310CFF">
            <w:pPr>
              <w:jc w:val="center"/>
              <w:rPr>
                <w:rFonts w:ascii="Arial" w:hAnsi="Arial" w:cs="Arial"/>
                <w:sz w:val="24"/>
                <w:szCs w:val="24"/>
              </w:rPr>
            </w:pPr>
            <w:r>
              <w:rPr>
                <w:rFonts w:ascii="Arial" w:eastAsia="Arial" w:hAnsi="Arial" w:cs="Arial"/>
                <w:sz w:val="24"/>
                <w:szCs w:val="24"/>
                <w:lang w:bidi="it-IT"/>
              </w:rPr>
              <w:t>227 €</w:t>
            </w:r>
          </w:p>
        </w:tc>
        <w:tc>
          <w:tcPr>
            <w:tcW w:w="1186" w:type="dxa"/>
          </w:tcPr>
          <w:p w14:paraId="617BA8A1" w14:textId="6893A8D4" w:rsidR="00310CFF" w:rsidRDefault="00E107FC" w:rsidP="00310CFF">
            <w:pPr>
              <w:ind w:right="82"/>
              <w:jc w:val="center"/>
              <w:rPr>
                <w:rFonts w:ascii="Arial" w:hAnsi="Arial" w:cs="Arial"/>
                <w:sz w:val="24"/>
                <w:szCs w:val="24"/>
              </w:rPr>
            </w:pPr>
            <w:r>
              <w:rPr>
                <w:rFonts w:ascii="Arial" w:eastAsia="Arial" w:hAnsi="Arial" w:cs="Arial"/>
                <w:sz w:val="24"/>
                <w:szCs w:val="24"/>
                <w:lang w:bidi="it-IT"/>
              </w:rPr>
              <w:t>209€</w:t>
            </w:r>
          </w:p>
        </w:tc>
        <w:tc>
          <w:tcPr>
            <w:tcW w:w="1304" w:type="dxa"/>
          </w:tcPr>
          <w:p w14:paraId="60011E20" w14:textId="389D3E55" w:rsidR="00310CFF" w:rsidRDefault="00310CFF" w:rsidP="00310CFF">
            <w:pPr>
              <w:jc w:val="center"/>
              <w:rPr>
                <w:rFonts w:ascii="Arial" w:hAnsi="Arial" w:cs="Arial"/>
                <w:sz w:val="24"/>
                <w:szCs w:val="24"/>
              </w:rPr>
            </w:pPr>
            <w:r>
              <w:rPr>
                <w:rFonts w:ascii="Arial" w:eastAsia="Arial" w:hAnsi="Arial" w:cs="Arial"/>
                <w:sz w:val="24"/>
                <w:szCs w:val="24"/>
                <w:lang w:bidi="it-IT"/>
              </w:rPr>
              <w:t>50 €</w:t>
            </w:r>
          </w:p>
        </w:tc>
        <w:tc>
          <w:tcPr>
            <w:tcW w:w="1620" w:type="dxa"/>
          </w:tcPr>
          <w:p w14:paraId="25ED9236" w14:textId="74C0FB77" w:rsidR="00310CFF" w:rsidRDefault="00530A65" w:rsidP="00310CFF">
            <w:pPr>
              <w:ind w:right="31"/>
              <w:jc w:val="center"/>
              <w:rPr>
                <w:rFonts w:ascii="Arial" w:hAnsi="Arial" w:cs="Arial"/>
                <w:sz w:val="24"/>
                <w:szCs w:val="24"/>
              </w:rPr>
            </w:pPr>
            <w:r>
              <w:rPr>
                <w:rFonts w:ascii="Arial" w:eastAsia="Arial" w:hAnsi="Arial" w:cs="Arial"/>
                <w:sz w:val="24"/>
                <w:szCs w:val="24"/>
                <w:lang w:bidi="it-IT"/>
              </w:rPr>
              <w:t>159€</w:t>
            </w:r>
          </w:p>
        </w:tc>
      </w:tr>
    </w:tbl>
    <w:p w14:paraId="2B1235A9" w14:textId="6E4F9095" w:rsidR="2FA3B594" w:rsidRDefault="2FA3B594"/>
    <w:p w14:paraId="2669E5C4" w14:textId="77777777" w:rsidR="00D85619" w:rsidRDefault="00D85619" w:rsidP="00803123">
      <w:pPr>
        <w:ind w:right="452"/>
        <w:jc w:val="both"/>
        <w:rPr>
          <w:rFonts w:ascii="Arial" w:hAnsi="Arial" w:cs="Arial"/>
          <w:sz w:val="24"/>
          <w:szCs w:val="24"/>
        </w:rPr>
      </w:pPr>
    </w:p>
    <w:p w14:paraId="7BC5AA23" w14:textId="77777777" w:rsidR="00A74D24" w:rsidRDefault="00A74D24" w:rsidP="00803123">
      <w:pPr>
        <w:ind w:right="452"/>
        <w:jc w:val="both"/>
        <w:rPr>
          <w:rFonts w:ascii="Arial" w:hAnsi="Arial" w:cs="Arial"/>
          <w:sz w:val="24"/>
          <w:szCs w:val="24"/>
        </w:rPr>
      </w:pPr>
    </w:p>
    <w:p w14:paraId="1A6275FB" w14:textId="77777777" w:rsidR="00A74D24" w:rsidRDefault="00A74D24" w:rsidP="00803123">
      <w:pPr>
        <w:ind w:right="452"/>
        <w:jc w:val="both"/>
        <w:rPr>
          <w:rFonts w:ascii="Arial" w:hAnsi="Arial" w:cs="Arial"/>
          <w:sz w:val="24"/>
          <w:szCs w:val="24"/>
        </w:rPr>
      </w:pPr>
    </w:p>
    <w:p w14:paraId="19E141F1" w14:textId="77777777" w:rsidR="00A74D24" w:rsidRDefault="00A74D24" w:rsidP="00803123">
      <w:pPr>
        <w:ind w:right="452"/>
        <w:jc w:val="both"/>
        <w:rPr>
          <w:rFonts w:ascii="Arial" w:hAnsi="Arial" w:cs="Arial"/>
          <w:sz w:val="24"/>
          <w:szCs w:val="24"/>
        </w:rPr>
      </w:pPr>
    </w:p>
    <w:p w14:paraId="5D577E49" w14:textId="77777777" w:rsidR="00A74D24" w:rsidRDefault="00A74D24" w:rsidP="00803123">
      <w:pPr>
        <w:ind w:right="452"/>
        <w:jc w:val="both"/>
        <w:rPr>
          <w:rFonts w:ascii="Arial" w:hAnsi="Arial" w:cs="Arial"/>
          <w:sz w:val="24"/>
          <w:szCs w:val="24"/>
        </w:rPr>
      </w:pPr>
    </w:p>
    <w:p w14:paraId="47A0597C" w14:textId="3852C112" w:rsidR="00D85619" w:rsidRDefault="00D85619" w:rsidP="00803123">
      <w:pPr>
        <w:ind w:right="452"/>
        <w:jc w:val="both"/>
        <w:rPr>
          <w:rFonts w:ascii="Arial" w:hAnsi="Arial" w:cs="Arial"/>
          <w:sz w:val="24"/>
          <w:szCs w:val="24"/>
        </w:rPr>
      </w:pPr>
      <w:r>
        <w:rPr>
          <w:rFonts w:ascii="Arial" w:eastAsia="Arial" w:hAnsi="Arial" w:cs="Arial"/>
          <w:sz w:val="24"/>
          <w:szCs w:val="24"/>
          <w:lang w:bidi="it-IT"/>
        </w:rPr>
        <w:t>Tariffario frode</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D85619" w14:paraId="7E075C05" w14:textId="77777777" w:rsidTr="00BA32E8">
        <w:trPr>
          <w:jc w:val="center"/>
        </w:trPr>
        <w:tc>
          <w:tcPr>
            <w:tcW w:w="1948" w:type="dxa"/>
          </w:tcPr>
          <w:p w14:paraId="6D95B63F" w14:textId="77777777" w:rsidR="00D85619" w:rsidRDefault="00D85619" w:rsidP="00586774">
            <w:pPr>
              <w:ind w:right="2"/>
              <w:jc w:val="both"/>
              <w:rPr>
                <w:rFonts w:ascii="Arial" w:hAnsi="Arial" w:cs="Arial"/>
                <w:sz w:val="24"/>
                <w:szCs w:val="24"/>
              </w:rPr>
            </w:pPr>
          </w:p>
        </w:tc>
        <w:tc>
          <w:tcPr>
            <w:tcW w:w="2268" w:type="dxa"/>
            <w:vAlign w:val="center"/>
          </w:tcPr>
          <w:p w14:paraId="237D84AD" w14:textId="77777777" w:rsidR="00D85619" w:rsidRPr="00390339" w:rsidRDefault="00D85619"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it-IT"/>
              </w:rPr>
              <w:t>Tariffario di controllo</w:t>
            </w:r>
          </w:p>
        </w:tc>
        <w:tc>
          <w:tcPr>
            <w:tcW w:w="2268" w:type="dxa"/>
            <w:vAlign w:val="center"/>
          </w:tcPr>
          <w:p w14:paraId="2157A901" w14:textId="77777777" w:rsidR="00D85619" w:rsidRPr="00390339" w:rsidRDefault="00D85619" w:rsidP="00586774">
            <w:pPr>
              <w:ind w:right="60"/>
              <w:jc w:val="center"/>
              <w:rPr>
                <w:rFonts w:ascii="Arial" w:hAnsi="Arial" w:cs="Arial"/>
                <w:bCs/>
                <w:color w:val="6E1E78"/>
                <w:sz w:val="24"/>
                <w:szCs w:val="24"/>
              </w:rPr>
            </w:pPr>
            <w:r w:rsidRPr="00E31FB9">
              <w:rPr>
                <w:rFonts w:ascii="Arial" w:eastAsia="Arial" w:hAnsi="Arial" w:cs="Arial"/>
                <w:color w:val="6E1E78"/>
                <w:sz w:val="24"/>
                <w:szCs w:val="24"/>
                <w:lang w:bidi="it-IT"/>
              </w:rPr>
              <w:t>Indennità forfettaria</w:t>
            </w:r>
          </w:p>
        </w:tc>
        <w:tc>
          <w:tcPr>
            <w:tcW w:w="2268" w:type="dxa"/>
            <w:vAlign w:val="center"/>
          </w:tcPr>
          <w:p w14:paraId="3AFB6222" w14:textId="77777777" w:rsidR="00D85619" w:rsidRPr="00390339" w:rsidRDefault="00D85619" w:rsidP="00586774">
            <w:pPr>
              <w:ind w:right="32"/>
              <w:jc w:val="center"/>
              <w:rPr>
                <w:rFonts w:ascii="Arial" w:hAnsi="Arial" w:cs="Arial"/>
                <w:bCs/>
                <w:color w:val="6E1E78"/>
                <w:sz w:val="24"/>
                <w:szCs w:val="24"/>
              </w:rPr>
            </w:pPr>
            <w:r w:rsidRPr="00E31FB9">
              <w:rPr>
                <w:rFonts w:ascii="Arial" w:eastAsia="Arial" w:hAnsi="Arial" w:cs="Arial"/>
                <w:color w:val="6E1E78"/>
                <w:sz w:val="24"/>
                <w:szCs w:val="24"/>
                <w:lang w:bidi="it-IT"/>
              </w:rPr>
              <w:t>Prezzo del biglietto alla tariffa di bordo</w:t>
            </w:r>
          </w:p>
        </w:tc>
      </w:tr>
      <w:tr w:rsidR="00D85619" w14:paraId="5987A6A0" w14:textId="77777777" w:rsidTr="00BA32E8">
        <w:trPr>
          <w:jc w:val="center"/>
        </w:trPr>
        <w:tc>
          <w:tcPr>
            <w:tcW w:w="1948" w:type="dxa"/>
          </w:tcPr>
          <w:p w14:paraId="7B621EFA" w14:textId="77777777" w:rsidR="00D85619" w:rsidRDefault="00D85619" w:rsidP="00586774">
            <w:pPr>
              <w:ind w:right="2"/>
              <w:jc w:val="both"/>
              <w:rPr>
                <w:rFonts w:ascii="Arial" w:hAnsi="Arial" w:cs="Arial"/>
                <w:sz w:val="24"/>
                <w:szCs w:val="24"/>
              </w:rPr>
            </w:pPr>
            <w:r>
              <w:rPr>
                <w:rFonts w:ascii="Arial" w:eastAsia="Arial" w:hAnsi="Arial" w:cs="Arial"/>
                <w:sz w:val="24"/>
                <w:szCs w:val="24"/>
                <w:lang w:bidi="it-IT"/>
              </w:rPr>
              <w:t>CTCR</w:t>
            </w:r>
          </w:p>
        </w:tc>
        <w:tc>
          <w:tcPr>
            <w:tcW w:w="2268" w:type="dxa"/>
          </w:tcPr>
          <w:p w14:paraId="7E4B6410" w14:textId="642D54E1" w:rsidR="00D85619" w:rsidRDefault="00A94A48" w:rsidP="00586774">
            <w:pPr>
              <w:ind w:right="31"/>
              <w:jc w:val="center"/>
              <w:rPr>
                <w:rFonts w:ascii="Arial" w:hAnsi="Arial" w:cs="Arial"/>
                <w:sz w:val="24"/>
                <w:szCs w:val="24"/>
              </w:rPr>
            </w:pPr>
            <w:r>
              <w:rPr>
                <w:rFonts w:ascii="Arial" w:eastAsia="Arial" w:hAnsi="Arial" w:cs="Arial"/>
                <w:sz w:val="24"/>
                <w:szCs w:val="24"/>
                <w:lang w:bidi="it-IT"/>
              </w:rPr>
              <w:t>PT00</w:t>
            </w:r>
          </w:p>
        </w:tc>
        <w:tc>
          <w:tcPr>
            <w:tcW w:w="2268" w:type="dxa"/>
          </w:tcPr>
          <w:p w14:paraId="2D4AB4C5" w14:textId="55D588F5" w:rsidR="00D85619" w:rsidRDefault="00D85619" w:rsidP="00586774">
            <w:pPr>
              <w:ind w:right="60"/>
              <w:jc w:val="center"/>
              <w:rPr>
                <w:rFonts w:ascii="Arial" w:hAnsi="Arial" w:cs="Arial"/>
                <w:sz w:val="24"/>
                <w:szCs w:val="24"/>
              </w:rPr>
            </w:pPr>
          </w:p>
        </w:tc>
        <w:tc>
          <w:tcPr>
            <w:tcW w:w="2268" w:type="dxa"/>
          </w:tcPr>
          <w:p w14:paraId="2605C641" w14:textId="248322AA" w:rsidR="00D85619" w:rsidRDefault="00D85619" w:rsidP="00586774">
            <w:pPr>
              <w:ind w:right="32"/>
              <w:jc w:val="center"/>
              <w:rPr>
                <w:rFonts w:ascii="Arial" w:hAnsi="Arial" w:cs="Arial"/>
                <w:sz w:val="24"/>
                <w:szCs w:val="24"/>
              </w:rPr>
            </w:pPr>
          </w:p>
        </w:tc>
      </w:tr>
      <w:tr w:rsidR="0089497C" w14:paraId="51CF0F4D" w14:textId="77777777" w:rsidTr="00BA32E8">
        <w:trPr>
          <w:jc w:val="center"/>
        </w:trPr>
        <w:tc>
          <w:tcPr>
            <w:tcW w:w="1948" w:type="dxa"/>
          </w:tcPr>
          <w:p w14:paraId="44102ABB" w14:textId="6DA6052D" w:rsidR="0089497C" w:rsidRDefault="0089497C" w:rsidP="0089497C">
            <w:pPr>
              <w:ind w:right="2"/>
              <w:jc w:val="both"/>
              <w:rPr>
                <w:rFonts w:ascii="Arial" w:hAnsi="Arial" w:cs="Arial"/>
                <w:sz w:val="24"/>
                <w:szCs w:val="24"/>
              </w:rPr>
            </w:pPr>
            <w:r>
              <w:rPr>
                <w:rFonts w:ascii="Arial" w:eastAsia="Arial" w:hAnsi="Arial" w:cs="Arial"/>
                <w:sz w:val="24"/>
                <w:szCs w:val="24"/>
                <w:lang w:bidi="it-IT"/>
              </w:rPr>
              <w:t>Fino a 65 km</w:t>
            </w:r>
          </w:p>
        </w:tc>
        <w:tc>
          <w:tcPr>
            <w:tcW w:w="2268" w:type="dxa"/>
          </w:tcPr>
          <w:p w14:paraId="3B442EBC" w14:textId="43E8E1D5" w:rsidR="0089497C" w:rsidRDefault="00BB6558" w:rsidP="0089497C">
            <w:pPr>
              <w:ind w:right="31"/>
              <w:jc w:val="center"/>
              <w:rPr>
                <w:rFonts w:ascii="Arial" w:hAnsi="Arial" w:cs="Arial"/>
                <w:sz w:val="24"/>
                <w:szCs w:val="24"/>
              </w:rPr>
            </w:pPr>
            <w:r>
              <w:rPr>
                <w:rFonts w:ascii="Arial" w:eastAsia="Arial" w:hAnsi="Arial" w:cs="Arial"/>
                <w:sz w:val="24"/>
                <w:szCs w:val="24"/>
                <w:lang w:bidi="it-IT"/>
              </w:rPr>
              <w:t>245 €</w:t>
            </w:r>
          </w:p>
        </w:tc>
        <w:tc>
          <w:tcPr>
            <w:tcW w:w="2268" w:type="dxa"/>
          </w:tcPr>
          <w:p w14:paraId="41C1C43A" w14:textId="2FE58A1D" w:rsidR="0089497C" w:rsidRDefault="0089497C" w:rsidP="0089497C">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4191CE6B" w14:textId="3D02A1BC" w:rsidR="0089497C" w:rsidRDefault="00921C6E" w:rsidP="0089497C">
            <w:pPr>
              <w:ind w:right="32"/>
              <w:jc w:val="center"/>
              <w:rPr>
                <w:rFonts w:ascii="Arial" w:hAnsi="Arial" w:cs="Arial"/>
                <w:sz w:val="24"/>
                <w:szCs w:val="24"/>
              </w:rPr>
            </w:pPr>
            <w:r>
              <w:rPr>
                <w:rFonts w:ascii="Arial" w:eastAsia="Arial" w:hAnsi="Arial" w:cs="Arial"/>
                <w:sz w:val="24"/>
                <w:szCs w:val="24"/>
                <w:lang w:bidi="it-IT"/>
              </w:rPr>
              <w:t>95 €</w:t>
            </w:r>
          </w:p>
        </w:tc>
      </w:tr>
      <w:tr w:rsidR="0089497C" w14:paraId="5157D036" w14:textId="77777777" w:rsidTr="00BA32E8">
        <w:trPr>
          <w:jc w:val="center"/>
        </w:trPr>
        <w:tc>
          <w:tcPr>
            <w:tcW w:w="1948" w:type="dxa"/>
          </w:tcPr>
          <w:p w14:paraId="0F8AE87F" w14:textId="290377D3" w:rsidR="0089497C" w:rsidRDefault="0089497C" w:rsidP="0089497C">
            <w:pPr>
              <w:ind w:right="2"/>
              <w:jc w:val="both"/>
              <w:rPr>
                <w:rFonts w:ascii="Arial" w:hAnsi="Arial" w:cs="Arial"/>
                <w:sz w:val="24"/>
                <w:szCs w:val="24"/>
              </w:rPr>
            </w:pPr>
            <w:r>
              <w:rPr>
                <w:rFonts w:ascii="Arial" w:eastAsia="Arial" w:hAnsi="Arial" w:cs="Arial"/>
                <w:sz w:val="24"/>
                <w:szCs w:val="24"/>
                <w:lang w:bidi="it-IT"/>
              </w:rPr>
              <w:t>Da 66 a 100 km</w:t>
            </w:r>
          </w:p>
        </w:tc>
        <w:tc>
          <w:tcPr>
            <w:tcW w:w="2268" w:type="dxa"/>
          </w:tcPr>
          <w:p w14:paraId="5F061CB6" w14:textId="05189AEB" w:rsidR="0089497C" w:rsidRDefault="00E148D3" w:rsidP="0089497C">
            <w:pPr>
              <w:ind w:right="31"/>
              <w:jc w:val="center"/>
              <w:rPr>
                <w:rFonts w:ascii="Arial" w:hAnsi="Arial" w:cs="Arial"/>
                <w:sz w:val="24"/>
                <w:szCs w:val="24"/>
              </w:rPr>
            </w:pPr>
            <w:r>
              <w:rPr>
                <w:rFonts w:ascii="Arial" w:eastAsia="Arial" w:hAnsi="Arial" w:cs="Arial"/>
                <w:sz w:val="24"/>
                <w:szCs w:val="24"/>
                <w:lang w:bidi="it-IT"/>
              </w:rPr>
              <w:t>261 €</w:t>
            </w:r>
          </w:p>
        </w:tc>
        <w:tc>
          <w:tcPr>
            <w:tcW w:w="2268" w:type="dxa"/>
          </w:tcPr>
          <w:p w14:paraId="08886463" w14:textId="397EC5D8" w:rsidR="0089497C" w:rsidRDefault="0089497C" w:rsidP="0089497C">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737FDD83" w14:textId="1BFBE4DE" w:rsidR="0089497C" w:rsidRDefault="00921C6E" w:rsidP="0089497C">
            <w:pPr>
              <w:ind w:right="32"/>
              <w:jc w:val="center"/>
              <w:rPr>
                <w:rFonts w:ascii="Arial" w:hAnsi="Arial" w:cs="Arial"/>
                <w:sz w:val="24"/>
                <w:szCs w:val="24"/>
              </w:rPr>
            </w:pPr>
            <w:r>
              <w:rPr>
                <w:rFonts w:ascii="Arial" w:eastAsia="Arial" w:hAnsi="Arial" w:cs="Arial"/>
                <w:sz w:val="24"/>
                <w:szCs w:val="24"/>
                <w:lang w:bidi="it-IT"/>
              </w:rPr>
              <w:t>111 €</w:t>
            </w:r>
          </w:p>
        </w:tc>
      </w:tr>
      <w:tr w:rsidR="0089497C" w14:paraId="5424165C" w14:textId="77777777" w:rsidTr="00BA32E8">
        <w:trPr>
          <w:jc w:val="center"/>
        </w:trPr>
        <w:tc>
          <w:tcPr>
            <w:tcW w:w="1948" w:type="dxa"/>
          </w:tcPr>
          <w:p w14:paraId="30DB85BA" w14:textId="2987D4AB" w:rsidR="0089497C" w:rsidRDefault="0089497C" w:rsidP="0089497C">
            <w:pPr>
              <w:ind w:right="2"/>
              <w:jc w:val="both"/>
              <w:rPr>
                <w:rFonts w:ascii="Arial" w:hAnsi="Arial" w:cs="Arial"/>
                <w:sz w:val="24"/>
                <w:szCs w:val="24"/>
              </w:rPr>
            </w:pPr>
            <w:r>
              <w:rPr>
                <w:rFonts w:ascii="Arial" w:eastAsia="Arial" w:hAnsi="Arial" w:cs="Arial"/>
                <w:sz w:val="24"/>
                <w:szCs w:val="24"/>
                <w:lang w:bidi="it-IT"/>
              </w:rPr>
              <w:t>Da 101 a 200 km</w:t>
            </w:r>
          </w:p>
        </w:tc>
        <w:tc>
          <w:tcPr>
            <w:tcW w:w="2268" w:type="dxa"/>
          </w:tcPr>
          <w:p w14:paraId="70A60FCD" w14:textId="5AF66A8D" w:rsidR="0089497C" w:rsidRDefault="0089497C" w:rsidP="0089497C">
            <w:pPr>
              <w:ind w:right="31"/>
              <w:jc w:val="center"/>
              <w:rPr>
                <w:rFonts w:ascii="Arial" w:hAnsi="Arial" w:cs="Arial"/>
                <w:sz w:val="24"/>
                <w:szCs w:val="24"/>
              </w:rPr>
            </w:pPr>
            <w:r>
              <w:rPr>
                <w:rFonts w:ascii="Arial" w:eastAsia="Arial" w:hAnsi="Arial" w:cs="Arial"/>
                <w:sz w:val="24"/>
                <w:szCs w:val="24"/>
                <w:lang w:bidi="it-IT"/>
              </w:rPr>
              <w:t>268 €</w:t>
            </w:r>
          </w:p>
        </w:tc>
        <w:tc>
          <w:tcPr>
            <w:tcW w:w="2268" w:type="dxa"/>
          </w:tcPr>
          <w:p w14:paraId="2DB92682" w14:textId="42DA51D2" w:rsidR="0089497C" w:rsidRDefault="0089497C" w:rsidP="0089497C">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33070698" w14:textId="3A629989" w:rsidR="0089497C" w:rsidRDefault="00E148D3" w:rsidP="0089497C">
            <w:pPr>
              <w:ind w:right="32"/>
              <w:jc w:val="center"/>
              <w:rPr>
                <w:rFonts w:ascii="Arial" w:hAnsi="Arial" w:cs="Arial"/>
                <w:sz w:val="24"/>
                <w:szCs w:val="24"/>
              </w:rPr>
            </w:pPr>
            <w:r>
              <w:rPr>
                <w:rFonts w:ascii="Arial" w:eastAsia="Arial" w:hAnsi="Arial" w:cs="Arial"/>
                <w:sz w:val="24"/>
                <w:szCs w:val="24"/>
                <w:lang w:bidi="it-IT"/>
              </w:rPr>
              <w:t>118 €</w:t>
            </w:r>
          </w:p>
        </w:tc>
      </w:tr>
      <w:tr w:rsidR="0089497C" w14:paraId="2C1E3E21" w14:textId="77777777" w:rsidTr="00BA32E8">
        <w:trPr>
          <w:jc w:val="center"/>
        </w:trPr>
        <w:tc>
          <w:tcPr>
            <w:tcW w:w="1948" w:type="dxa"/>
          </w:tcPr>
          <w:p w14:paraId="077A974D" w14:textId="73A8EF56" w:rsidR="0089497C" w:rsidRDefault="0089497C" w:rsidP="0089497C">
            <w:pPr>
              <w:ind w:right="2"/>
              <w:jc w:val="both"/>
              <w:rPr>
                <w:rFonts w:ascii="Arial" w:hAnsi="Arial" w:cs="Arial"/>
                <w:sz w:val="24"/>
                <w:szCs w:val="24"/>
              </w:rPr>
            </w:pPr>
            <w:r>
              <w:rPr>
                <w:rFonts w:ascii="Arial" w:eastAsia="Arial" w:hAnsi="Arial" w:cs="Arial"/>
                <w:sz w:val="24"/>
                <w:szCs w:val="24"/>
                <w:lang w:bidi="it-IT"/>
              </w:rPr>
              <w:t>Da 201 a 400 km</w:t>
            </w:r>
          </w:p>
        </w:tc>
        <w:tc>
          <w:tcPr>
            <w:tcW w:w="2268" w:type="dxa"/>
          </w:tcPr>
          <w:p w14:paraId="050B0A37" w14:textId="25453A0A" w:rsidR="0089497C" w:rsidRDefault="0089497C" w:rsidP="0089497C">
            <w:pPr>
              <w:ind w:right="31"/>
              <w:jc w:val="center"/>
              <w:rPr>
                <w:rFonts w:ascii="Arial" w:hAnsi="Arial" w:cs="Arial"/>
                <w:sz w:val="24"/>
                <w:szCs w:val="24"/>
              </w:rPr>
            </w:pPr>
            <w:r>
              <w:rPr>
                <w:rFonts w:ascii="Arial" w:eastAsia="Arial" w:hAnsi="Arial" w:cs="Arial"/>
                <w:sz w:val="24"/>
                <w:szCs w:val="24"/>
                <w:lang w:bidi="it-IT"/>
              </w:rPr>
              <w:t>298 €</w:t>
            </w:r>
          </w:p>
        </w:tc>
        <w:tc>
          <w:tcPr>
            <w:tcW w:w="2268" w:type="dxa"/>
          </w:tcPr>
          <w:p w14:paraId="13939E06" w14:textId="4CBC945A" w:rsidR="0089497C" w:rsidRDefault="0089497C" w:rsidP="0089497C">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21220EF1" w14:textId="35533728" w:rsidR="0089497C" w:rsidRDefault="00E148D3" w:rsidP="0089497C">
            <w:pPr>
              <w:ind w:right="32"/>
              <w:jc w:val="center"/>
              <w:rPr>
                <w:rFonts w:ascii="Arial" w:hAnsi="Arial" w:cs="Arial"/>
                <w:sz w:val="24"/>
                <w:szCs w:val="24"/>
              </w:rPr>
            </w:pPr>
            <w:r>
              <w:rPr>
                <w:rFonts w:ascii="Arial" w:eastAsia="Arial" w:hAnsi="Arial" w:cs="Arial"/>
                <w:sz w:val="24"/>
                <w:szCs w:val="24"/>
                <w:lang w:bidi="it-IT"/>
              </w:rPr>
              <w:t>148 €</w:t>
            </w:r>
          </w:p>
        </w:tc>
      </w:tr>
      <w:tr w:rsidR="0089497C" w14:paraId="02C5F41C" w14:textId="77777777" w:rsidTr="00BA32E8">
        <w:trPr>
          <w:jc w:val="center"/>
        </w:trPr>
        <w:tc>
          <w:tcPr>
            <w:tcW w:w="1948" w:type="dxa"/>
          </w:tcPr>
          <w:p w14:paraId="1F425474" w14:textId="5477C9C7" w:rsidR="0089497C" w:rsidRDefault="0089497C" w:rsidP="0089497C">
            <w:pPr>
              <w:ind w:right="2"/>
              <w:jc w:val="both"/>
              <w:rPr>
                <w:rFonts w:ascii="Arial" w:hAnsi="Arial" w:cs="Arial"/>
                <w:sz w:val="24"/>
                <w:szCs w:val="24"/>
              </w:rPr>
            </w:pPr>
            <w:r>
              <w:rPr>
                <w:rFonts w:ascii="Arial" w:eastAsia="Arial" w:hAnsi="Arial" w:cs="Arial"/>
                <w:sz w:val="24"/>
                <w:szCs w:val="24"/>
                <w:lang w:bidi="it-IT"/>
              </w:rPr>
              <w:t>Da 401 a 600 km</w:t>
            </w:r>
          </w:p>
        </w:tc>
        <w:tc>
          <w:tcPr>
            <w:tcW w:w="2268" w:type="dxa"/>
          </w:tcPr>
          <w:p w14:paraId="4EAE9F29" w14:textId="7F276905" w:rsidR="0089497C" w:rsidRDefault="00921C6E" w:rsidP="0089497C">
            <w:pPr>
              <w:ind w:right="31"/>
              <w:jc w:val="center"/>
              <w:rPr>
                <w:rFonts w:ascii="Arial" w:hAnsi="Arial" w:cs="Arial"/>
                <w:sz w:val="24"/>
                <w:szCs w:val="24"/>
              </w:rPr>
            </w:pPr>
            <w:r>
              <w:rPr>
                <w:rFonts w:ascii="Arial" w:eastAsia="Arial" w:hAnsi="Arial" w:cs="Arial"/>
                <w:sz w:val="24"/>
                <w:szCs w:val="24"/>
                <w:lang w:bidi="it-IT"/>
              </w:rPr>
              <w:t>369 €</w:t>
            </w:r>
          </w:p>
        </w:tc>
        <w:tc>
          <w:tcPr>
            <w:tcW w:w="2268" w:type="dxa"/>
          </w:tcPr>
          <w:p w14:paraId="1C1CCA81" w14:textId="17FEA249" w:rsidR="0089497C" w:rsidRDefault="0089497C" w:rsidP="0089497C">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17916BD7" w14:textId="52DFC8D4" w:rsidR="0089497C" w:rsidRDefault="00921C6E" w:rsidP="0089497C">
            <w:pPr>
              <w:ind w:right="32"/>
              <w:jc w:val="center"/>
              <w:rPr>
                <w:rFonts w:ascii="Arial" w:hAnsi="Arial" w:cs="Arial"/>
                <w:sz w:val="24"/>
                <w:szCs w:val="24"/>
              </w:rPr>
            </w:pPr>
            <w:r>
              <w:rPr>
                <w:rFonts w:ascii="Arial" w:eastAsia="Arial" w:hAnsi="Arial" w:cs="Arial"/>
                <w:sz w:val="24"/>
                <w:szCs w:val="24"/>
                <w:lang w:bidi="it-IT"/>
              </w:rPr>
              <w:t>219 €</w:t>
            </w:r>
          </w:p>
        </w:tc>
      </w:tr>
      <w:tr w:rsidR="0089497C" w14:paraId="12F32161" w14:textId="77777777" w:rsidTr="00BA32E8">
        <w:trPr>
          <w:jc w:val="center"/>
        </w:trPr>
        <w:tc>
          <w:tcPr>
            <w:tcW w:w="1948" w:type="dxa"/>
          </w:tcPr>
          <w:p w14:paraId="7F3285AC" w14:textId="6E28559D" w:rsidR="0089497C" w:rsidRDefault="0089497C" w:rsidP="0089497C">
            <w:pPr>
              <w:ind w:right="2"/>
              <w:jc w:val="both"/>
              <w:rPr>
                <w:rFonts w:ascii="Arial" w:hAnsi="Arial" w:cs="Arial"/>
                <w:sz w:val="24"/>
                <w:szCs w:val="24"/>
              </w:rPr>
            </w:pPr>
            <w:r>
              <w:rPr>
                <w:rFonts w:ascii="Arial" w:eastAsia="Arial" w:hAnsi="Arial" w:cs="Arial"/>
                <w:sz w:val="24"/>
                <w:szCs w:val="24"/>
                <w:lang w:bidi="it-IT"/>
              </w:rPr>
              <w:t>Più di 600 km</w:t>
            </w:r>
          </w:p>
        </w:tc>
        <w:tc>
          <w:tcPr>
            <w:tcW w:w="2268" w:type="dxa"/>
          </w:tcPr>
          <w:p w14:paraId="503F1DD5" w14:textId="10585A5D" w:rsidR="0089497C" w:rsidRDefault="003F6B45" w:rsidP="0089497C">
            <w:pPr>
              <w:ind w:right="31"/>
              <w:jc w:val="center"/>
              <w:rPr>
                <w:rFonts w:ascii="Arial" w:hAnsi="Arial" w:cs="Arial"/>
                <w:sz w:val="24"/>
                <w:szCs w:val="24"/>
              </w:rPr>
            </w:pPr>
            <w:r>
              <w:rPr>
                <w:rFonts w:ascii="Arial" w:eastAsia="Arial" w:hAnsi="Arial" w:cs="Arial"/>
                <w:sz w:val="24"/>
                <w:szCs w:val="24"/>
                <w:lang w:bidi="it-IT"/>
              </w:rPr>
              <w:t>377 €</w:t>
            </w:r>
          </w:p>
        </w:tc>
        <w:tc>
          <w:tcPr>
            <w:tcW w:w="2268" w:type="dxa"/>
          </w:tcPr>
          <w:p w14:paraId="20685903" w14:textId="09939DB3" w:rsidR="0089497C" w:rsidRDefault="0089497C" w:rsidP="0089497C">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5E2B7964" w14:textId="5D11E721" w:rsidR="0089497C" w:rsidRDefault="00C56A05" w:rsidP="0089497C">
            <w:pPr>
              <w:ind w:right="32"/>
              <w:jc w:val="center"/>
              <w:rPr>
                <w:rFonts w:ascii="Arial" w:hAnsi="Arial" w:cs="Arial"/>
                <w:sz w:val="24"/>
                <w:szCs w:val="24"/>
              </w:rPr>
            </w:pPr>
            <w:r>
              <w:rPr>
                <w:rFonts w:ascii="Arial" w:eastAsia="Arial" w:hAnsi="Arial" w:cs="Arial"/>
                <w:sz w:val="24"/>
                <w:szCs w:val="24"/>
                <w:lang w:bidi="it-IT"/>
              </w:rPr>
              <w:t>227 €</w:t>
            </w:r>
          </w:p>
        </w:tc>
      </w:tr>
    </w:tbl>
    <w:p w14:paraId="714A6C8B" w14:textId="6C513732" w:rsidR="2FA3B594" w:rsidRDefault="2FA3B594"/>
    <w:p w14:paraId="1376DFA3" w14:textId="77777777" w:rsidR="00D85619" w:rsidRDefault="00D85619" w:rsidP="00803123">
      <w:pPr>
        <w:ind w:right="452"/>
        <w:jc w:val="both"/>
        <w:rPr>
          <w:rFonts w:ascii="Arial" w:hAnsi="Arial" w:cs="Arial"/>
          <w:sz w:val="24"/>
          <w:szCs w:val="24"/>
        </w:rPr>
      </w:pPr>
    </w:p>
    <w:p w14:paraId="730164FC" w14:textId="77777777" w:rsidR="009F2EFF" w:rsidRDefault="009F2EFF" w:rsidP="00803123">
      <w:pPr>
        <w:ind w:right="452"/>
        <w:jc w:val="both"/>
        <w:rPr>
          <w:rFonts w:ascii="Arial" w:hAnsi="Arial" w:cs="Arial"/>
          <w:sz w:val="24"/>
          <w:szCs w:val="24"/>
        </w:rPr>
      </w:pPr>
    </w:p>
    <w:p w14:paraId="7198139A" w14:textId="77777777" w:rsidR="009F2EFF" w:rsidRDefault="009F2EFF" w:rsidP="00803123">
      <w:pPr>
        <w:ind w:right="452"/>
        <w:jc w:val="both"/>
        <w:rPr>
          <w:rFonts w:ascii="Arial" w:hAnsi="Arial" w:cs="Arial"/>
          <w:sz w:val="24"/>
          <w:szCs w:val="24"/>
        </w:rPr>
      </w:pPr>
    </w:p>
    <w:p w14:paraId="074B08CB" w14:textId="77777777" w:rsidR="009F2EFF" w:rsidRDefault="009F2EFF" w:rsidP="00803123">
      <w:pPr>
        <w:ind w:right="452"/>
        <w:jc w:val="both"/>
        <w:rPr>
          <w:rFonts w:ascii="Arial" w:hAnsi="Arial" w:cs="Arial"/>
          <w:sz w:val="24"/>
          <w:szCs w:val="24"/>
        </w:rPr>
      </w:pPr>
    </w:p>
    <w:p w14:paraId="74A42479" w14:textId="77777777" w:rsidR="009F2EFF" w:rsidRDefault="009F2EFF" w:rsidP="00803123">
      <w:pPr>
        <w:ind w:right="452"/>
        <w:jc w:val="both"/>
        <w:rPr>
          <w:rFonts w:ascii="Arial" w:hAnsi="Arial" w:cs="Arial"/>
          <w:sz w:val="24"/>
          <w:szCs w:val="24"/>
        </w:rPr>
      </w:pPr>
    </w:p>
    <w:p w14:paraId="51FB64E9" w14:textId="6A72B9E1" w:rsidR="00656748" w:rsidRPr="00E21AB9" w:rsidRDefault="00656748" w:rsidP="00803123">
      <w:pPr>
        <w:ind w:right="452"/>
        <w:rPr>
          <w:rFonts w:asciiTheme="majorHAnsi" w:eastAsiaTheme="majorEastAsia" w:hAnsiTheme="majorHAnsi" w:cstheme="majorBidi"/>
          <w:b/>
          <w:iCs/>
          <w:color w:val="D52B1E"/>
          <w:sz w:val="36"/>
          <w:szCs w:val="24"/>
        </w:rPr>
      </w:pPr>
      <w:r>
        <w:rPr>
          <w:rFonts w:asciiTheme="majorHAnsi" w:eastAsiaTheme="majorEastAsia" w:hAnsiTheme="majorHAnsi" w:cstheme="majorBidi"/>
          <w:b/>
          <w:color w:val="D52B1E"/>
          <w:sz w:val="36"/>
          <w:szCs w:val="24"/>
          <w:lang w:bidi="it-IT"/>
        </w:rPr>
        <w:t>1</w:t>
      </w:r>
      <w:r>
        <w:rPr>
          <w:rFonts w:asciiTheme="majorHAnsi" w:eastAsiaTheme="majorEastAsia" w:hAnsiTheme="majorHAnsi" w:cstheme="majorBidi"/>
          <w:b/>
          <w:color w:val="D52B1E"/>
          <w:sz w:val="36"/>
          <w:szCs w:val="24"/>
          <w:vertAlign w:val="superscript"/>
          <w:lang w:bidi="it-IT"/>
        </w:rPr>
        <w:t>a</w:t>
      </w:r>
      <w:r>
        <w:rPr>
          <w:rFonts w:asciiTheme="majorHAnsi" w:eastAsiaTheme="majorEastAsia" w:hAnsiTheme="majorHAnsi" w:cstheme="majorBidi"/>
          <w:b/>
          <w:color w:val="D52B1E"/>
          <w:sz w:val="36"/>
          <w:szCs w:val="24"/>
          <w:lang w:bidi="it-IT"/>
        </w:rPr>
        <w:t xml:space="preserve"> classe</w:t>
      </w:r>
    </w:p>
    <w:p w14:paraId="345B109E"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it-IT"/>
        </w:rPr>
        <w:t>Tariffario eccezionale</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9865C23" w14:textId="77777777" w:rsidTr="00BA32E8">
        <w:trPr>
          <w:jc w:val="center"/>
        </w:trPr>
        <w:tc>
          <w:tcPr>
            <w:tcW w:w="2084" w:type="dxa"/>
          </w:tcPr>
          <w:p w14:paraId="24994C4D" w14:textId="77777777" w:rsidR="00656748" w:rsidRDefault="00656748" w:rsidP="003D419C">
            <w:pPr>
              <w:jc w:val="both"/>
              <w:rPr>
                <w:rFonts w:ascii="Arial" w:hAnsi="Arial" w:cs="Arial"/>
                <w:sz w:val="24"/>
                <w:szCs w:val="24"/>
              </w:rPr>
            </w:pPr>
          </w:p>
        </w:tc>
        <w:tc>
          <w:tcPr>
            <w:tcW w:w="1701" w:type="dxa"/>
            <w:vAlign w:val="center"/>
          </w:tcPr>
          <w:p w14:paraId="2810E3B7"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it-IT"/>
              </w:rPr>
              <w:t>Tariffario eccezionale</w:t>
            </w:r>
          </w:p>
        </w:tc>
        <w:tc>
          <w:tcPr>
            <w:tcW w:w="1701" w:type="dxa"/>
            <w:vAlign w:val="center"/>
          </w:tcPr>
          <w:p w14:paraId="2AFCB0BC"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it-IT"/>
              </w:rPr>
              <w:t>Tariffario eccezionale ridotto</w:t>
            </w:r>
          </w:p>
        </w:tc>
        <w:tc>
          <w:tcPr>
            <w:tcW w:w="1701" w:type="dxa"/>
            <w:vAlign w:val="center"/>
          </w:tcPr>
          <w:p w14:paraId="3B14DA30" w14:textId="77777777" w:rsidR="00656748" w:rsidRDefault="00656748" w:rsidP="003D419C">
            <w:pPr>
              <w:jc w:val="center"/>
              <w:rPr>
                <w:rFonts w:ascii="Arial" w:hAnsi="Arial" w:cs="Arial"/>
                <w:sz w:val="24"/>
                <w:szCs w:val="24"/>
              </w:rPr>
            </w:pPr>
            <w:r w:rsidRPr="000F4EB0">
              <w:rPr>
                <w:rFonts w:ascii="Arial" w:eastAsia="Arial" w:hAnsi="Arial" w:cs="Arial"/>
                <w:color w:val="6E1E78"/>
                <w:sz w:val="24"/>
                <w:szCs w:val="24"/>
                <w:lang w:bidi="it-IT"/>
              </w:rPr>
              <w:t>Tariffario eccezionale Bambini</w:t>
            </w:r>
          </w:p>
        </w:tc>
        <w:tc>
          <w:tcPr>
            <w:tcW w:w="1880" w:type="dxa"/>
            <w:vAlign w:val="center"/>
          </w:tcPr>
          <w:p w14:paraId="2A033EA0" w14:textId="77777777" w:rsidR="00656748" w:rsidRDefault="00656748" w:rsidP="003D419C">
            <w:pPr>
              <w:ind w:right="40"/>
              <w:jc w:val="center"/>
              <w:rPr>
                <w:rFonts w:ascii="Arial" w:hAnsi="Arial" w:cs="Arial"/>
                <w:sz w:val="24"/>
                <w:szCs w:val="24"/>
              </w:rPr>
            </w:pPr>
            <w:r w:rsidRPr="000F4EB0">
              <w:rPr>
                <w:rFonts w:ascii="Arial" w:eastAsia="Arial" w:hAnsi="Arial" w:cs="Arial"/>
                <w:color w:val="6E1E78"/>
                <w:sz w:val="24"/>
                <w:szCs w:val="24"/>
                <w:lang w:bidi="it-IT"/>
              </w:rPr>
              <w:t>Tariffario eccezionale Bambini ridotto</w:t>
            </w:r>
          </w:p>
        </w:tc>
      </w:tr>
      <w:tr w:rsidR="00656748" w14:paraId="15B745D9" w14:textId="77777777" w:rsidTr="00BA32E8">
        <w:trPr>
          <w:jc w:val="center"/>
        </w:trPr>
        <w:tc>
          <w:tcPr>
            <w:tcW w:w="2084" w:type="dxa"/>
            <w:vAlign w:val="center"/>
          </w:tcPr>
          <w:p w14:paraId="128986A8" w14:textId="77777777" w:rsidR="00656748" w:rsidRDefault="00656748" w:rsidP="003D419C">
            <w:pPr>
              <w:rPr>
                <w:rFonts w:ascii="Arial" w:hAnsi="Arial" w:cs="Arial"/>
                <w:sz w:val="24"/>
                <w:szCs w:val="24"/>
              </w:rPr>
            </w:pPr>
            <w:r>
              <w:rPr>
                <w:rFonts w:ascii="Arial" w:eastAsia="Arial" w:hAnsi="Arial" w:cs="Arial"/>
                <w:sz w:val="24"/>
                <w:szCs w:val="24"/>
                <w:lang w:bidi="it-IT"/>
              </w:rPr>
              <w:t>CTCR</w:t>
            </w:r>
          </w:p>
        </w:tc>
        <w:tc>
          <w:tcPr>
            <w:tcW w:w="1701" w:type="dxa"/>
            <w:vAlign w:val="center"/>
          </w:tcPr>
          <w:p w14:paraId="40FF89A3" w14:textId="77777777" w:rsidR="00656748" w:rsidRDefault="00656748" w:rsidP="003D419C">
            <w:pPr>
              <w:jc w:val="center"/>
              <w:rPr>
                <w:rFonts w:ascii="Arial" w:hAnsi="Arial" w:cs="Arial"/>
                <w:sz w:val="24"/>
                <w:szCs w:val="24"/>
              </w:rPr>
            </w:pPr>
            <w:r>
              <w:rPr>
                <w:rFonts w:ascii="Arial" w:eastAsia="Arial" w:hAnsi="Arial" w:cs="Arial"/>
                <w:sz w:val="24"/>
                <w:szCs w:val="24"/>
                <w:lang w:bidi="it-IT"/>
              </w:rPr>
              <w:t>PT00</w:t>
            </w:r>
          </w:p>
        </w:tc>
        <w:tc>
          <w:tcPr>
            <w:tcW w:w="1701" w:type="dxa"/>
            <w:vAlign w:val="center"/>
          </w:tcPr>
          <w:p w14:paraId="26500B4E" w14:textId="77777777" w:rsidR="00656748" w:rsidRDefault="00656748" w:rsidP="003D419C">
            <w:pPr>
              <w:jc w:val="center"/>
              <w:rPr>
                <w:rFonts w:ascii="Arial" w:hAnsi="Arial" w:cs="Arial"/>
                <w:sz w:val="24"/>
                <w:szCs w:val="24"/>
              </w:rPr>
            </w:pPr>
            <w:r>
              <w:rPr>
                <w:rFonts w:ascii="Arial" w:eastAsia="Arial" w:hAnsi="Arial" w:cs="Arial"/>
                <w:sz w:val="24"/>
                <w:szCs w:val="24"/>
                <w:lang w:bidi="it-IT"/>
              </w:rPr>
              <w:t>25%</w:t>
            </w:r>
          </w:p>
        </w:tc>
        <w:tc>
          <w:tcPr>
            <w:tcW w:w="1701" w:type="dxa"/>
            <w:vAlign w:val="center"/>
          </w:tcPr>
          <w:p w14:paraId="67CE880D" w14:textId="0D58B22E" w:rsidR="00656748" w:rsidRDefault="00414C4A" w:rsidP="003D419C">
            <w:pPr>
              <w:jc w:val="center"/>
              <w:rPr>
                <w:rFonts w:ascii="Arial" w:hAnsi="Arial" w:cs="Arial"/>
                <w:sz w:val="24"/>
                <w:szCs w:val="24"/>
              </w:rPr>
            </w:pPr>
            <w:r>
              <w:rPr>
                <w:rFonts w:ascii="Arial" w:eastAsia="Arial" w:hAnsi="Arial" w:cs="Arial"/>
                <w:sz w:val="24"/>
                <w:szCs w:val="24"/>
                <w:lang w:bidi="it-IT"/>
              </w:rPr>
              <w:t>30% del PT00</w:t>
            </w:r>
          </w:p>
        </w:tc>
        <w:tc>
          <w:tcPr>
            <w:tcW w:w="1880" w:type="dxa"/>
            <w:vAlign w:val="center"/>
          </w:tcPr>
          <w:p w14:paraId="794636F5" w14:textId="1EB84E1A" w:rsidR="00656748" w:rsidRDefault="00414C4A" w:rsidP="003D419C">
            <w:pPr>
              <w:ind w:right="40"/>
              <w:jc w:val="center"/>
              <w:rPr>
                <w:rFonts w:ascii="Arial" w:hAnsi="Arial" w:cs="Arial"/>
                <w:sz w:val="24"/>
                <w:szCs w:val="24"/>
              </w:rPr>
            </w:pPr>
            <w:r>
              <w:rPr>
                <w:rFonts w:ascii="Arial" w:eastAsia="Arial" w:hAnsi="Arial" w:cs="Arial"/>
                <w:sz w:val="24"/>
                <w:szCs w:val="24"/>
                <w:lang w:bidi="it-IT"/>
              </w:rPr>
              <w:t>30% della tariffa ridotta adulti</w:t>
            </w:r>
          </w:p>
        </w:tc>
      </w:tr>
      <w:tr w:rsidR="0089497C" w14:paraId="41AD1092" w14:textId="77777777" w:rsidTr="00BA32E8">
        <w:trPr>
          <w:jc w:val="center"/>
        </w:trPr>
        <w:tc>
          <w:tcPr>
            <w:tcW w:w="2084" w:type="dxa"/>
          </w:tcPr>
          <w:p w14:paraId="32FF5E97" w14:textId="1F99088D" w:rsidR="0089497C" w:rsidRDefault="0089497C" w:rsidP="0089497C">
            <w:pPr>
              <w:jc w:val="both"/>
              <w:rPr>
                <w:rFonts w:ascii="Arial" w:hAnsi="Arial" w:cs="Arial"/>
                <w:sz w:val="24"/>
                <w:szCs w:val="24"/>
              </w:rPr>
            </w:pPr>
            <w:r>
              <w:rPr>
                <w:rFonts w:ascii="Arial" w:eastAsia="Arial" w:hAnsi="Arial" w:cs="Arial"/>
                <w:sz w:val="24"/>
                <w:szCs w:val="24"/>
                <w:lang w:bidi="it-IT"/>
              </w:rPr>
              <w:t>Fino a 65 km</w:t>
            </w:r>
          </w:p>
        </w:tc>
        <w:tc>
          <w:tcPr>
            <w:tcW w:w="1701" w:type="dxa"/>
            <w:vAlign w:val="center"/>
          </w:tcPr>
          <w:p w14:paraId="09DC88A5" w14:textId="3D71D6C7" w:rsidR="0089497C" w:rsidRDefault="004D4C1F" w:rsidP="0089497C">
            <w:pPr>
              <w:jc w:val="center"/>
              <w:rPr>
                <w:rFonts w:ascii="Arial" w:hAnsi="Arial" w:cs="Arial"/>
                <w:sz w:val="24"/>
                <w:szCs w:val="24"/>
              </w:rPr>
            </w:pPr>
            <w:r>
              <w:rPr>
                <w:rFonts w:ascii="Arial" w:eastAsia="Arial" w:hAnsi="Arial" w:cs="Arial"/>
                <w:sz w:val="24"/>
                <w:szCs w:val="24"/>
                <w:lang w:bidi="it-IT"/>
              </w:rPr>
              <w:t>119 €</w:t>
            </w:r>
          </w:p>
        </w:tc>
        <w:tc>
          <w:tcPr>
            <w:tcW w:w="1701" w:type="dxa"/>
            <w:vAlign w:val="center"/>
          </w:tcPr>
          <w:p w14:paraId="6C72E7D9" w14:textId="42B00991" w:rsidR="0089497C" w:rsidRDefault="004D4C1F" w:rsidP="0089497C">
            <w:pPr>
              <w:jc w:val="center"/>
              <w:rPr>
                <w:rFonts w:ascii="Arial" w:hAnsi="Arial" w:cs="Arial"/>
                <w:sz w:val="24"/>
                <w:szCs w:val="24"/>
              </w:rPr>
            </w:pPr>
            <w:r>
              <w:rPr>
                <w:rFonts w:ascii="Arial" w:eastAsia="Arial" w:hAnsi="Arial" w:cs="Arial"/>
                <w:sz w:val="24"/>
                <w:szCs w:val="24"/>
                <w:lang w:bidi="it-IT"/>
              </w:rPr>
              <w:t>89 €</w:t>
            </w:r>
          </w:p>
        </w:tc>
        <w:tc>
          <w:tcPr>
            <w:tcW w:w="1701" w:type="dxa"/>
            <w:vAlign w:val="center"/>
          </w:tcPr>
          <w:p w14:paraId="0F355BBB" w14:textId="766BD77D" w:rsidR="0089497C" w:rsidRDefault="007F6206" w:rsidP="0089497C">
            <w:pPr>
              <w:jc w:val="center"/>
              <w:rPr>
                <w:rFonts w:ascii="Arial" w:hAnsi="Arial" w:cs="Arial"/>
                <w:sz w:val="24"/>
                <w:szCs w:val="24"/>
              </w:rPr>
            </w:pPr>
            <w:r>
              <w:rPr>
                <w:rFonts w:ascii="Arial" w:eastAsia="Arial" w:hAnsi="Arial" w:cs="Arial"/>
                <w:sz w:val="24"/>
                <w:szCs w:val="24"/>
                <w:lang w:bidi="it-IT"/>
              </w:rPr>
              <w:t>83 €</w:t>
            </w:r>
          </w:p>
        </w:tc>
        <w:tc>
          <w:tcPr>
            <w:tcW w:w="1880" w:type="dxa"/>
            <w:vAlign w:val="center"/>
          </w:tcPr>
          <w:p w14:paraId="0D0CDDFE" w14:textId="2236D21E" w:rsidR="0089497C" w:rsidRDefault="00A77B4A" w:rsidP="0089497C">
            <w:pPr>
              <w:ind w:right="40"/>
              <w:jc w:val="center"/>
              <w:rPr>
                <w:rFonts w:ascii="Arial" w:hAnsi="Arial" w:cs="Arial"/>
                <w:sz w:val="24"/>
                <w:szCs w:val="24"/>
              </w:rPr>
            </w:pPr>
            <w:r>
              <w:rPr>
                <w:rFonts w:ascii="Arial" w:eastAsia="Arial" w:hAnsi="Arial" w:cs="Arial"/>
                <w:sz w:val="24"/>
                <w:szCs w:val="24"/>
                <w:lang w:bidi="it-IT"/>
              </w:rPr>
              <w:t>62 €</w:t>
            </w:r>
          </w:p>
        </w:tc>
      </w:tr>
      <w:tr w:rsidR="0089497C" w14:paraId="54FD4E9D" w14:textId="77777777" w:rsidTr="00BA32E8">
        <w:trPr>
          <w:jc w:val="center"/>
        </w:trPr>
        <w:tc>
          <w:tcPr>
            <w:tcW w:w="2084" w:type="dxa"/>
          </w:tcPr>
          <w:p w14:paraId="27618CD4" w14:textId="2C279E8B" w:rsidR="0089497C" w:rsidRDefault="0089497C" w:rsidP="0089497C">
            <w:pPr>
              <w:jc w:val="both"/>
              <w:rPr>
                <w:rFonts w:ascii="Arial" w:hAnsi="Arial" w:cs="Arial"/>
                <w:sz w:val="24"/>
                <w:szCs w:val="24"/>
              </w:rPr>
            </w:pPr>
            <w:r>
              <w:rPr>
                <w:rFonts w:ascii="Arial" w:eastAsia="Arial" w:hAnsi="Arial" w:cs="Arial"/>
                <w:sz w:val="24"/>
                <w:szCs w:val="24"/>
                <w:lang w:bidi="it-IT"/>
              </w:rPr>
              <w:t>Da 66 a 100 km</w:t>
            </w:r>
          </w:p>
        </w:tc>
        <w:tc>
          <w:tcPr>
            <w:tcW w:w="1701" w:type="dxa"/>
            <w:vAlign w:val="center"/>
          </w:tcPr>
          <w:p w14:paraId="6464680C" w14:textId="06FA0594" w:rsidR="0089497C" w:rsidRDefault="004D4C1F" w:rsidP="0089497C">
            <w:pPr>
              <w:jc w:val="center"/>
              <w:rPr>
                <w:rFonts w:ascii="Arial" w:hAnsi="Arial" w:cs="Arial"/>
                <w:sz w:val="24"/>
                <w:szCs w:val="24"/>
              </w:rPr>
            </w:pPr>
            <w:r>
              <w:rPr>
                <w:rFonts w:ascii="Arial" w:eastAsia="Arial" w:hAnsi="Arial" w:cs="Arial"/>
                <w:sz w:val="24"/>
                <w:szCs w:val="24"/>
                <w:lang w:bidi="it-IT"/>
              </w:rPr>
              <w:t>139 €</w:t>
            </w:r>
          </w:p>
        </w:tc>
        <w:tc>
          <w:tcPr>
            <w:tcW w:w="1701" w:type="dxa"/>
            <w:vAlign w:val="center"/>
          </w:tcPr>
          <w:p w14:paraId="7AF875B0" w14:textId="40B4B264" w:rsidR="0089497C" w:rsidRDefault="008D0D3B" w:rsidP="008D0D3B">
            <w:pPr>
              <w:jc w:val="center"/>
              <w:rPr>
                <w:rFonts w:ascii="Arial" w:hAnsi="Arial" w:cs="Arial"/>
                <w:sz w:val="24"/>
                <w:szCs w:val="24"/>
              </w:rPr>
            </w:pPr>
            <w:r>
              <w:rPr>
                <w:rFonts w:ascii="Arial" w:eastAsia="Arial" w:hAnsi="Arial" w:cs="Arial"/>
                <w:sz w:val="24"/>
                <w:szCs w:val="24"/>
                <w:lang w:bidi="it-IT"/>
              </w:rPr>
              <w:t>104 €</w:t>
            </w:r>
          </w:p>
        </w:tc>
        <w:tc>
          <w:tcPr>
            <w:tcW w:w="1701" w:type="dxa"/>
            <w:vAlign w:val="center"/>
          </w:tcPr>
          <w:p w14:paraId="28C7DF45" w14:textId="6F2C85EF" w:rsidR="0089497C" w:rsidRDefault="0066692A" w:rsidP="0089497C">
            <w:pPr>
              <w:jc w:val="center"/>
              <w:rPr>
                <w:rFonts w:ascii="Arial" w:hAnsi="Arial" w:cs="Arial"/>
                <w:sz w:val="24"/>
                <w:szCs w:val="24"/>
              </w:rPr>
            </w:pPr>
            <w:r>
              <w:rPr>
                <w:rFonts w:ascii="Arial" w:eastAsia="Arial" w:hAnsi="Arial" w:cs="Arial"/>
                <w:sz w:val="24"/>
                <w:szCs w:val="24"/>
                <w:lang w:bidi="it-IT"/>
              </w:rPr>
              <w:t>97 €</w:t>
            </w:r>
          </w:p>
        </w:tc>
        <w:tc>
          <w:tcPr>
            <w:tcW w:w="1880" w:type="dxa"/>
            <w:vAlign w:val="center"/>
          </w:tcPr>
          <w:p w14:paraId="16CD1723" w14:textId="1A1B1956" w:rsidR="0089497C" w:rsidRDefault="00A77B4A" w:rsidP="0089497C">
            <w:pPr>
              <w:ind w:right="40"/>
              <w:jc w:val="center"/>
              <w:rPr>
                <w:rFonts w:ascii="Arial" w:hAnsi="Arial" w:cs="Arial"/>
                <w:sz w:val="24"/>
                <w:szCs w:val="24"/>
              </w:rPr>
            </w:pPr>
            <w:r>
              <w:rPr>
                <w:rFonts w:ascii="Arial" w:eastAsia="Arial" w:hAnsi="Arial" w:cs="Arial"/>
                <w:sz w:val="24"/>
                <w:szCs w:val="24"/>
                <w:lang w:bidi="it-IT"/>
              </w:rPr>
              <w:t>73 €</w:t>
            </w:r>
          </w:p>
        </w:tc>
      </w:tr>
      <w:tr w:rsidR="0089497C" w14:paraId="1046A4F8" w14:textId="77777777" w:rsidTr="00BA32E8">
        <w:trPr>
          <w:jc w:val="center"/>
        </w:trPr>
        <w:tc>
          <w:tcPr>
            <w:tcW w:w="2084" w:type="dxa"/>
          </w:tcPr>
          <w:p w14:paraId="14BDC005" w14:textId="1CA7C74B" w:rsidR="0089497C" w:rsidRDefault="0089497C" w:rsidP="0089497C">
            <w:pPr>
              <w:jc w:val="both"/>
              <w:rPr>
                <w:rFonts w:ascii="Arial" w:hAnsi="Arial" w:cs="Arial"/>
                <w:sz w:val="24"/>
                <w:szCs w:val="24"/>
              </w:rPr>
            </w:pPr>
            <w:r>
              <w:rPr>
                <w:rFonts w:ascii="Arial" w:eastAsia="Arial" w:hAnsi="Arial" w:cs="Arial"/>
                <w:sz w:val="24"/>
                <w:szCs w:val="24"/>
                <w:lang w:bidi="it-IT"/>
              </w:rPr>
              <w:t>Da 101 a 200 km</w:t>
            </w:r>
          </w:p>
        </w:tc>
        <w:tc>
          <w:tcPr>
            <w:tcW w:w="1701" w:type="dxa"/>
            <w:vAlign w:val="center"/>
          </w:tcPr>
          <w:p w14:paraId="4E7C3145" w14:textId="6B9553EC" w:rsidR="0089497C" w:rsidRDefault="0089497C" w:rsidP="0089497C">
            <w:pPr>
              <w:jc w:val="center"/>
              <w:rPr>
                <w:rFonts w:ascii="Arial" w:hAnsi="Arial" w:cs="Arial"/>
                <w:sz w:val="24"/>
                <w:szCs w:val="24"/>
              </w:rPr>
            </w:pPr>
            <w:r>
              <w:rPr>
                <w:rFonts w:ascii="Arial" w:eastAsia="Arial" w:hAnsi="Arial" w:cs="Arial"/>
                <w:sz w:val="24"/>
                <w:szCs w:val="24"/>
                <w:lang w:bidi="it-IT"/>
              </w:rPr>
              <w:t>151 €</w:t>
            </w:r>
          </w:p>
        </w:tc>
        <w:tc>
          <w:tcPr>
            <w:tcW w:w="1701" w:type="dxa"/>
            <w:vAlign w:val="center"/>
          </w:tcPr>
          <w:p w14:paraId="0D7AF96A" w14:textId="49F6A0E3" w:rsidR="0089497C" w:rsidRDefault="004D4C1F" w:rsidP="0089497C">
            <w:pPr>
              <w:jc w:val="center"/>
              <w:rPr>
                <w:rFonts w:ascii="Arial" w:hAnsi="Arial" w:cs="Arial"/>
                <w:sz w:val="24"/>
                <w:szCs w:val="24"/>
              </w:rPr>
            </w:pPr>
            <w:r>
              <w:rPr>
                <w:rFonts w:ascii="Arial" w:eastAsia="Arial" w:hAnsi="Arial" w:cs="Arial"/>
                <w:sz w:val="24"/>
                <w:szCs w:val="24"/>
                <w:lang w:bidi="it-IT"/>
              </w:rPr>
              <w:t>113 €</w:t>
            </w:r>
          </w:p>
        </w:tc>
        <w:tc>
          <w:tcPr>
            <w:tcW w:w="1701" w:type="dxa"/>
            <w:vAlign w:val="center"/>
          </w:tcPr>
          <w:p w14:paraId="41BF06B6" w14:textId="1586FF95" w:rsidR="0089497C" w:rsidRDefault="007F6206" w:rsidP="00A77B4A">
            <w:pPr>
              <w:jc w:val="center"/>
              <w:rPr>
                <w:rFonts w:ascii="Arial" w:hAnsi="Arial" w:cs="Arial"/>
                <w:sz w:val="24"/>
                <w:szCs w:val="24"/>
              </w:rPr>
            </w:pPr>
            <w:r>
              <w:rPr>
                <w:rFonts w:ascii="Arial" w:eastAsia="Arial" w:hAnsi="Arial" w:cs="Arial"/>
                <w:sz w:val="24"/>
                <w:szCs w:val="24"/>
                <w:lang w:bidi="it-IT"/>
              </w:rPr>
              <w:t>106 €</w:t>
            </w:r>
          </w:p>
        </w:tc>
        <w:tc>
          <w:tcPr>
            <w:tcW w:w="1880" w:type="dxa"/>
            <w:vAlign w:val="center"/>
          </w:tcPr>
          <w:p w14:paraId="58715E97" w14:textId="7707A5CE" w:rsidR="0089497C" w:rsidRDefault="00A77B4A" w:rsidP="0089497C">
            <w:pPr>
              <w:ind w:right="40"/>
              <w:jc w:val="center"/>
              <w:rPr>
                <w:rFonts w:ascii="Arial" w:hAnsi="Arial" w:cs="Arial"/>
                <w:sz w:val="24"/>
                <w:szCs w:val="24"/>
              </w:rPr>
            </w:pPr>
            <w:r>
              <w:rPr>
                <w:rFonts w:ascii="Arial" w:eastAsia="Arial" w:hAnsi="Arial" w:cs="Arial"/>
                <w:sz w:val="24"/>
                <w:szCs w:val="24"/>
                <w:lang w:bidi="it-IT"/>
              </w:rPr>
              <w:t>79 €</w:t>
            </w:r>
          </w:p>
        </w:tc>
      </w:tr>
      <w:tr w:rsidR="0089497C" w14:paraId="009930DE" w14:textId="77777777" w:rsidTr="00BA32E8">
        <w:trPr>
          <w:jc w:val="center"/>
        </w:trPr>
        <w:tc>
          <w:tcPr>
            <w:tcW w:w="2084" w:type="dxa"/>
          </w:tcPr>
          <w:p w14:paraId="013376F8" w14:textId="7B70D641" w:rsidR="0089497C" w:rsidRDefault="0089497C" w:rsidP="0089497C">
            <w:pPr>
              <w:jc w:val="both"/>
              <w:rPr>
                <w:rFonts w:ascii="Arial" w:hAnsi="Arial" w:cs="Arial"/>
                <w:sz w:val="24"/>
                <w:szCs w:val="24"/>
              </w:rPr>
            </w:pPr>
            <w:r>
              <w:rPr>
                <w:rFonts w:ascii="Arial" w:eastAsia="Arial" w:hAnsi="Arial" w:cs="Arial"/>
                <w:sz w:val="24"/>
                <w:szCs w:val="24"/>
                <w:lang w:bidi="it-IT"/>
              </w:rPr>
              <w:t>Da 201 a 400 km</w:t>
            </w:r>
          </w:p>
        </w:tc>
        <w:tc>
          <w:tcPr>
            <w:tcW w:w="1701" w:type="dxa"/>
            <w:vAlign w:val="center"/>
          </w:tcPr>
          <w:p w14:paraId="2E67B667" w14:textId="354F5B78" w:rsidR="0089497C" w:rsidRDefault="0089497C" w:rsidP="0089497C">
            <w:pPr>
              <w:jc w:val="center"/>
              <w:rPr>
                <w:rFonts w:ascii="Arial" w:hAnsi="Arial" w:cs="Arial"/>
                <w:sz w:val="24"/>
                <w:szCs w:val="24"/>
              </w:rPr>
            </w:pPr>
            <w:r>
              <w:rPr>
                <w:rFonts w:ascii="Arial" w:eastAsia="Arial" w:hAnsi="Arial" w:cs="Arial"/>
                <w:sz w:val="24"/>
                <w:szCs w:val="24"/>
                <w:lang w:bidi="it-IT"/>
              </w:rPr>
              <w:t>179 €</w:t>
            </w:r>
          </w:p>
        </w:tc>
        <w:tc>
          <w:tcPr>
            <w:tcW w:w="1701" w:type="dxa"/>
            <w:vAlign w:val="center"/>
          </w:tcPr>
          <w:p w14:paraId="5BCD4AA2" w14:textId="5C670AC9" w:rsidR="0089497C" w:rsidRDefault="0066692A" w:rsidP="0089497C">
            <w:pPr>
              <w:jc w:val="center"/>
              <w:rPr>
                <w:rFonts w:ascii="Arial" w:hAnsi="Arial" w:cs="Arial"/>
                <w:sz w:val="24"/>
                <w:szCs w:val="24"/>
              </w:rPr>
            </w:pPr>
            <w:r>
              <w:rPr>
                <w:rFonts w:ascii="Arial" w:eastAsia="Arial" w:hAnsi="Arial" w:cs="Arial"/>
                <w:sz w:val="24"/>
                <w:szCs w:val="24"/>
                <w:lang w:bidi="it-IT"/>
              </w:rPr>
              <w:t>134 €</w:t>
            </w:r>
          </w:p>
        </w:tc>
        <w:tc>
          <w:tcPr>
            <w:tcW w:w="1701" w:type="dxa"/>
            <w:vAlign w:val="center"/>
          </w:tcPr>
          <w:p w14:paraId="6DB51D8D" w14:textId="6F392339" w:rsidR="0089497C" w:rsidRDefault="00862216" w:rsidP="0089497C">
            <w:pPr>
              <w:jc w:val="center"/>
              <w:rPr>
                <w:rFonts w:ascii="Arial" w:hAnsi="Arial" w:cs="Arial"/>
                <w:sz w:val="24"/>
                <w:szCs w:val="24"/>
              </w:rPr>
            </w:pPr>
            <w:r>
              <w:rPr>
                <w:rFonts w:ascii="Arial" w:eastAsia="Arial" w:hAnsi="Arial" w:cs="Arial"/>
                <w:sz w:val="24"/>
                <w:szCs w:val="24"/>
                <w:lang w:bidi="it-IT"/>
              </w:rPr>
              <w:t>125 €</w:t>
            </w:r>
          </w:p>
        </w:tc>
        <w:tc>
          <w:tcPr>
            <w:tcW w:w="1880" w:type="dxa"/>
            <w:vAlign w:val="center"/>
          </w:tcPr>
          <w:p w14:paraId="583B9392" w14:textId="405585E1" w:rsidR="0089497C" w:rsidRDefault="00DC37D0" w:rsidP="0089497C">
            <w:pPr>
              <w:ind w:right="40"/>
              <w:jc w:val="center"/>
              <w:rPr>
                <w:rFonts w:ascii="Arial" w:hAnsi="Arial" w:cs="Arial"/>
                <w:sz w:val="24"/>
                <w:szCs w:val="24"/>
              </w:rPr>
            </w:pPr>
            <w:r>
              <w:rPr>
                <w:rFonts w:ascii="Arial" w:eastAsia="Arial" w:hAnsi="Arial" w:cs="Arial"/>
                <w:sz w:val="24"/>
                <w:szCs w:val="24"/>
                <w:lang w:bidi="it-IT"/>
              </w:rPr>
              <w:t>94 €</w:t>
            </w:r>
          </w:p>
        </w:tc>
      </w:tr>
      <w:tr w:rsidR="0089497C" w14:paraId="6EAB5D3B" w14:textId="77777777" w:rsidTr="00BA32E8">
        <w:trPr>
          <w:jc w:val="center"/>
        </w:trPr>
        <w:tc>
          <w:tcPr>
            <w:tcW w:w="2084" w:type="dxa"/>
          </w:tcPr>
          <w:p w14:paraId="0FF46C8C" w14:textId="2BFDE760" w:rsidR="0089497C" w:rsidRDefault="0089497C" w:rsidP="0089497C">
            <w:pPr>
              <w:jc w:val="both"/>
              <w:rPr>
                <w:rFonts w:ascii="Arial" w:hAnsi="Arial" w:cs="Arial"/>
                <w:sz w:val="24"/>
                <w:szCs w:val="24"/>
              </w:rPr>
            </w:pPr>
            <w:r>
              <w:rPr>
                <w:rFonts w:ascii="Arial" w:eastAsia="Arial" w:hAnsi="Arial" w:cs="Arial"/>
                <w:sz w:val="24"/>
                <w:szCs w:val="24"/>
                <w:lang w:bidi="it-IT"/>
              </w:rPr>
              <w:t>Da 401 a 600 km</w:t>
            </w:r>
          </w:p>
        </w:tc>
        <w:tc>
          <w:tcPr>
            <w:tcW w:w="1701" w:type="dxa"/>
            <w:vAlign w:val="center"/>
          </w:tcPr>
          <w:p w14:paraId="2EF4FDAB" w14:textId="0E365579" w:rsidR="0089497C" w:rsidRDefault="004D4C1F" w:rsidP="0089497C">
            <w:pPr>
              <w:jc w:val="center"/>
              <w:rPr>
                <w:rFonts w:ascii="Arial" w:hAnsi="Arial" w:cs="Arial"/>
                <w:sz w:val="24"/>
                <w:szCs w:val="24"/>
              </w:rPr>
            </w:pPr>
            <w:r>
              <w:rPr>
                <w:rFonts w:ascii="Arial" w:eastAsia="Arial" w:hAnsi="Arial" w:cs="Arial"/>
                <w:sz w:val="24"/>
                <w:szCs w:val="24"/>
                <w:lang w:bidi="it-IT"/>
              </w:rPr>
              <w:t>240 €</w:t>
            </w:r>
          </w:p>
        </w:tc>
        <w:tc>
          <w:tcPr>
            <w:tcW w:w="1701" w:type="dxa"/>
            <w:vAlign w:val="center"/>
          </w:tcPr>
          <w:p w14:paraId="07B4610E" w14:textId="37F42209" w:rsidR="0089497C" w:rsidRDefault="0089497C" w:rsidP="0089497C">
            <w:pPr>
              <w:jc w:val="center"/>
              <w:rPr>
                <w:rFonts w:ascii="Arial" w:hAnsi="Arial" w:cs="Arial"/>
                <w:sz w:val="24"/>
                <w:szCs w:val="24"/>
              </w:rPr>
            </w:pPr>
            <w:r>
              <w:rPr>
                <w:rFonts w:ascii="Arial" w:eastAsia="Arial" w:hAnsi="Arial" w:cs="Arial"/>
                <w:sz w:val="24"/>
                <w:szCs w:val="24"/>
                <w:lang w:bidi="it-IT"/>
              </w:rPr>
              <w:t>180 €</w:t>
            </w:r>
          </w:p>
        </w:tc>
        <w:tc>
          <w:tcPr>
            <w:tcW w:w="1701" w:type="dxa"/>
            <w:vAlign w:val="center"/>
          </w:tcPr>
          <w:p w14:paraId="2DFBFC57" w14:textId="109AAAA1" w:rsidR="0089497C" w:rsidRDefault="00862216" w:rsidP="0089497C">
            <w:pPr>
              <w:jc w:val="center"/>
              <w:rPr>
                <w:rFonts w:ascii="Arial" w:hAnsi="Arial" w:cs="Arial"/>
                <w:sz w:val="24"/>
                <w:szCs w:val="24"/>
              </w:rPr>
            </w:pPr>
            <w:r>
              <w:rPr>
                <w:rFonts w:ascii="Arial" w:eastAsia="Arial" w:hAnsi="Arial" w:cs="Arial"/>
                <w:sz w:val="24"/>
                <w:szCs w:val="24"/>
                <w:lang w:bidi="it-IT"/>
              </w:rPr>
              <w:t>168 €</w:t>
            </w:r>
          </w:p>
        </w:tc>
        <w:tc>
          <w:tcPr>
            <w:tcW w:w="1880" w:type="dxa"/>
            <w:vAlign w:val="center"/>
          </w:tcPr>
          <w:p w14:paraId="370C51D0" w14:textId="7DECF55D" w:rsidR="0089497C" w:rsidRDefault="0068789E" w:rsidP="0089497C">
            <w:pPr>
              <w:ind w:right="40"/>
              <w:jc w:val="center"/>
              <w:rPr>
                <w:rFonts w:ascii="Arial" w:hAnsi="Arial" w:cs="Arial"/>
                <w:sz w:val="24"/>
                <w:szCs w:val="24"/>
              </w:rPr>
            </w:pPr>
            <w:r>
              <w:rPr>
                <w:rFonts w:ascii="Arial" w:eastAsia="Arial" w:hAnsi="Arial" w:cs="Arial"/>
                <w:sz w:val="24"/>
                <w:szCs w:val="24"/>
                <w:lang w:bidi="it-IT"/>
              </w:rPr>
              <w:t>126 €</w:t>
            </w:r>
          </w:p>
        </w:tc>
      </w:tr>
      <w:tr w:rsidR="0089497C" w14:paraId="06A37CCC" w14:textId="77777777" w:rsidTr="00BA32E8">
        <w:trPr>
          <w:jc w:val="center"/>
        </w:trPr>
        <w:tc>
          <w:tcPr>
            <w:tcW w:w="2084" w:type="dxa"/>
          </w:tcPr>
          <w:p w14:paraId="3F249FAA" w14:textId="068DF5F0" w:rsidR="0089497C" w:rsidRDefault="0089497C" w:rsidP="0089497C">
            <w:pPr>
              <w:jc w:val="both"/>
              <w:rPr>
                <w:rFonts w:ascii="Arial" w:hAnsi="Arial" w:cs="Arial"/>
                <w:sz w:val="24"/>
                <w:szCs w:val="24"/>
              </w:rPr>
            </w:pPr>
            <w:r>
              <w:rPr>
                <w:rFonts w:ascii="Arial" w:eastAsia="Arial" w:hAnsi="Arial" w:cs="Arial"/>
                <w:sz w:val="24"/>
                <w:szCs w:val="24"/>
                <w:lang w:bidi="it-IT"/>
              </w:rPr>
              <w:t>Più di 600 km</w:t>
            </w:r>
          </w:p>
        </w:tc>
        <w:tc>
          <w:tcPr>
            <w:tcW w:w="1701" w:type="dxa"/>
            <w:vAlign w:val="center"/>
          </w:tcPr>
          <w:p w14:paraId="7B0E00B7" w14:textId="721EB92C" w:rsidR="0089497C" w:rsidRDefault="004D4C1F" w:rsidP="0089497C">
            <w:pPr>
              <w:jc w:val="center"/>
              <w:rPr>
                <w:rFonts w:ascii="Arial" w:hAnsi="Arial" w:cs="Arial"/>
                <w:sz w:val="24"/>
                <w:szCs w:val="24"/>
              </w:rPr>
            </w:pPr>
            <w:r>
              <w:rPr>
                <w:rFonts w:ascii="Arial" w:eastAsia="Arial" w:hAnsi="Arial" w:cs="Arial"/>
                <w:sz w:val="24"/>
                <w:szCs w:val="24"/>
                <w:lang w:bidi="it-IT"/>
              </w:rPr>
              <w:t>266 €</w:t>
            </w:r>
          </w:p>
        </w:tc>
        <w:tc>
          <w:tcPr>
            <w:tcW w:w="1701" w:type="dxa"/>
            <w:vAlign w:val="center"/>
          </w:tcPr>
          <w:p w14:paraId="633E6304" w14:textId="64F457F1" w:rsidR="0089497C" w:rsidRDefault="00BA2453" w:rsidP="0089497C">
            <w:pPr>
              <w:jc w:val="center"/>
              <w:rPr>
                <w:rFonts w:ascii="Arial" w:hAnsi="Arial" w:cs="Arial"/>
                <w:sz w:val="24"/>
                <w:szCs w:val="24"/>
              </w:rPr>
            </w:pPr>
            <w:r>
              <w:rPr>
                <w:rFonts w:ascii="Arial" w:eastAsia="Arial" w:hAnsi="Arial" w:cs="Arial"/>
                <w:sz w:val="24"/>
                <w:szCs w:val="24"/>
                <w:lang w:bidi="it-IT"/>
              </w:rPr>
              <w:t>200 €</w:t>
            </w:r>
          </w:p>
        </w:tc>
        <w:tc>
          <w:tcPr>
            <w:tcW w:w="1701" w:type="dxa"/>
            <w:vAlign w:val="center"/>
          </w:tcPr>
          <w:p w14:paraId="6B697814" w14:textId="553D8E7C" w:rsidR="0089497C" w:rsidRDefault="00862216" w:rsidP="0089497C">
            <w:pPr>
              <w:jc w:val="center"/>
              <w:rPr>
                <w:rFonts w:ascii="Arial" w:hAnsi="Arial" w:cs="Arial"/>
                <w:sz w:val="24"/>
                <w:szCs w:val="24"/>
              </w:rPr>
            </w:pPr>
            <w:r>
              <w:rPr>
                <w:rFonts w:ascii="Arial" w:eastAsia="Arial" w:hAnsi="Arial" w:cs="Arial"/>
                <w:sz w:val="24"/>
                <w:szCs w:val="24"/>
                <w:lang w:bidi="it-IT"/>
              </w:rPr>
              <w:t>186 €</w:t>
            </w:r>
          </w:p>
        </w:tc>
        <w:tc>
          <w:tcPr>
            <w:tcW w:w="1880" w:type="dxa"/>
            <w:vAlign w:val="center"/>
          </w:tcPr>
          <w:p w14:paraId="4830791F" w14:textId="7400C8A3" w:rsidR="0089497C" w:rsidRDefault="0068789E" w:rsidP="0089497C">
            <w:pPr>
              <w:ind w:right="40"/>
              <w:jc w:val="center"/>
              <w:rPr>
                <w:rFonts w:ascii="Arial" w:hAnsi="Arial" w:cs="Arial"/>
                <w:sz w:val="24"/>
                <w:szCs w:val="24"/>
              </w:rPr>
            </w:pPr>
            <w:r>
              <w:rPr>
                <w:rFonts w:ascii="Arial" w:eastAsia="Arial" w:hAnsi="Arial" w:cs="Arial"/>
                <w:sz w:val="24"/>
                <w:szCs w:val="24"/>
                <w:lang w:bidi="it-IT"/>
              </w:rPr>
              <w:t>140 €</w:t>
            </w:r>
          </w:p>
        </w:tc>
      </w:tr>
    </w:tbl>
    <w:p w14:paraId="0A3A0090" w14:textId="5DF18936" w:rsidR="2FA3B594" w:rsidRDefault="2FA3B594"/>
    <w:p w14:paraId="5B1C33B1" w14:textId="77777777" w:rsidR="0009582D" w:rsidRDefault="0009582D" w:rsidP="00803123">
      <w:pPr>
        <w:ind w:right="452"/>
        <w:jc w:val="both"/>
        <w:rPr>
          <w:rFonts w:ascii="Arial" w:hAnsi="Arial" w:cs="Arial"/>
          <w:sz w:val="24"/>
          <w:szCs w:val="24"/>
        </w:rPr>
      </w:pPr>
    </w:p>
    <w:p w14:paraId="628637C8"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it-IT"/>
        </w:rPr>
        <w:t>Tariffario di bordo</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EB63D73" w14:textId="77777777" w:rsidTr="00BA32E8">
        <w:trPr>
          <w:jc w:val="center"/>
        </w:trPr>
        <w:tc>
          <w:tcPr>
            <w:tcW w:w="2084" w:type="dxa"/>
          </w:tcPr>
          <w:p w14:paraId="5216CBFF" w14:textId="77777777" w:rsidR="00656748" w:rsidRDefault="00656748" w:rsidP="002C41CF">
            <w:pPr>
              <w:ind w:right="-5"/>
              <w:jc w:val="both"/>
              <w:rPr>
                <w:rFonts w:ascii="Arial" w:hAnsi="Arial" w:cs="Arial"/>
                <w:sz w:val="24"/>
                <w:szCs w:val="24"/>
              </w:rPr>
            </w:pPr>
          </w:p>
        </w:tc>
        <w:tc>
          <w:tcPr>
            <w:tcW w:w="1701" w:type="dxa"/>
            <w:vAlign w:val="center"/>
          </w:tcPr>
          <w:p w14:paraId="4F9CD565" w14:textId="77777777" w:rsidR="00656748" w:rsidRDefault="00656748" w:rsidP="002C41CF">
            <w:pPr>
              <w:jc w:val="center"/>
              <w:rPr>
                <w:rFonts w:ascii="Arial" w:hAnsi="Arial" w:cs="Arial"/>
                <w:sz w:val="24"/>
                <w:szCs w:val="24"/>
              </w:rPr>
            </w:pPr>
            <w:r w:rsidRPr="00985C91">
              <w:rPr>
                <w:rFonts w:ascii="Arial" w:eastAsia="Arial" w:hAnsi="Arial" w:cs="Arial"/>
                <w:color w:val="6E1E78"/>
                <w:sz w:val="24"/>
                <w:szCs w:val="24"/>
                <w:lang w:bidi="it-IT"/>
              </w:rPr>
              <w:t>Tariffario di bordo</w:t>
            </w:r>
          </w:p>
        </w:tc>
        <w:tc>
          <w:tcPr>
            <w:tcW w:w="1701" w:type="dxa"/>
            <w:vAlign w:val="center"/>
          </w:tcPr>
          <w:p w14:paraId="4EB362C6" w14:textId="77777777" w:rsidR="00656748" w:rsidRDefault="00656748" w:rsidP="00406A1F">
            <w:pPr>
              <w:jc w:val="center"/>
              <w:rPr>
                <w:rFonts w:ascii="Arial" w:hAnsi="Arial" w:cs="Arial"/>
                <w:sz w:val="24"/>
                <w:szCs w:val="24"/>
              </w:rPr>
            </w:pPr>
            <w:r w:rsidRPr="00985C91">
              <w:rPr>
                <w:rFonts w:ascii="Arial" w:eastAsia="Arial" w:hAnsi="Arial" w:cs="Arial"/>
                <w:color w:val="6E1E78"/>
                <w:sz w:val="24"/>
                <w:szCs w:val="24"/>
                <w:lang w:bidi="it-IT"/>
              </w:rPr>
              <w:t>Tariffario di bordo ridotto</w:t>
            </w:r>
          </w:p>
        </w:tc>
        <w:tc>
          <w:tcPr>
            <w:tcW w:w="1701" w:type="dxa"/>
            <w:vAlign w:val="center"/>
          </w:tcPr>
          <w:p w14:paraId="52E13306" w14:textId="77777777" w:rsidR="00656748" w:rsidRDefault="00656748" w:rsidP="00406A1F">
            <w:pPr>
              <w:jc w:val="center"/>
              <w:rPr>
                <w:rFonts w:ascii="Arial" w:hAnsi="Arial" w:cs="Arial"/>
                <w:sz w:val="24"/>
                <w:szCs w:val="24"/>
              </w:rPr>
            </w:pPr>
            <w:r w:rsidRPr="000F4EB0">
              <w:rPr>
                <w:rFonts w:ascii="Arial" w:eastAsia="Arial" w:hAnsi="Arial" w:cs="Arial"/>
                <w:color w:val="6E1E78"/>
                <w:sz w:val="24"/>
                <w:szCs w:val="24"/>
                <w:lang w:bidi="it-IT"/>
              </w:rPr>
              <w:t>Tariffario di bordo Bambini</w:t>
            </w:r>
          </w:p>
        </w:tc>
        <w:tc>
          <w:tcPr>
            <w:tcW w:w="1880" w:type="dxa"/>
            <w:vAlign w:val="center"/>
          </w:tcPr>
          <w:p w14:paraId="246F5901" w14:textId="77777777" w:rsidR="00656748" w:rsidRDefault="00656748" w:rsidP="00406A1F">
            <w:pPr>
              <w:ind w:right="40"/>
              <w:jc w:val="center"/>
              <w:rPr>
                <w:rFonts w:ascii="Arial" w:hAnsi="Arial" w:cs="Arial"/>
                <w:sz w:val="24"/>
                <w:szCs w:val="24"/>
              </w:rPr>
            </w:pPr>
            <w:r w:rsidRPr="000F4EB0">
              <w:rPr>
                <w:rFonts w:ascii="Arial" w:eastAsia="Arial" w:hAnsi="Arial" w:cs="Arial"/>
                <w:color w:val="6E1E78"/>
                <w:sz w:val="24"/>
                <w:szCs w:val="24"/>
                <w:lang w:bidi="it-IT"/>
              </w:rPr>
              <w:t>Tariffario di bordo Bambini ridotto</w:t>
            </w:r>
          </w:p>
        </w:tc>
      </w:tr>
      <w:tr w:rsidR="00656748" w14:paraId="5C2DA95C" w14:textId="77777777" w:rsidTr="00BA32E8">
        <w:trPr>
          <w:jc w:val="center"/>
        </w:trPr>
        <w:tc>
          <w:tcPr>
            <w:tcW w:w="2084" w:type="dxa"/>
          </w:tcPr>
          <w:p w14:paraId="10604690" w14:textId="77777777" w:rsidR="00656748" w:rsidRDefault="00656748" w:rsidP="002C41CF">
            <w:pPr>
              <w:ind w:right="-5"/>
              <w:jc w:val="both"/>
              <w:rPr>
                <w:rFonts w:ascii="Arial" w:hAnsi="Arial" w:cs="Arial"/>
                <w:sz w:val="24"/>
                <w:szCs w:val="24"/>
              </w:rPr>
            </w:pPr>
            <w:r>
              <w:rPr>
                <w:rFonts w:ascii="Arial" w:eastAsia="Arial" w:hAnsi="Arial" w:cs="Arial"/>
                <w:sz w:val="24"/>
                <w:szCs w:val="24"/>
                <w:lang w:bidi="it-IT"/>
              </w:rPr>
              <w:t>CTCR</w:t>
            </w:r>
          </w:p>
        </w:tc>
        <w:tc>
          <w:tcPr>
            <w:tcW w:w="1701" w:type="dxa"/>
            <w:vAlign w:val="center"/>
          </w:tcPr>
          <w:p w14:paraId="587FB75C" w14:textId="77777777" w:rsidR="00656748" w:rsidRDefault="00656748" w:rsidP="002C41CF">
            <w:pPr>
              <w:jc w:val="center"/>
              <w:rPr>
                <w:rFonts w:ascii="Arial" w:hAnsi="Arial" w:cs="Arial"/>
                <w:sz w:val="24"/>
                <w:szCs w:val="24"/>
              </w:rPr>
            </w:pPr>
            <w:r>
              <w:rPr>
                <w:rFonts w:ascii="Arial" w:eastAsia="Arial" w:hAnsi="Arial" w:cs="Arial"/>
                <w:sz w:val="24"/>
                <w:szCs w:val="24"/>
                <w:lang w:bidi="it-IT"/>
              </w:rPr>
              <w:t>PT00</w:t>
            </w:r>
          </w:p>
        </w:tc>
        <w:tc>
          <w:tcPr>
            <w:tcW w:w="1701" w:type="dxa"/>
            <w:vAlign w:val="center"/>
          </w:tcPr>
          <w:p w14:paraId="36AA3557" w14:textId="77777777" w:rsidR="00656748" w:rsidRDefault="00656748" w:rsidP="00406A1F">
            <w:pPr>
              <w:jc w:val="center"/>
              <w:rPr>
                <w:rFonts w:ascii="Arial" w:hAnsi="Arial" w:cs="Arial"/>
                <w:sz w:val="24"/>
                <w:szCs w:val="24"/>
              </w:rPr>
            </w:pPr>
            <w:r>
              <w:rPr>
                <w:rFonts w:ascii="Arial" w:eastAsia="Arial" w:hAnsi="Arial" w:cs="Arial"/>
                <w:sz w:val="24"/>
                <w:szCs w:val="24"/>
                <w:lang w:bidi="it-IT"/>
              </w:rPr>
              <w:t>25%</w:t>
            </w:r>
          </w:p>
        </w:tc>
        <w:tc>
          <w:tcPr>
            <w:tcW w:w="1701" w:type="dxa"/>
            <w:vAlign w:val="center"/>
          </w:tcPr>
          <w:p w14:paraId="3ACD1A2E" w14:textId="6BB436C9" w:rsidR="00656748" w:rsidRDefault="00414C4A" w:rsidP="00406A1F">
            <w:pPr>
              <w:jc w:val="center"/>
              <w:rPr>
                <w:rFonts w:ascii="Arial" w:hAnsi="Arial" w:cs="Arial"/>
                <w:sz w:val="24"/>
                <w:szCs w:val="24"/>
              </w:rPr>
            </w:pPr>
            <w:r>
              <w:rPr>
                <w:rFonts w:ascii="Arial" w:eastAsia="Arial" w:hAnsi="Arial" w:cs="Arial"/>
                <w:sz w:val="24"/>
                <w:szCs w:val="24"/>
                <w:lang w:bidi="it-IT"/>
              </w:rPr>
              <w:t>30% del PT00</w:t>
            </w:r>
          </w:p>
        </w:tc>
        <w:tc>
          <w:tcPr>
            <w:tcW w:w="1880" w:type="dxa"/>
            <w:vAlign w:val="center"/>
          </w:tcPr>
          <w:p w14:paraId="69722CCD" w14:textId="7BA6A64A" w:rsidR="00656748" w:rsidRDefault="00414C4A" w:rsidP="00406A1F">
            <w:pPr>
              <w:ind w:right="40"/>
              <w:jc w:val="center"/>
              <w:rPr>
                <w:rFonts w:ascii="Arial" w:hAnsi="Arial" w:cs="Arial"/>
                <w:sz w:val="24"/>
                <w:szCs w:val="24"/>
              </w:rPr>
            </w:pPr>
            <w:r>
              <w:rPr>
                <w:rFonts w:ascii="Arial" w:eastAsia="Arial" w:hAnsi="Arial" w:cs="Arial"/>
                <w:sz w:val="24"/>
                <w:szCs w:val="24"/>
                <w:lang w:bidi="it-IT"/>
              </w:rPr>
              <w:t>30% della tariffa ridotta adulti</w:t>
            </w:r>
          </w:p>
        </w:tc>
      </w:tr>
      <w:tr w:rsidR="0089497C" w14:paraId="6FB9E5D1" w14:textId="77777777" w:rsidTr="00BA32E8">
        <w:trPr>
          <w:jc w:val="center"/>
        </w:trPr>
        <w:tc>
          <w:tcPr>
            <w:tcW w:w="2084" w:type="dxa"/>
          </w:tcPr>
          <w:p w14:paraId="5EC7160C" w14:textId="43466D07" w:rsidR="0089497C" w:rsidRDefault="0089497C" w:rsidP="0089497C">
            <w:pPr>
              <w:ind w:right="-5"/>
              <w:jc w:val="both"/>
              <w:rPr>
                <w:rFonts w:ascii="Arial" w:hAnsi="Arial" w:cs="Arial"/>
                <w:sz w:val="24"/>
                <w:szCs w:val="24"/>
              </w:rPr>
            </w:pPr>
            <w:r>
              <w:rPr>
                <w:rFonts w:ascii="Arial" w:eastAsia="Arial" w:hAnsi="Arial" w:cs="Arial"/>
                <w:sz w:val="24"/>
                <w:szCs w:val="24"/>
                <w:lang w:bidi="it-IT"/>
              </w:rPr>
              <w:t>Fino a 65 km</w:t>
            </w:r>
          </w:p>
        </w:tc>
        <w:tc>
          <w:tcPr>
            <w:tcW w:w="1701" w:type="dxa"/>
            <w:vAlign w:val="center"/>
          </w:tcPr>
          <w:p w14:paraId="16A5AC38" w14:textId="234FE16E" w:rsidR="0089497C" w:rsidRDefault="0068789E" w:rsidP="0089497C">
            <w:pPr>
              <w:jc w:val="center"/>
              <w:rPr>
                <w:rFonts w:ascii="Arial" w:hAnsi="Arial" w:cs="Arial"/>
                <w:sz w:val="24"/>
                <w:szCs w:val="24"/>
              </w:rPr>
            </w:pPr>
            <w:r>
              <w:rPr>
                <w:rFonts w:ascii="Arial" w:eastAsia="Arial" w:hAnsi="Arial" w:cs="Arial"/>
                <w:sz w:val="24"/>
                <w:szCs w:val="24"/>
                <w:lang w:bidi="it-IT"/>
              </w:rPr>
              <w:t>129 €</w:t>
            </w:r>
          </w:p>
        </w:tc>
        <w:tc>
          <w:tcPr>
            <w:tcW w:w="1701" w:type="dxa"/>
            <w:vAlign w:val="center"/>
          </w:tcPr>
          <w:p w14:paraId="6CCC9C5C" w14:textId="5F1E2CF9" w:rsidR="0089497C" w:rsidRDefault="00743A5D" w:rsidP="0089497C">
            <w:pPr>
              <w:jc w:val="center"/>
              <w:rPr>
                <w:rFonts w:ascii="Arial" w:hAnsi="Arial" w:cs="Arial"/>
                <w:sz w:val="24"/>
                <w:szCs w:val="24"/>
              </w:rPr>
            </w:pPr>
            <w:r>
              <w:rPr>
                <w:rFonts w:ascii="Arial" w:eastAsia="Arial" w:hAnsi="Arial" w:cs="Arial"/>
                <w:sz w:val="24"/>
                <w:szCs w:val="24"/>
                <w:lang w:bidi="it-IT"/>
              </w:rPr>
              <w:t>97 €</w:t>
            </w:r>
          </w:p>
        </w:tc>
        <w:tc>
          <w:tcPr>
            <w:tcW w:w="1701" w:type="dxa"/>
            <w:vAlign w:val="center"/>
          </w:tcPr>
          <w:p w14:paraId="00976239" w14:textId="23B03DD3" w:rsidR="0089497C" w:rsidRDefault="00743A5D" w:rsidP="0089497C">
            <w:pPr>
              <w:jc w:val="center"/>
              <w:rPr>
                <w:rFonts w:ascii="Arial" w:hAnsi="Arial" w:cs="Arial"/>
                <w:sz w:val="24"/>
                <w:szCs w:val="24"/>
              </w:rPr>
            </w:pPr>
            <w:r>
              <w:rPr>
                <w:rFonts w:ascii="Arial" w:eastAsia="Arial" w:hAnsi="Arial" w:cs="Arial"/>
                <w:sz w:val="24"/>
                <w:szCs w:val="24"/>
                <w:lang w:bidi="it-IT"/>
              </w:rPr>
              <w:t>90 €</w:t>
            </w:r>
          </w:p>
        </w:tc>
        <w:tc>
          <w:tcPr>
            <w:tcW w:w="1880" w:type="dxa"/>
            <w:vAlign w:val="center"/>
          </w:tcPr>
          <w:p w14:paraId="4A9FCE4B" w14:textId="387A9C37" w:rsidR="0089497C" w:rsidRDefault="00D65B90" w:rsidP="0089497C">
            <w:pPr>
              <w:ind w:right="40"/>
              <w:jc w:val="center"/>
              <w:rPr>
                <w:rFonts w:ascii="Arial" w:hAnsi="Arial" w:cs="Arial"/>
                <w:sz w:val="24"/>
                <w:szCs w:val="24"/>
              </w:rPr>
            </w:pPr>
            <w:r>
              <w:rPr>
                <w:rFonts w:ascii="Arial" w:eastAsia="Arial" w:hAnsi="Arial" w:cs="Arial"/>
                <w:sz w:val="24"/>
                <w:szCs w:val="24"/>
                <w:lang w:bidi="it-IT"/>
              </w:rPr>
              <w:t>68 €</w:t>
            </w:r>
          </w:p>
        </w:tc>
      </w:tr>
      <w:tr w:rsidR="0089497C" w14:paraId="098DEBD7" w14:textId="77777777" w:rsidTr="00BA32E8">
        <w:trPr>
          <w:jc w:val="center"/>
        </w:trPr>
        <w:tc>
          <w:tcPr>
            <w:tcW w:w="2084" w:type="dxa"/>
          </w:tcPr>
          <w:p w14:paraId="49B26EAC" w14:textId="52C7BAC1" w:rsidR="0089497C" w:rsidRDefault="0089497C" w:rsidP="0089497C">
            <w:pPr>
              <w:ind w:right="-5"/>
              <w:jc w:val="both"/>
              <w:rPr>
                <w:rFonts w:ascii="Arial" w:hAnsi="Arial" w:cs="Arial"/>
                <w:sz w:val="24"/>
                <w:szCs w:val="24"/>
              </w:rPr>
            </w:pPr>
            <w:r>
              <w:rPr>
                <w:rFonts w:ascii="Arial" w:eastAsia="Arial" w:hAnsi="Arial" w:cs="Arial"/>
                <w:sz w:val="24"/>
                <w:szCs w:val="24"/>
                <w:lang w:bidi="it-IT"/>
              </w:rPr>
              <w:t>Da 66 a 100 km</w:t>
            </w:r>
          </w:p>
        </w:tc>
        <w:tc>
          <w:tcPr>
            <w:tcW w:w="1701" w:type="dxa"/>
            <w:vAlign w:val="center"/>
          </w:tcPr>
          <w:p w14:paraId="5D4C9E1D" w14:textId="5354509C" w:rsidR="0089497C" w:rsidRDefault="0089497C" w:rsidP="0089497C">
            <w:pPr>
              <w:jc w:val="center"/>
              <w:rPr>
                <w:rFonts w:ascii="Arial" w:hAnsi="Arial" w:cs="Arial"/>
                <w:sz w:val="24"/>
                <w:szCs w:val="24"/>
              </w:rPr>
            </w:pPr>
            <w:r>
              <w:rPr>
                <w:rFonts w:ascii="Arial" w:eastAsia="Arial" w:hAnsi="Arial" w:cs="Arial"/>
                <w:sz w:val="24"/>
                <w:szCs w:val="24"/>
                <w:lang w:bidi="it-IT"/>
              </w:rPr>
              <w:t>149 €</w:t>
            </w:r>
          </w:p>
        </w:tc>
        <w:tc>
          <w:tcPr>
            <w:tcW w:w="1701" w:type="dxa"/>
            <w:vAlign w:val="center"/>
          </w:tcPr>
          <w:p w14:paraId="5F5AB25F" w14:textId="64A549FC" w:rsidR="0089497C" w:rsidRDefault="002755C5" w:rsidP="0089497C">
            <w:pPr>
              <w:jc w:val="center"/>
              <w:rPr>
                <w:rFonts w:ascii="Arial" w:hAnsi="Arial" w:cs="Arial"/>
                <w:sz w:val="24"/>
                <w:szCs w:val="24"/>
              </w:rPr>
            </w:pPr>
            <w:r>
              <w:rPr>
                <w:rFonts w:ascii="Arial" w:eastAsia="Arial" w:hAnsi="Arial" w:cs="Arial"/>
                <w:sz w:val="24"/>
                <w:szCs w:val="24"/>
                <w:lang w:bidi="it-IT"/>
              </w:rPr>
              <w:t>112 €</w:t>
            </w:r>
          </w:p>
        </w:tc>
        <w:tc>
          <w:tcPr>
            <w:tcW w:w="1701" w:type="dxa"/>
            <w:vAlign w:val="center"/>
          </w:tcPr>
          <w:p w14:paraId="3579DFAC" w14:textId="3414362B" w:rsidR="0089497C" w:rsidRDefault="00743A5D" w:rsidP="0089497C">
            <w:pPr>
              <w:jc w:val="center"/>
              <w:rPr>
                <w:rFonts w:ascii="Arial" w:hAnsi="Arial" w:cs="Arial"/>
                <w:sz w:val="24"/>
                <w:szCs w:val="24"/>
              </w:rPr>
            </w:pPr>
            <w:r>
              <w:rPr>
                <w:rFonts w:ascii="Arial" w:eastAsia="Arial" w:hAnsi="Arial" w:cs="Arial"/>
                <w:sz w:val="24"/>
                <w:szCs w:val="24"/>
                <w:lang w:bidi="it-IT"/>
              </w:rPr>
              <w:t>104 €</w:t>
            </w:r>
          </w:p>
        </w:tc>
        <w:tc>
          <w:tcPr>
            <w:tcW w:w="1880" w:type="dxa"/>
            <w:vAlign w:val="center"/>
          </w:tcPr>
          <w:p w14:paraId="1F869850" w14:textId="066EDF80" w:rsidR="0089497C" w:rsidRDefault="00D65B90" w:rsidP="0089497C">
            <w:pPr>
              <w:ind w:right="40"/>
              <w:jc w:val="center"/>
              <w:rPr>
                <w:rFonts w:ascii="Arial" w:hAnsi="Arial" w:cs="Arial"/>
                <w:sz w:val="24"/>
                <w:szCs w:val="24"/>
              </w:rPr>
            </w:pPr>
            <w:r>
              <w:rPr>
                <w:rFonts w:ascii="Arial" w:eastAsia="Arial" w:hAnsi="Arial" w:cs="Arial"/>
                <w:sz w:val="24"/>
                <w:szCs w:val="24"/>
                <w:lang w:bidi="it-IT"/>
              </w:rPr>
              <w:t>78 €</w:t>
            </w:r>
          </w:p>
        </w:tc>
      </w:tr>
      <w:tr w:rsidR="0089497C" w14:paraId="56E1E4AB" w14:textId="77777777" w:rsidTr="00BA32E8">
        <w:trPr>
          <w:jc w:val="center"/>
        </w:trPr>
        <w:tc>
          <w:tcPr>
            <w:tcW w:w="2084" w:type="dxa"/>
          </w:tcPr>
          <w:p w14:paraId="249D421E" w14:textId="6680D6BD" w:rsidR="0089497C" w:rsidRDefault="0089497C" w:rsidP="0089497C">
            <w:pPr>
              <w:ind w:right="-5"/>
              <w:jc w:val="both"/>
              <w:rPr>
                <w:rFonts w:ascii="Arial" w:hAnsi="Arial" w:cs="Arial"/>
                <w:sz w:val="24"/>
                <w:szCs w:val="24"/>
              </w:rPr>
            </w:pPr>
            <w:r>
              <w:rPr>
                <w:rFonts w:ascii="Arial" w:eastAsia="Arial" w:hAnsi="Arial" w:cs="Arial"/>
                <w:sz w:val="24"/>
                <w:szCs w:val="24"/>
                <w:lang w:bidi="it-IT"/>
              </w:rPr>
              <w:t>Da 101 a 200 km</w:t>
            </w:r>
          </w:p>
        </w:tc>
        <w:tc>
          <w:tcPr>
            <w:tcW w:w="1701" w:type="dxa"/>
            <w:vAlign w:val="center"/>
          </w:tcPr>
          <w:p w14:paraId="3FFE366A" w14:textId="77BAF510" w:rsidR="0089497C" w:rsidRDefault="0089497C" w:rsidP="0089497C">
            <w:pPr>
              <w:jc w:val="center"/>
              <w:rPr>
                <w:rFonts w:ascii="Arial" w:hAnsi="Arial" w:cs="Arial"/>
                <w:sz w:val="24"/>
                <w:szCs w:val="24"/>
              </w:rPr>
            </w:pPr>
            <w:r>
              <w:rPr>
                <w:rFonts w:ascii="Arial" w:eastAsia="Arial" w:hAnsi="Arial" w:cs="Arial"/>
                <w:sz w:val="24"/>
                <w:szCs w:val="24"/>
                <w:lang w:bidi="it-IT"/>
              </w:rPr>
              <w:t>161 €</w:t>
            </w:r>
          </w:p>
        </w:tc>
        <w:tc>
          <w:tcPr>
            <w:tcW w:w="1701" w:type="dxa"/>
            <w:vAlign w:val="center"/>
          </w:tcPr>
          <w:p w14:paraId="167A5F38" w14:textId="5A584FF0" w:rsidR="0089497C" w:rsidRDefault="002755C5" w:rsidP="0089497C">
            <w:pPr>
              <w:jc w:val="center"/>
              <w:rPr>
                <w:rFonts w:ascii="Arial" w:hAnsi="Arial" w:cs="Arial"/>
                <w:sz w:val="24"/>
                <w:szCs w:val="24"/>
              </w:rPr>
            </w:pPr>
            <w:r>
              <w:rPr>
                <w:rFonts w:ascii="Arial" w:eastAsia="Arial" w:hAnsi="Arial" w:cs="Arial"/>
                <w:sz w:val="24"/>
                <w:szCs w:val="24"/>
                <w:lang w:bidi="it-IT"/>
              </w:rPr>
              <w:t>121 €</w:t>
            </w:r>
          </w:p>
        </w:tc>
        <w:tc>
          <w:tcPr>
            <w:tcW w:w="1701" w:type="dxa"/>
            <w:vAlign w:val="center"/>
          </w:tcPr>
          <w:p w14:paraId="6FA3B198" w14:textId="08FF7E09" w:rsidR="0089497C" w:rsidRDefault="00E93686" w:rsidP="0089497C">
            <w:pPr>
              <w:ind w:right="40"/>
              <w:jc w:val="center"/>
              <w:rPr>
                <w:rFonts w:ascii="Arial" w:hAnsi="Arial" w:cs="Arial"/>
                <w:sz w:val="24"/>
                <w:szCs w:val="24"/>
              </w:rPr>
            </w:pPr>
            <w:r>
              <w:rPr>
                <w:rFonts w:ascii="Arial" w:eastAsia="Arial" w:hAnsi="Arial" w:cs="Arial"/>
                <w:sz w:val="24"/>
                <w:szCs w:val="24"/>
                <w:lang w:bidi="it-IT"/>
              </w:rPr>
              <w:t>113 €</w:t>
            </w:r>
          </w:p>
        </w:tc>
        <w:tc>
          <w:tcPr>
            <w:tcW w:w="1880" w:type="dxa"/>
            <w:vAlign w:val="center"/>
          </w:tcPr>
          <w:p w14:paraId="75E114A5" w14:textId="39244A1E" w:rsidR="0089497C" w:rsidRDefault="005A7FDE" w:rsidP="0089497C">
            <w:pPr>
              <w:ind w:right="40"/>
              <w:jc w:val="center"/>
              <w:rPr>
                <w:rFonts w:ascii="Arial" w:hAnsi="Arial" w:cs="Arial"/>
                <w:sz w:val="24"/>
                <w:szCs w:val="24"/>
              </w:rPr>
            </w:pPr>
            <w:r>
              <w:rPr>
                <w:rFonts w:ascii="Arial" w:eastAsia="Arial" w:hAnsi="Arial" w:cs="Arial"/>
                <w:sz w:val="24"/>
                <w:szCs w:val="24"/>
                <w:lang w:bidi="it-IT"/>
              </w:rPr>
              <w:t>85 €</w:t>
            </w:r>
          </w:p>
        </w:tc>
      </w:tr>
      <w:tr w:rsidR="0089497C" w14:paraId="1C72F841" w14:textId="77777777" w:rsidTr="00BA32E8">
        <w:trPr>
          <w:jc w:val="center"/>
        </w:trPr>
        <w:tc>
          <w:tcPr>
            <w:tcW w:w="2084" w:type="dxa"/>
          </w:tcPr>
          <w:p w14:paraId="330E4F29" w14:textId="403C3784" w:rsidR="0089497C" w:rsidRDefault="0089497C" w:rsidP="0089497C">
            <w:pPr>
              <w:ind w:right="-5"/>
              <w:jc w:val="both"/>
              <w:rPr>
                <w:rFonts w:ascii="Arial" w:hAnsi="Arial" w:cs="Arial"/>
                <w:sz w:val="24"/>
                <w:szCs w:val="24"/>
              </w:rPr>
            </w:pPr>
            <w:r>
              <w:rPr>
                <w:rFonts w:ascii="Arial" w:eastAsia="Arial" w:hAnsi="Arial" w:cs="Arial"/>
                <w:sz w:val="24"/>
                <w:szCs w:val="24"/>
                <w:lang w:bidi="it-IT"/>
              </w:rPr>
              <w:t>Da 201 a 400 km</w:t>
            </w:r>
          </w:p>
        </w:tc>
        <w:tc>
          <w:tcPr>
            <w:tcW w:w="1701" w:type="dxa"/>
            <w:vAlign w:val="center"/>
          </w:tcPr>
          <w:p w14:paraId="46FFA5F8" w14:textId="3AAB6AF8" w:rsidR="0089497C" w:rsidRDefault="0089497C" w:rsidP="0089497C">
            <w:pPr>
              <w:jc w:val="center"/>
              <w:rPr>
                <w:rFonts w:ascii="Arial" w:hAnsi="Arial" w:cs="Arial"/>
                <w:sz w:val="24"/>
                <w:szCs w:val="24"/>
              </w:rPr>
            </w:pPr>
            <w:r>
              <w:rPr>
                <w:rFonts w:ascii="Arial" w:eastAsia="Arial" w:hAnsi="Arial" w:cs="Arial"/>
                <w:sz w:val="24"/>
                <w:szCs w:val="24"/>
                <w:lang w:bidi="it-IT"/>
              </w:rPr>
              <w:t>189 €</w:t>
            </w:r>
          </w:p>
        </w:tc>
        <w:tc>
          <w:tcPr>
            <w:tcW w:w="1701" w:type="dxa"/>
            <w:vAlign w:val="center"/>
          </w:tcPr>
          <w:p w14:paraId="588EFF46" w14:textId="1E3E2122" w:rsidR="0089497C" w:rsidRDefault="0089497C" w:rsidP="0089497C">
            <w:pPr>
              <w:jc w:val="center"/>
              <w:rPr>
                <w:rFonts w:ascii="Arial" w:hAnsi="Arial" w:cs="Arial"/>
                <w:sz w:val="24"/>
                <w:szCs w:val="24"/>
              </w:rPr>
            </w:pPr>
            <w:r>
              <w:rPr>
                <w:rFonts w:ascii="Arial" w:eastAsia="Arial" w:hAnsi="Arial" w:cs="Arial"/>
                <w:sz w:val="24"/>
                <w:szCs w:val="24"/>
                <w:lang w:bidi="it-IT"/>
              </w:rPr>
              <w:t>142 €</w:t>
            </w:r>
          </w:p>
        </w:tc>
        <w:tc>
          <w:tcPr>
            <w:tcW w:w="1701" w:type="dxa"/>
            <w:vAlign w:val="center"/>
          </w:tcPr>
          <w:p w14:paraId="00E3F4A7" w14:textId="3CDF4638" w:rsidR="0089497C" w:rsidRDefault="00E93686" w:rsidP="0089497C">
            <w:pPr>
              <w:jc w:val="center"/>
              <w:rPr>
                <w:rFonts w:ascii="Arial" w:hAnsi="Arial" w:cs="Arial"/>
                <w:sz w:val="24"/>
                <w:szCs w:val="24"/>
              </w:rPr>
            </w:pPr>
            <w:r>
              <w:rPr>
                <w:rFonts w:ascii="Arial" w:eastAsia="Arial" w:hAnsi="Arial" w:cs="Arial"/>
                <w:sz w:val="24"/>
                <w:szCs w:val="24"/>
                <w:lang w:bidi="it-IT"/>
              </w:rPr>
              <w:t>132 €</w:t>
            </w:r>
          </w:p>
        </w:tc>
        <w:tc>
          <w:tcPr>
            <w:tcW w:w="1880" w:type="dxa"/>
            <w:vAlign w:val="center"/>
          </w:tcPr>
          <w:p w14:paraId="442D6470" w14:textId="46B0D618" w:rsidR="0089497C" w:rsidRDefault="00D65B90" w:rsidP="0089497C">
            <w:pPr>
              <w:ind w:right="40"/>
              <w:jc w:val="center"/>
              <w:rPr>
                <w:rFonts w:ascii="Arial" w:hAnsi="Arial" w:cs="Arial"/>
                <w:sz w:val="24"/>
                <w:szCs w:val="24"/>
              </w:rPr>
            </w:pPr>
            <w:r>
              <w:rPr>
                <w:rFonts w:ascii="Arial" w:eastAsia="Arial" w:hAnsi="Arial" w:cs="Arial"/>
                <w:sz w:val="24"/>
                <w:szCs w:val="24"/>
                <w:lang w:bidi="it-IT"/>
              </w:rPr>
              <w:t>99 €</w:t>
            </w:r>
          </w:p>
        </w:tc>
      </w:tr>
      <w:tr w:rsidR="0089497C" w14:paraId="0825E6A8" w14:textId="77777777" w:rsidTr="00BA32E8">
        <w:trPr>
          <w:jc w:val="center"/>
        </w:trPr>
        <w:tc>
          <w:tcPr>
            <w:tcW w:w="2084" w:type="dxa"/>
          </w:tcPr>
          <w:p w14:paraId="01AA9335" w14:textId="09121F2E" w:rsidR="0089497C" w:rsidRDefault="0089497C" w:rsidP="0089497C">
            <w:pPr>
              <w:ind w:right="-5"/>
              <w:jc w:val="both"/>
              <w:rPr>
                <w:rFonts w:ascii="Arial" w:hAnsi="Arial" w:cs="Arial"/>
                <w:sz w:val="24"/>
                <w:szCs w:val="24"/>
              </w:rPr>
            </w:pPr>
            <w:r>
              <w:rPr>
                <w:rFonts w:ascii="Arial" w:eastAsia="Arial" w:hAnsi="Arial" w:cs="Arial"/>
                <w:sz w:val="24"/>
                <w:szCs w:val="24"/>
                <w:lang w:bidi="it-IT"/>
              </w:rPr>
              <w:t>Da 401 a 600 km</w:t>
            </w:r>
          </w:p>
        </w:tc>
        <w:tc>
          <w:tcPr>
            <w:tcW w:w="1701" w:type="dxa"/>
            <w:vAlign w:val="center"/>
          </w:tcPr>
          <w:p w14:paraId="07DE1792" w14:textId="19544ED7" w:rsidR="0089497C" w:rsidRDefault="002755C5" w:rsidP="0089497C">
            <w:pPr>
              <w:jc w:val="center"/>
              <w:rPr>
                <w:rFonts w:ascii="Arial" w:hAnsi="Arial" w:cs="Arial"/>
                <w:sz w:val="24"/>
                <w:szCs w:val="24"/>
              </w:rPr>
            </w:pPr>
            <w:r>
              <w:rPr>
                <w:rFonts w:ascii="Arial" w:eastAsia="Arial" w:hAnsi="Arial" w:cs="Arial"/>
                <w:sz w:val="24"/>
                <w:szCs w:val="24"/>
                <w:lang w:bidi="it-IT"/>
              </w:rPr>
              <w:t>250 €</w:t>
            </w:r>
          </w:p>
        </w:tc>
        <w:tc>
          <w:tcPr>
            <w:tcW w:w="1701" w:type="dxa"/>
            <w:vAlign w:val="center"/>
          </w:tcPr>
          <w:p w14:paraId="6E3B022C" w14:textId="4BFBFDDE" w:rsidR="0089497C" w:rsidRDefault="0089497C" w:rsidP="0089497C">
            <w:pPr>
              <w:jc w:val="center"/>
              <w:rPr>
                <w:rFonts w:ascii="Arial" w:hAnsi="Arial" w:cs="Arial"/>
                <w:sz w:val="24"/>
                <w:szCs w:val="24"/>
              </w:rPr>
            </w:pPr>
            <w:r>
              <w:rPr>
                <w:rFonts w:ascii="Arial" w:eastAsia="Arial" w:hAnsi="Arial" w:cs="Arial"/>
                <w:sz w:val="24"/>
                <w:szCs w:val="24"/>
                <w:lang w:bidi="it-IT"/>
              </w:rPr>
              <w:t>188 €</w:t>
            </w:r>
          </w:p>
        </w:tc>
        <w:tc>
          <w:tcPr>
            <w:tcW w:w="1701" w:type="dxa"/>
            <w:vAlign w:val="center"/>
          </w:tcPr>
          <w:p w14:paraId="68CF436A" w14:textId="48AC5B72" w:rsidR="0089497C" w:rsidRDefault="00E93686" w:rsidP="0089497C">
            <w:pPr>
              <w:jc w:val="center"/>
              <w:rPr>
                <w:rFonts w:ascii="Arial" w:hAnsi="Arial" w:cs="Arial"/>
                <w:sz w:val="24"/>
                <w:szCs w:val="24"/>
              </w:rPr>
            </w:pPr>
            <w:r>
              <w:rPr>
                <w:rFonts w:ascii="Arial" w:eastAsia="Arial" w:hAnsi="Arial" w:cs="Arial"/>
                <w:sz w:val="24"/>
                <w:szCs w:val="24"/>
                <w:lang w:bidi="it-IT"/>
              </w:rPr>
              <w:t>175 €</w:t>
            </w:r>
          </w:p>
        </w:tc>
        <w:tc>
          <w:tcPr>
            <w:tcW w:w="1880" w:type="dxa"/>
            <w:vAlign w:val="center"/>
          </w:tcPr>
          <w:p w14:paraId="725A2AB9" w14:textId="551ED727" w:rsidR="0089497C" w:rsidRDefault="00D65B90" w:rsidP="0089497C">
            <w:pPr>
              <w:ind w:right="40"/>
              <w:jc w:val="center"/>
              <w:rPr>
                <w:rFonts w:ascii="Arial" w:hAnsi="Arial" w:cs="Arial"/>
                <w:sz w:val="24"/>
                <w:szCs w:val="24"/>
              </w:rPr>
            </w:pPr>
            <w:r>
              <w:rPr>
                <w:rFonts w:ascii="Arial" w:eastAsia="Arial" w:hAnsi="Arial" w:cs="Arial"/>
                <w:sz w:val="24"/>
                <w:szCs w:val="24"/>
                <w:lang w:bidi="it-IT"/>
              </w:rPr>
              <w:t>131 €</w:t>
            </w:r>
          </w:p>
        </w:tc>
      </w:tr>
      <w:tr w:rsidR="0089497C" w14:paraId="00B38088" w14:textId="77777777" w:rsidTr="00BA32E8">
        <w:trPr>
          <w:jc w:val="center"/>
        </w:trPr>
        <w:tc>
          <w:tcPr>
            <w:tcW w:w="2084" w:type="dxa"/>
          </w:tcPr>
          <w:p w14:paraId="310E80CA" w14:textId="1B30E42A" w:rsidR="0089497C" w:rsidRDefault="0089497C" w:rsidP="0089497C">
            <w:pPr>
              <w:ind w:right="-5"/>
              <w:jc w:val="both"/>
              <w:rPr>
                <w:rFonts w:ascii="Arial" w:hAnsi="Arial" w:cs="Arial"/>
                <w:sz w:val="24"/>
                <w:szCs w:val="24"/>
              </w:rPr>
            </w:pPr>
            <w:r>
              <w:rPr>
                <w:rFonts w:ascii="Arial" w:eastAsia="Arial" w:hAnsi="Arial" w:cs="Arial"/>
                <w:sz w:val="24"/>
                <w:szCs w:val="24"/>
                <w:lang w:bidi="it-IT"/>
              </w:rPr>
              <w:t>Più di 600 km</w:t>
            </w:r>
          </w:p>
        </w:tc>
        <w:tc>
          <w:tcPr>
            <w:tcW w:w="1701" w:type="dxa"/>
            <w:vAlign w:val="center"/>
          </w:tcPr>
          <w:p w14:paraId="146FA359" w14:textId="0A0D9B4C" w:rsidR="0089497C" w:rsidRDefault="0089497C" w:rsidP="0089497C">
            <w:pPr>
              <w:jc w:val="center"/>
              <w:rPr>
                <w:rFonts w:ascii="Arial" w:hAnsi="Arial" w:cs="Arial"/>
                <w:sz w:val="24"/>
                <w:szCs w:val="24"/>
              </w:rPr>
            </w:pPr>
            <w:r>
              <w:rPr>
                <w:rFonts w:ascii="Arial" w:eastAsia="Arial" w:hAnsi="Arial" w:cs="Arial"/>
                <w:sz w:val="24"/>
                <w:szCs w:val="24"/>
                <w:lang w:bidi="it-IT"/>
              </w:rPr>
              <w:t>276 €</w:t>
            </w:r>
          </w:p>
        </w:tc>
        <w:tc>
          <w:tcPr>
            <w:tcW w:w="1701" w:type="dxa"/>
            <w:vAlign w:val="center"/>
          </w:tcPr>
          <w:p w14:paraId="19DA3845" w14:textId="112055D0" w:rsidR="0089497C" w:rsidRDefault="00743A5D" w:rsidP="0089497C">
            <w:pPr>
              <w:jc w:val="center"/>
              <w:rPr>
                <w:rFonts w:ascii="Arial" w:hAnsi="Arial" w:cs="Arial"/>
                <w:sz w:val="24"/>
                <w:szCs w:val="24"/>
              </w:rPr>
            </w:pPr>
            <w:r>
              <w:rPr>
                <w:rFonts w:ascii="Arial" w:eastAsia="Arial" w:hAnsi="Arial" w:cs="Arial"/>
                <w:sz w:val="24"/>
                <w:szCs w:val="24"/>
                <w:lang w:bidi="it-IT"/>
              </w:rPr>
              <w:t>207 €</w:t>
            </w:r>
          </w:p>
        </w:tc>
        <w:tc>
          <w:tcPr>
            <w:tcW w:w="1701" w:type="dxa"/>
            <w:vAlign w:val="center"/>
          </w:tcPr>
          <w:p w14:paraId="63AD659D" w14:textId="4E6AB58E" w:rsidR="0089497C" w:rsidRDefault="0089497C" w:rsidP="0089497C">
            <w:pPr>
              <w:jc w:val="center"/>
              <w:rPr>
                <w:rFonts w:ascii="Arial" w:hAnsi="Arial" w:cs="Arial"/>
                <w:sz w:val="24"/>
                <w:szCs w:val="24"/>
              </w:rPr>
            </w:pPr>
            <w:r>
              <w:rPr>
                <w:rFonts w:ascii="Arial" w:eastAsia="Arial" w:hAnsi="Arial" w:cs="Arial"/>
                <w:sz w:val="24"/>
                <w:szCs w:val="24"/>
                <w:lang w:bidi="it-IT"/>
              </w:rPr>
              <w:t>193 €</w:t>
            </w:r>
          </w:p>
        </w:tc>
        <w:tc>
          <w:tcPr>
            <w:tcW w:w="1880" w:type="dxa"/>
            <w:vAlign w:val="center"/>
          </w:tcPr>
          <w:p w14:paraId="0E201ADE" w14:textId="6BB5828F" w:rsidR="0089497C" w:rsidRDefault="00D65B90" w:rsidP="0089497C">
            <w:pPr>
              <w:ind w:right="40"/>
              <w:jc w:val="center"/>
              <w:rPr>
                <w:rFonts w:ascii="Arial" w:hAnsi="Arial" w:cs="Arial"/>
                <w:sz w:val="24"/>
                <w:szCs w:val="24"/>
              </w:rPr>
            </w:pPr>
            <w:r>
              <w:rPr>
                <w:rFonts w:ascii="Arial" w:eastAsia="Arial" w:hAnsi="Arial" w:cs="Arial"/>
                <w:sz w:val="24"/>
                <w:szCs w:val="24"/>
                <w:lang w:bidi="it-IT"/>
              </w:rPr>
              <w:t>145 €</w:t>
            </w:r>
          </w:p>
        </w:tc>
      </w:tr>
    </w:tbl>
    <w:p w14:paraId="602C261D" w14:textId="77777777" w:rsidR="00D65B90" w:rsidRDefault="00D65B90" w:rsidP="00803123">
      <w:pPr>
        <w:ind w:right="452"/>
        <w:jc w:val="both"/>
        <w:rPr>
          <w:rFonts w:ascii="Arial" w:hAnsi="Arial" w:cs="Arial"/>
          <w:sz w:val="24"/>
          <w:szCs w:val="24"/>
        </w:rPr>
      </w:pPr>
    </w:p>
    <w:p w14:paraId="759D5097" w14:textId="77777777" w:rsidR="00D65B90" w:rsidRDefault="00D65B90" w:rsidP="00803123">
      <w:pPr>
        <w:ind w:right="452"/>
        <w:jc w:val="both"/>
        <w:rPr>
          <w:rFonts w:ascii="Arial" w:hAnsi="Arial" w:cs="Arial"/>
          <w:sz w:val="24"/>
          <w:szCs w:val="24"/>
        </w:rPr>
      </w:pPr>
    </w:p>
    <w:p w14:paraId="0463F176" w14:textId="77777777" w:rsidR="00D65B90" w:rsidRDefault="00D65B90" w:rsidP="00803123">
      <w:pPr>
        <w:ind w:right="452"/>
        <w:jc w:val="both"/>
        <w:rPr>
          <w:rFonts w:ascii="Arial" w:hAnsi="Arial" w:cs="Arial"/>
          <w:sz w:val="24"/>
          <w:szCs w:val="24"/>
        </w:rPr>
      </w:pPr>
    </w:p>
    <w:p w14:paraId="7FDE8E1D" w14:textId="77777777" w:rsidR="00D65B90" w:rsidRDefault="00D65B90" w:rsidP="00803123">
      <w:pPr>
        <w:ind w:right="452"/>
        <w:jc w:val="both"/>
        <w:rPr>
          <w:rFonts w:ascii="Arial" w:hAnsi="Arial" w:cs="Arial"/>
          <w:sz w:val="24"/>
          <w:szCs w:val="24"/>
        </w:rPr>
      </w:pPr>
    </w:p>
    <w:p w14:paraId="2AF6F060" w14:textId="77777777" w:rsidR="00D65B90" w:rsidRDefault="00D65B90" w:rsidP="00803123">
      <w:pPr>
        <w:ind w:right="452"/>
        <w:jc w:val="both"/>
        <w:rPr>
          <w:rFonts w:ascii="Arial" w:hAnsi="Arial" w:cs="Arial"/>
          <w:sz w:val="24"/>
          <w:szCs w:val="24"/>
        </w:rPr>
      </w:pPr>
    </w:p>
    <w:p w14:paraId="06495A4D" w14:textId="77777777" w:rsidR="00D65B90" w:rsidRDefault="00D65B90" w:rsidP="00803123">
      <w:pPr>
        <w:ind w:right="452"/>
        <w:jc w:val="both"/>
        <w:rPr>
          <w:rFonts w:ascii="Arial" w:hAnsi="Arial" w:cs="Arial"/>
          <w:sz w:val="24"/>
          <w:szCs w:val="24"/>
        </w:rPr>
      </w:pPr>
    </w:p>
    <w:p w14:paraId="52CCADF0"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it-IT"/>
        </w:rPr>
        <w:t>Tariffario di controllo</w:t>
      </w:r>
    </w:p>
    <w:tbl>
      <w:tblPr>
        <w:tblStyle w:val="Grilledutableau"/>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61"/>
        <w:gridCol w:w="1535"/>
        <w:gridCol w:w="1186"/>
        <w:gridCol w:w="1304"/>
        <w:gridCol w:w="1620"/>
      </w:tblGrid>
      <w:tr w:rsidR="00656748" w14:paraId="4BA394AD" w14:textId="77777777" w:rsidTr="00C935B1">
        <w:tc>
          <w:tcPr>
            <w:tcW w:w="1948" w:type="dxa"/>
          </w:tcPr>
          <w:p w14:paraId="1139B50B" w14:textId="77777777" w:rsidR="00656748" w:rsidRDefault="00656748" w:rsidP="00406A1F">
            <w:pPr>
              <w:ind w:right="2"/>
              <w:jc w:val="both"/>
              <w:rPr>
                <w:rFonts w:ascii="Arial" w:hAnsi="Arial" w:cs="Arial"/>
                <w:sz w:val="24"/>
                <w:szCs w:val="24"/>
              </w:rPr>
            </w:pPr>
          </w:p>
        </w:tc>
        <w:tc>
          <w:tcPr>
            <w:tcW w:w="1304" w:type="dxa"/>
            <w:vAlign w:val="center"/>
          </w:tcPr>
          <w:p w14:paraId="6DE32D34" w14:textId="77777777" w:rsidR="00656748" w:rsidRPr="00390339" w:rsidRDefault="00656748" w:rsidP="00406A1F">
            <w:pPr>
              <w:tabs>
                <w:tab w:val="left" w:pos="498"/>
              </w:tabs>
              <w:ind w:right="31"/>
              <w:jc w:val="center"/>
              <w:rPr>
                <w:rFonts w:ascii="Arial" w:hAnsi="Arial" w:cs="Arial"/>
                <w:bCs/>
                <w:color w:val="6E1E78"/>
                <w:sz w:val="24"/>
                <w:szCs w:val="24"/>
              </w:rPr>
            </w:pPr>
            <w:r w:rsidRPr="00390339">
              <w:rPr>
                <w:rFonts w:ascii="Arial" w:eastAsia="Arial" w:hAnsi="Arial" w:cs="Arial"/>
                <w:color w:val="6E1E78"/>
                <w:sz w:val="24"/>
                <w:szCs w:val="24"/>
                <w:lang w:bidi="it-IT"/>
              </w:rPr>
              <w:t>Tariffario di controllo</w:t>
            </w:r>
          </w:p>
        </w:tc>
        <w:tc>
          <w:tcPr>
            <w:tcW w:w="1361" w:type="dxa"/>
            <w:vAlign w:val="center"/>
          </w:tcPr>
          <w:p w14:paraId="3F4A054C" w14:textId="77777777" w:rsidR="00656748" w:rsidRPr="00390339" w:rsidRDefault="00656748" w:rsidP="00E27677">
            <w:pPr>
              <w:tabs>
                <w:tab w:val="left" w:pos="469"/>
              </w:tabs>
              <w:ind w:right="60"/>
              <w:jc w:val="center"/>
              <w:rPr>
                <w:rFonts w:ascii="Arial" w:hAnsi="Arial" w:cs="Arial"/>
                <w:bCs/>
                <w:color w:val="6E1E78"/>
                <w:sz w:val="24"/>
                <w:szCs w:val="24"/>
              </w:rPr>
            </w:pPr>
            <w:r w:rsidRPr="00E31FB9">
              <w:rPr>
                <w:rFonts w:ascii="Arial" w:eastAsia="Arial" w:hAnsi="Arial" w:cs="Arial"/>
                <w:color w:val="6E1E78"/>
                <w:sz w:val="24"/>
                <w:szCs w:val="24"/>
                <w:lang w:bidi="it-IT"/>
              </w:rPr>
              <w:t>Indennità forfettaria</w:t>
            </w:r>
          </w:p>
        </w:tc>
        <w:tc>
          <w:tcPr>
            <w:tcW w:w="1535" w:type="dxa"/>
            <w:vAlign w:val="center"/>
          </w:tcPr>
          <w:p w14:paraId="15BA138C"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it-IT"/>
              </w:rPr>
              <w:t>Prezzo del biglietto alla tariffa di bordo</w:t>
            </w:r>
          </w:p>
        </w:tc>
        <w:tc>
          <w:tcPr>
            <w:tcW w:w="1186" w:type="dxa"/>
            <w:vAlign w:val="center"/>
          </w:tcPr>
          <w:p w14:paraId="1E8C9AA8" w14:textId="77777777" w:rsidR="00656748" w:rsidRPr="00390339" w:rsidRDefault="00656748" w:rsidP="00E27677">
            <w:pPr>
              <w:ind w:right="82"/>
              <w:jc w:val="center"/>
              <w:rPr>
                <w:rFonts w:ascii="Arial" w:hAnsi="Arial" w:cs="Arial"/>
                <w:bCs/>
                <w:color w:val="6E1E78"/>
                <w:sz w:val="24"/>
                <w:szCs w:val="24"/>
              </w:rPr>
            </w:pPr>
            <w:r w:rsidRPr="00390339">
              <w:rPr>
                <w:rFonts w:ascii="Arial" w:eastAsia="Arial" w:hAnsi="Arial" w:cs="Arial"/>
                <w:color w:val="6E1E78"/>
                <w:sz w:val="24"/>
                <w:szCs w:val="24"/>
                <w:lang w:bidi="it-IT"/>
              </w:rPr>
              <w:t>Tariffario di controllo bambini</w:t>
            </w:r>
          </w:p>
        </w:tc>
        <w:tc>
          <w:tcPr>
            <w:tcW w:w="1304" w:type="dxa"/>
            <w:vAlign w:val="center"/>
          </w:tcPr>
          <w:p w14:paraId="1315ECBC" w14:textId="77777777" w:rsidR="00656748" w:rsidRPr="00390339" w:rsidRDefault="00656748" w:rsidP="00E27677">
            <w:pPr>
              <w:jc w:val="center"/>
              <w:rPr>
                <w:rFonts w:ascii="Arial" w:hAnsi="Arial" w:cs="Arial"/>
                <w:bCs/>
                <w:color w:val="6E1E78"/>
                <w:sz w:val="24"/>
                <w:szCs w:val="24"/>
              </w:rPr>
            </w:pPr>
            <w:r w:rsidRPr="00E31FB9">
              <w:rPr>
                <w:rFonts w:ascii="Arial" w:eastAsia="Arial" w:hAnsi="Arial" w:cs="Arial"/>
                <w:color w:val="6E1E78"/>
                <w:sz w:val="24"/>
                <w:szCs w:val="24"/>
                <w:lang w:bidi="it-IT"/>
              </w:rPr>
              <w:t>Indennità forfettaria</w:t>
            </w:r>
          </w:p>
        </w:tc>
        <w:tc>
          <w:tcPr>
            <w:tcW w:w="1620" w:type="dxa"/>
            <w:vAlign w:val="center"/>
          </w:tcPr>
          <w:p w14:paraId="4B27A9A2"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it-IT"/>
              </w:rPr>
              <w:t>Prezzo del biglietto alla tariffa di bordo</w:t>
            </w:r>
          </w:p>
        </w:tc>
      </w:tr>
      <w:tr w:rsidR="00656748" w14:paraId="47588C16" w14:textId="77777777" w:rsidTr="00C935B1">
        <w:tc>
          <w:tcPr>
            <w:tcW w:w="1948" w:type="dxa"/>
            <w:vAlign w:val="center"/>
          </w:tcPr>
          <w:p w14:paraId="5D8B8F1B" w14:textId="77777777" w:rsidR="00656748" w:rsidRDefault="00656748" w:rsidP="00E27677">
            <w:pPr>
              <w:ind w:right="2"/>
              <w:jc w:val="center"/>
              <w:rPr>
                <w:rFonts w:ascii="Arial" w:hAnsi="Arial" w:cs="Arial"/>
                <w:sz w:val="24"/>
                <w:szCs w:val="24"/>
              </w:rPr>
            </w:pPr>
            <w:r>
              <w:rPr>
                <w:rFonts w:ascii="Arial" w:eastAsia="Arial" w:hAnsi="Arial" w:cs="Arial"/>
                <w:sz w:val="24"/>
                <w:szCs w:val="24"/>
                <w:lang w:bidi="it-IT"/>
              </w:rPr>
              <w:t>CTCR</w:t>
            </w:r>
          </w:p>
        </w:tc>
        <w:tc>
          <w:tcPr>
            <w:tcW w:w="1304" w:type="dxa"/>
            <w:vAlign w:val="center"/>
          </w:tcPr>
          <w:p w14:paraId="4DFDEBFB" w14:textId="77777777" w:rsidR="00656748" w:rsidRDefault="00656748" w:rsidP="00E27677">
            <w:pPr>
              <w:tabs>
                <w:tab w:val="left" w:pos="498"/>
              </w:tabs>
              <w:ind w:right="31"/>
              <w:jc w:val="center"/>
              <w:rPr>
                <w:rFonts w:ascii="Arial" w:hAnsi="Arial" w:cs="Arial"/>
                <w:sz w:val="24"/>
                <w:szCs w:val="24"/>
              </w:rPr>
            </w:pPr>
            <w:r>
              <w:rPr>
                <w:rFonts w:ascii="Arial" w:eastAsia="Arial" w:hAnsi="Arial" w:cs="Arial"/>
                <w:sz w:val="24"/>
                <w:szCs w:val="24"/>
                <w:lang w:bidi="it-IT"/>
              </w:rPr>
              <w:t>PT00</w:t>
            </w:r>
          </w:p>
        </w:tc>
        <w:tc>
          <w:tcPr>
            <w:tcW w:w="1361" w:type="dxa"/>
            <w:vAlign w:val="center"/>
          </w:tcPr>
          <w:p w14:paraId="2152C89D" w14:textId="77777777" w:rsidR="00656748" w:rsidRDefault="00656748" w:rsidP="00E27677">
            <w:pPr>
              <w:tabs>
                <w:tab w:val="left" w:pos="469"/>
              </w:tabs>
              <w:ind w:right="60"/>
              <w:jc w:val="center"/>
              <w:rPr>
                <w:rFonts w:ascii="Arial" w:hAnsi="Arial" w:cs="Arial"/>
                <w:sz w:val="24"/>
                <w:szCs w:val="24"/>
              </w:rPr>
            </w:pPr>
            <w:r>
              <w:rPr>
                <w:rFonts w:ascii="Arial" w:eastAsia="Arial" w:hAnsi="Arial" w:cs="Arial"/>
                <w:sz w:val="24"/>
                <w:szCs w:val="24"/>
                <w:lang w:bidi="it-IT"/>
              </w:rPr>
              <w:t>-</w:t>
            </w:r>
          </w:p>
        </w:tc>
        <w:tc>
          <w:tcPr>
            <w:tcW w:w="1535" w:type="dxa"/>
            <w:vAlign w:val="center"/>
          </w:tcPr>
          <w:p w14:paraId="7FE6ECFF"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it-IT"/>
              </w:rPr>
              <w:t>-</w:t>
            </w:r>
          </w:p>
        </w:tc>
        <w:tc>
          <w:tcPr>
            <w:tcW w:w="1186" w:type="dxa"/>
            <w:vAlign w:val="center"/>
          </w:tcPr>
          <w:p w14:paraId="591EFB28" w14:textId="77777777" w:rsidR="00656748" w:rsidRDefault="00656748" w:rsidP="00E27677">
            <w:pPr>
              <w:ind w:right="82"/>
              <w:jc w:val="center"/>
              <w:rPr>
                <w:rFonts w:ascii="Arial" w:hAnsi="Arial" w:cs="Arial"/>
                <w:sz w:val="24"/>
                <w:szCs w:val="24"/>
              </w:rPr>
            </w:pPr>
            <w:r>
              <w:rPr>
                <w:rFonts w:ascii="Arial" w:eastAsia="Arial" w:hAnsi="Arial" w:cs="Arial"/>
                <w:sz w:val="24"/>
                <w:szCs w:val="24"/>
                <w:lang w:bidi="it-IT"/>
              </w:rPr>
              <w:t>-</w:t>
            </w:r>
          </w:p>
        </w:tc>
        <w:tc>
          <w:tcPr>
            <w:tcW w:w="1304" w:type="dxa"/>
            <w:vAlign w:val="center"/>
          </w:tcPr>
          <w:p w14:paraId="14960593" w14:textId="77777777" w:rsidR="00656748" w:rsidRDefault="00656748" w:rsidP="00E27677">
            <w:pPr>
              <w:jc w:val="center"/>
              <w:rPr>
                <w:rFonts w:ascii="Arial" w:hAnsi="Arial" w:cs="Arial"/>
                <w:sz w:val="24"/>
                <w:szCs w:val="24"/>
              </w:rPr>
            </w:pPr>
            <w:r>
              <w:rPr>
                <w:rFonts w:ascii="Arial" w:eastAsia="Arial" w:hAnsi="Arial" w:cs="Arial"/>
                <w:sz w:val="24"/>
                <w:szCs w:val="24"/>
                <w:lang w:bidi="it-IT"/>
              </w:rPr>
              <w:t>-</w:t>
            </w:r>
          </w:p>
        </w:tc>
        <w:tc>
          <w:tcPr>
            <w:tcW w:w="1620" w:type="dxa"/>
            <w:vAlign w:val="center"/>
          </w:tcPr>
          <w:p w14:paraId="5A609C49" w14:textId="4E411B17" w:rsidR="00656748" w:rsidRDefault="00552A4C" w:rsidP="00E27677">
            <w:pPr>
              <w:ind w:right="31"/>
              <w:jc w:val="center"/>
              <w:rPr>
                <w:rFonts w:ascii="Arial" w:hAnsi="Arial" w:cs="Arial"/>
                <w:sz w:val="24"/>
                <w:szCs w:val="24"/>
              </w:rPr>
            </w:pPr>
            <w:r>
              <w:rPr>
                <w:rFonts w:ascii="Arial" w:eastAsia="Arial" w:hAnsi="Arial" w:cs="Arial"/>
                <w:sz w:val="24"/>
                <w:szCs w:val="24"/>
                <w:lang w:bidi="it-IT"/>
              </w:rPr>
              <w:t>30% del PT00 adulti</w:t>
            </w:r>
          </w:p>
        </w:tc>
      </w:tr>
      <w:tr w:rsidR="00D65B90" w14:paraId="570F75DB" w14:textId="77777777" w:rsidTr="00C935B1">
        <w:tc>
          <w:tcPr>
            <w:tcW w:w="1948" w:type="dxa"/>
          </w:tcPr>
          <w:p w14:paraId="2B031397" w14:textId="32B92C34" w:rsidR="00D65B90" w:rsidRDefault="00D65B90" w:rsidP="00D65B90">
            <w:pPr>
              <w:ind w:right="2"/>
              <w:jc w:val="both"/>
              <w:rPr>
                <w:rFonts w:ascii="Arial" w:hAnsi="Arial" w:cs="Arial"/>
                <w:sz w:val="24"/>
                <w:szCs w:val="24"/>
              </w:rPr>
            </w:pPr>
            <w:r>
              <w:rPr>
                <w:rFonts w:ascii="Arial" w:eastAsia="Arial" w:hAnsi="Arial" w:cs="Arial"/>
                <w:sz w:val="24"/>
                <w:szCs w:val="24"/>
                <w:lang w:bidi="it-IT"/>
              </w:rPr>
              <w:t>Fino a 65 km</w:t>
            </w:r>
          </w:p>
        </w:tc>
        <w:tc>
          <w:tcPr>
            <w:tcW w:w="1304" w:type="dxa"/>
          </w:tcPr>
          <w:p w14:paraId="30135B67" w14:textId="5EFCB650"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it-IT"/>
              </w:rPr>
              <w:t>159 €</w:t>
            </w:r>
          </w:p>
        </w:tc>
        <w:tc>
          <w:tcPr>
            <w:tcW w:w="1361" w:type="dxa"/>
          </w:tcPr>
          <w:p w14:paraId="71A64632" w14:textId="235C2E0F"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it-IT"/>
              </w:rPr>
              <w:t>40 €</w:t>
            </w:r>
          </w:p>
        </w:tc>
        <w:tc>
          <w:tcPr>
            <w:tcW w:w="1535" w:type="dxa"/>
          </w:tcPr>
          <w:p w14:paraId="12DFECD2" w14:textId="4C6A2C0D" w:rsidR="00D65B90" w:rsidRDefault="00CB17DB" w:rsidP="00D65B90">
            <w:pPr>
              <w:ind w:right="31"/>
              <w:jc w:val="center"/>
              <w:rPr>
                <w:rFonts w:ascii="Arial" w:hAnsi="Arial" w:cs="Arial"/>
                <w:sz w:val="24"/>
                <w:szCs w:val="24"/>
              </w:rPr>
            </w:pPr>
            <w:r>
              <w:rPr>
                <w:rFonts w:ascii="Arial" w:eastAsia="Arial" w:hAnsi="Arial" w:cs="Arial"/>
                <w:sz w:val="24"/>
                <w:szCs w:val="24"/>
                <w:lang w:bidi="it-IT"/>
              </w:rPr>
              <w:t>119 €</w:t>
            </w:r>
          </w:p>
        </w:tc>
        <w:tc>
          <w:tcPr>
            <w:tcW w:w="1186" w:type="dxa"/>
          </w:tcPr>
          <w:p w14:paraId="338CE31F" w14:textId="2028D2FB" w:rsidR="00D65B90" w:rsidRDefault="00115AA7" w:rsidP="00D65B90">
            <w:pPr>
              <w:ind w:right="82"/>
              <w:jc w:val="center"/>
              <w:rPr>
                <w:rFonts w:ascii="Arial" w:hAnsi="Arial" w:cs="Arial"/>
                <w:sz w:val="24"/>
                <w:szCs w:val="24"/>
              </w:rPr>
            </w:pPr>
            <w:r>
              <w:rPr>
                <w:rFonts w:ascii="Arial" w:eastAsia="Arial" w:hAnsi="Arial" w:cs="Arial"/>
                <w:sz w:val="24"/>
                <w:szCs w:val="24"/>
                <w:lang w:bidi="it-IT"/>
              </w:rPr>
              <w:t>133 €</w:t>
            </w:r>
          </w:p>
        </w:tc>
        <w:tc>
          <w:tcPr>
            <w:tcW w:w="1304" w:type="dxa"/>
          </w:tcPr>
          <w:p w14:paraId="3EF1E3E5" w14:textId="4E5FEA5B" w:rsidR="00D65B90" w:rsidRDefault="00D65B90" w:rsidP="00D65B90">
            <w:pPr>
              <w:jc w:val="center"/>
              <w:rPr>
                <w:rFonts w:ascii="Arial" w:hAnsi="Arial" w:cs="Arial"/>
                <w:sz w:val="24"/>
                <w:szCs w:val="24"/>
              </w:rPr>
            </w:pPr>
            <w:r>
              <w:rPr>
                <w:rFonts w:ascii="Arial" w:eastAsia="Arial" w:hAnsi="Arial" w:cs="Arial"/>
                <w:sz w:val="24"/>
                <w:szCs w:val="24"/>
                <w:lang w:bidi="it-IT"/>
              </w:rPr>
              <w:t>50 €</w:t>
            </w:r>
          </w:p>
        </w:tc>
        <w:tc>
          <w:tcPr>
            <w:tcW w:w="1620" w:type="dxa"/>
          </w:tcPr>
          <w:p w14:paraId="60C0948B" w14:textId="59329C02" w:rsidR="00D65B90" w:rsidRDefault="0097045B" w:rsidP="00D65B90">
            <w:pPr>
              <w:ind w:right="31"/>
              <w:jc w:val="center"/>
              <w:rPr>
                <w:rFonts w:ascii="Arial" w:hAnsi="Arial" w:cs="Arial"/>
                <w:sz w:val="24"/>
                <w:szCs w:val="24"/>
              </w:rPr>
            </w:pPr>
            <w:r>
              <w:rPr>
                <w:rFonts w:ascii="Arial" w:eastAsia="Arial" w:hAnsi="Arial" w:cs="Arial"/>
                <w:sz w:val="24"/>
                <w:szCs w:val="24"/>
                <w:lang w:bidi="it-IT"/>
              </w:rPr>
              <w:t>83 €</w:t>
            </w:r>
          </w:p>
        </w:tc>
      </w:tr>
      <w:tr w:rsidR="00D65B90" w14:paraId="60C70D69" w14:textId="77777777" w:rsidTr="00C935B1">
        <w:tc>
          <w:tcPr>
            <w:tcW w:w="1948" w:type="dxa"/>
          </w:tcPr>
          <w:p w14:paraId="072938D7" w14:textId="0597D4BE" w:rsidR="00D65B90" w:rsidRDefault="00D65B90" w:rsidP="00D65B90">
            <w:pPr>
              <w:ind w:right="2"/>
              <w:jc w:val="both"/>
              <w:rPr>
                <w:rFonts w:ascii="Arial" w:hAnsi="Arial" w:cs="Arial"/>
                <w:sz w:val="24"/>
                <w:szCs w:val="24"/>
              </w:rPr>
            </w:pPr>
            <w:r>
              <w:rPr>
                <w:rFonts w:ascii="Arial" w:eastAsia="Arial" w:hAnsi="Arial" w:cs="Arial"/>
                <w:sz w:val="24"/>
                <w:szCs w:val="24"/>
                <w:lang w:bidi="it-IT"/>
              </w:rPr>
              <w:t>Da 66 a 100 km</w:t>
            </w:r>
          </w:p>
        </w:tc>
        <w:tc>
          <w:tcPr>
            <w:tcW w:w="1304" w:type="dxa"/>
          </w:tcPr>
          <w:p w14:paraId="53764142" w14:textId="2CC93299"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it-IT"/>
              </w:rPr>
              <w:t>179 €</w:t>
            </w:r>
          </w:p>
        </w:tc>
        <w:tc>
          <w:tcPr>
            <w:tcW w:w="1361" w:type="dxa"/>
          </w:tcPr>
          <w:p w14:paraId="7AB260CE" w14:textId="47CDB650"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it-IT"/>
              </w:rPr>
              <w:t>40 €</w:t>
            </w:r>
          </w:p>
        </w:tc>
        <w:tc>
          <w:tcPr>
            <w:tcW w:w="1535" w:type="dxa"/>
          </w:tcPr>
          <w:p w14:paraId="2838CB41" w14:textId="39D7F3C7" w:rsidR="00D65B90" w:rsidRDefault="00E239BA" w:rsidP="00D65B90">
            <w:pPr>
              <w:ind w:right="31"/>
              <w:jc w:val="center"/>
              <w:rPr>
                <w:rFonts w:ascii="Arial" w:hAnsi="Arial" w:cs="Arial"/>
                <w:sz w:val="24"/>
                <w:szCs w:val="24"/>
              </w:rPr>
            </w:pPr>
            <w:r>
              <w:rPr>
                <w:rFonts w:ascii="Arial" w:eastAsia="Arial" w:hAnsi="Arial" w:cs="Arial"/>
                <w:sz w:val="24"/>
                <w:szCs w:val="24"/>
                <w:lang w:bidi="it-IT"/>
              </w:rPr>
              <w:t>139 €</w:t>
            </w:r>
          </w:p>
        </w:tc>
        <w:tc>
          <w:tcPr>
            <w:tcW w:w="1186" w:type="dxa"/>
          </w:tcPr>
          <w:p w14:paraId="25DA3F60" w14:textId="2CAFF588" w:rsidR="00D65B90" w:rsidRDefault="00115AA7" w:rsidP="00D65B90">
            <w:pPr>
              <w:ind w:right="82"/>
              <w:jc w:val="center"/>
              <w:rPr>
                <w:rFonts w:ascii="Arial" w:hAnsi="Arial" w:cs="Arial"/>
                <w:sz w:val="24"/>
                <w:szCs w:val="24"/>
              </w:rPr>
            </w:pPr>
            <w:r>
              <w:rPr>
                <w:rFonts w:ascii="Arial" w:eastAsia="Arial" w:hAnsi="Arial" w:cs="Arial"/>
                <w:sz w:val="24"/>
                <w:szCs w:val="24"/>
                <w:lang w:bidi="it-IT"/>
              </w:rPr>
              <w:t>147 €</w:t>
            </w:r>
          </w:p>
        </w:tc>
        <w:tc>
          <w:tcPr>
            <w:tcW w:w="1304" w:type="dxa"/>
          </w:tcPr>
          <w:p w14:paraId="40BE19A5" w14:textId="18B205DB" w:rsidR="00D65B90" w:rsidRDefault="00D65B90" w:rsidP="00D65B90">
            <w:pPr>
              <w:jc w:val="center"/>
              <w:rPr>
                <w:rFonts w:ascii="Arial" w:hAnsi="Arial" w:cs="Arial"/>
                <w:sz w:val="24"/>
                <w:szCs w:val="24"/>
              </w:rPr>
            </w:pPr>
            <w:r>
              <w:rPr>
                <w:rFonts w:ascii="Arial" w:eastAsia="Arial" w:hAnsi="Arial" w:cs="Arial"/>
                <w:sz w:val="24"/>
                <w:szCs w:val="24"/>
                <w:lang w:bidi="it-IT"/>
              </w:rPr>
              <w:t>50 €</w:t>
            </w:r>
          </w:p>
        </w:tc>
        <w:tc>
          <w:tcPr>
            <w:tcW w:w="1620" w:type="dxa"/>
          </w:tcPr>
          <w:p w14:paraId="57EAABA0" w14:textId="756B2CE2" w:rsidR="00D65B90" w:rsidRDefault="0097045B" w:rsidP="00D65B90">
            <w:pPr>
              <w:ind w:right="31"/>
              <w:jc w:val="center"/>
              <w:rPr>
                <w:rFonts w:ascii="Arial" w:hAnsi="Arial" w:cs="Arial"/>
                <w:sz w:val="24"/>
                <w:szCs w:val="24"/>
              </w:rPr>
            </w:pPr>
            <w:r>
              <w:rPr>
                <w:rFonts w:ascii="Arial" w:eastAsia="Arial" w:hAnsi="Arial" w:cs="Arial"/>
                <w:sz w:val="24"/>
                <w:szCs w:val="24"/>
                <w:lang w:bidi="it-IT"/>
              </w:rPr>
              <w:t>97 €</w:t>
            </w:r>
          </w:p>
        </w:tc>
      </w:tr>
      <w:tr w:rsidR="00D65B90" w14:paraId="2121D866" w14:textId="77777777" w:rsidTr="00C935B1">
        <w:tc>
          <w:tcPr>
            <w:tcW w:w="1948" w:type="dxa"/>
          </w:tcPr>
          <w:p w14:paraId="4F5A71C0" w14:textId="2BA5C912" w:rsidR="00D65B90" w:rsidRDefault="00D65B90" w:rsidP="00D65B90">
            <w:pPr>
              <w:ind w:right="2"/>
              <w:jc w:val="both"/>
              <w:rPr>
                <w:rFonts w:ascii="Arial" w:hAnsi="Arial" w:cs="Arial"/>
                <w:sz w:val="24"/>
                <w:szCs w:val="24"/>
              </w:rPr>
            </w:pPr>
            <w:r>
              <w:rPr>
                <w:rFonts w:ascii="Arial" w:eastAsia="Arial" w:hAnsi="Arial" w:cs="Arial"/>
                <w:sz w:val="24"/>
                <w:szCs w:val="24"/>
                <w:lang w:bidi="it-IT"/>
              </w:rPr>
              <w:t>Da 101 a 200 km</w:t>
            </w:r>
          </w:p>
        </w:tc>
        <w:tc>
          <w:tcPr>
            <w:tcW w:w="1304" w:type="dxa"/>
          </w:tcPr>
          <w:p w14:paraId="5BCAAF36" w14:textId="121F91D5"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it-IT"/>
              </w:rPr>
              <w:t>191 €</w:t>
            </w:r>
          </w:p>
        </w:tc>
        <w:tc>
          <w:tcPr>
            <w:tcW w:w="1361" w:type="dxa"/>
          </w:tcPr>
          <w:p w14:paraId="09B08A01" w14:textId="602A4722"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it-IT"/>
              </w:rPr>
              <w:t>40 €</w:t>
            </w:r>
          </w:p>
        </w:tc>
        <w:tc>
          <w:tcPr>
            <w:tcW w:w="1535" w:type="dxa"/>
          </w:tcPr>
          <w:p w14:paraId="54AB049B" w14:textId="50F7CA61" w:rsidR="00D65B90" w:rsidRDefault="00E239BA" w:rsidP="00D65B90">
            <w:pPr>
              <w:ind w:right="31"/>
              <w:jc w:val="center"/>
              <w:rPr>
                <w:rFonts w:ascii="Arial" w:hAnsi="Arial" w:cs="Arial"/>
                <w:sz w:val="24"/>
                <w:szCs w:val="24"/>
              </w:rPr>
            </w:pPr>
            <w:r>
              <w:rPr>
                <w:rFonts w:ascii="Arial" w:eastAsia="Arial" w:hAnsi="Arial" w:cs="Arial"/>
                <w:sz w:val="24"/>
                <w:szCs w:val="24"/>
                <w:lang w:bidi="it-IT"/>
              </w:rPr>
              <w:t>151 €</w:t>
            </w:r>
          </w:p>
        </w:tc>
        <w:tc>
          <w:tcPr>
            <w:tcW w:w="1186" w:type="dxa"/>
          </w:tcPr>
          <w:p w14:paraId="3FDC89A6" w14:textId="4D1BBBB6" w:rsidR="00D65B90" w:rsidRDefault="00DA6C7F" w:rsidP="00D65B90">
            <w:pPr>
              <w:ind w:right="82"/>
              <w:jc w:val="center"/>
              <w:rPr>
                <w:rFonts w:ascii="Arial" w:hAnsi="Arial" w:cs="Arial"/>
                <w:sz w:val="24"/>
                <w:szCs w:val="24"/>
              </w:rPr>
            </w:pPr>
            <w:r>
              <w:rPr>
                <w:rFonts w:ascii="Arial" w:eastAsia="Arial" w:hAnsi="Arial" w:cs="Arial"/>
                <w:sz w:val="24"/>
                <w:szCs w:val="24"/>
                <w:lang w:bidi="it-IT"/>
              </w:rPr>
              <w:t>156 €</w:t>
            </w:r>
          </w:p>
        </w:tc>
        <w:tc>
          <w:tcPr>
            <w:tcW w:w="1304" w:type="dxa"/>
          </w:tcPr>
          <w:p w14:paraId="0A9968E5" w14:textId="18731CBE" w:rsidR="00D65B90" w:rsidRDefault="00D65B90" w:rsidP="00D65B90">
            <w:pPr>
              <w:jc w:val="center"/>
              <w:rPr>
                <w:rFonts w:ascii="Arial" w:hAnsi="Arial" w:cs="Arial"/>
                <w:sz w:val="24"/>
                <w:szCs w:val="24"/>
              </w:rPr>
            </w:pPr>
            <w:r>
              <w:rPr>
                <w:rFonts w:ascii="Arial" w:eastAsia="Arial" w:hAnsi="Arial" w:cs="Arial"/>
                <w:sz w:val="24"/>
                <w:szCs w:val="24"/>
                <w:lang w:bidi="it-IT"/>
              </w:rPr>
              <w:t>50 €</w:t>
            </w:r>
          </w:p>
        </w:tc>
        <w:tc>
          <w:tcPr>
            <w:tcW w:w="1620" w:type="dxa"/>
          </w:tcPr>
          <w:p w14:paraId="3A59C686" w14:textId="3BFD121B" w:rsidR="00D65B90" w:rsidRDefault="0097045B" w:rsidP="00D65B90">
            <w:pPr>
              <w:ind w:right="31"/>
              <w:jc w:val="center"/>
              <w:rPr>
                <w:rFonts w:ascii="Arial" w:hAnsi="Arial" w:cs="Arial"/>
                <w:sz w:val="24"/>
                <w:szCs w:val="24"/>
              </w:rPr>
            </w:pPr>
            <w:r>
              <w:rPr>
                <w:rFonts w:ascii="Arial" w:eastAsia="Arial" w:hAnsi="Arial" w:cs="Arial"/>
                <w:sz w:val="24"/>
                <w:szCs w:val="24"/>
                <w:lang w:bidi="it-IT"/>
              </w:rPr>
              <w:t>106 €</w:t>
            </w:r>
          </w:p>
        </w:tc>
      </w:tr>
      <w:tr w:rsidR="00D65B90" w14:paraId="5FAE58B0" w14:textId="77777777" w:rsidTr="00C935B1">
        <w:tc>
          <w:tcPr>
            <w:tcW w:w="1948" w:type="dxa"/>
          </w:tcPr>
          <w:p w14:paraId="2A77931A" w14:textId="76AC593E" w:rsidR="00D65B90" w:rsidRDefault="00D65B90" w:rsidP="00D65B90">
            <w:pPr>
              <w:ind w:right="2"/>
              <w:jc w:val="both"/>
              <w:rPr>
                <w:rFonts w:ascii="Arial" w:hAnsi="Arial" w:cs="Arial"/>
                <w:sz w:val="24"/>
                <w:szCs w:val="24"/>
              </w:rPr>
            </w:pPr>
            <w:r>
              <w:rPr>
                <w:rFonts w:ascii="Arial" w:eastAsia="Arial" w:hAnsi="Arial" w:cs="Arial"/>
                <w:sz w:val="24"/>
                <w:szCs w:val="24"/>
                <w:lang w:bidi="it-IT"/>
              </w:rPr>
              <w:lastRenderedPageBreak/>
              <w:t>Da 201 a 400 km</w:t>
            </w:r>
          </w:p>
        </w:tc>
        <w:tc>
          <w:tcPr>
            <w:tcW w:w="1304" w:type="dxa"/>
          </w:tcPr>
          <w:p w14:paraId="48532250" w14:textId="104216FB"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it-IT"/>
              </w:rPr>
              <w:t>219 €</w:t>
            </w:r>
          </w:p>
        </w:tc>
        <w:tc>
          <w:tcPr>
            <w:tcW w:w="1361" w:type="dxa"/>
          </w:tcPr>
          <w:p w14:paraId="3858370C" w14:textId="52784D16"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it-IT"/>
              </w:rPr>
              <w:t>40 €</w:t>
            </w:r>
          </w:p>
        </w:tc>
        <w:tc>
          <w:tcPr>
            <w:tcW w:w="1535" w:type="dxa"/>
          </w:tcPr>
          <w:p w14:paraId="2B4494FD" w14:textId="59AD64DC" w:rsidR="00D65B90" w:rsidRDefault="00D65B90" w:rsidP="00D65B90">
            <w:pPr>
              <w:ind w:right="31"/>
              <w:jc w:val="center"/>
              <w:rPr>
                <w:rFonts w:ascii="Arial" w:hAnsi="Arial" w:cs="Arial"/>
                <w:sz w:val="24"/>
                <w:szCs w:val="24"/>
              </w:rPr>
            </w:pPr>
            <w:r>
              <w:rPr>
                <w:rFonts w:ascii="Arial" w:eastAsia="Arial" w:hAnsi="Arial" w:cs="Arial"/>
                <w:sz w:val="24"/>
                <w:szCs w:val="24"/>
                <w:lang w:bidi="it-IT"/>
              </w:rPr>
              <w:t>179 €</w:t>
            </w:r>
          </w:p>
        </w:tc>
        <w:tc>
          <w:tcPr>
            <w:tcW w:w="1186" w:type="dxa"/>
          </w:tcPr>
          <w:p w14:paraId="01146849" w14:textId="52A0DAEC" w:rsidR="00D65B90" w:rsidRDefault="00D65B90" w:rsidP="00D65B90">
            <w:pPr>
              <w:ind w:right="82"/>
              <w:jc w:val="center"/>
              <w:rPr>
                <w:rFonts w:ascii="Arial" w:hAnsi="Arial" w:cs="Arial"/>
                <w:sz w:val="24"/>
                <w:szCs w:val="24"/>
              </w:rPr>
            </w:pPr>
            <w:r>
              <w:rPr>
                <w:rFonts w:ascii="Arial" w:eastAsia="Arial" w:hAnsi="Arial" w:cs="Arial"/>
                <w:sz w:val="24"/>
                <w:szCs w:val="24"/>
                <w:lang w:bidi="it-IT"/>
              </w:rPr>
              <w:t>175 €</w:t>
            </w:r>
          </w:p>
        </w:tc>
        <w:tc>
          <w:tcPr>
            <w:tcW w:w="1304" w:type="dxa"/>
          </w:tcPr>
          <w:p w14:paraId="06F158BE" w14:textId="6CD97479" w:rsidR="00D65B90" w:rsidRDefault="00D65B90" w:rsidP="00D65B90">
            <w:pPr>
              <w:jc w:val="center"/>
              <w:rPr>
                <w:rFonts w:ascii="Arial" w:hAnsi="Arial" w:cs="Arial"/>
                <w:sz w:val="24"/>
                <w:szCs w:val="24"/>
              </w:rPr>
            </w:pPr>
            <w:r>
              <w:rPr>
                <w:rFonts w:ascii="Arial" w:eastAsia="Arial" w:hAnsi="Arial" w:cs="Arial"/>
                <w:sz w:val="24"/>
                <w:szCs w:val="24"/>
                <w:lang w:bidi="it-IT"/>
              </w:rPr>
              <w:t>50 €</w:t>
            </w:r>
          </w:p>
        </w:tc>
        <w:tc>
          <w:tcPr>
            <w:tcW w:w="1620" w:type="dxa"/>
          </w:tcPr>
          <w:p w14:paraId="73E6288B" w14:textId="6A9B033F" w:rsidR="00D65B90" w:rsidRDefault="0097045B" w:rsidP="00D65B90">
            <w:pPr>
              <w:ind w:right="31"/>
              <w:jc w:val="center"/>
              <w:rPr>
                <w:rFonts w:ascii="Arial" w:hAnsi="Arial" w:cs="Arial"/>
                <w:sz w:val="24"/>
                <w:szCs w:val="24"/>
              </w:rPr>
            </w:pPr>
            <w:r>
              <w:rPr>
                <w:rFonts w:ascii="Arial" w:eastAsia="Arial" w:hAnsi="Arial" w:cs="Arial"/>
                <w:sz w:val="24"/>
                <w:szCs w:val="24"/>
                <w:lang w:bidi="it-IT"/>
              </w:rPr>
              <w:t>125 €</w:t>
            </w:r>
          </w:p>
        </w:tc>
      </w:tr>
      <w:tr w:rsidR="00D65B90" w14:paraId="5C89532A" w14:textId="77777777" w:rsidTr="00C935B1">
        <w:tc>
          <w:tcPr>
            <w:tcW w:w="1948" w:type="dxa"/>
          </w:tcPr>
          <w:p w14:paraId="3E8D47A8" w14:textId="57D86CD0" w:rsidR="00D65B90" w:rsidRDefault="00D65B90" w:rsidP="00D65B90">
            <w:pPr>
              <w:ind w:right="2"/>
              <w:jc w:val="both"/>
              <w:rPr>
                <w:rFonts w:ascii="Arial" w:hAnsi="Arial" w:cs="Arial"/>
                <w:sz w:val="24"/>
                <w:szCs w:val="24"/>
              </w:rPr>
            </w:pPr>
            <w:r>
              <w:rPr>
                <w:rFonts w:ascii="Arial" w:eastAsia="Arial" w:hAnsi="Arial" w:cs="Arial"/>
                <w:sz w:val="24"/>
                <w:szCs w:val="24"/>
                <w:lang w:bidi="it-IT"/>
              </w:rPr>
              <w:t>Da 401 a 600 km</w:t>
            </w:r>
          </w:p>
        </w:tc>
        <w:tc>
          <w:tcPr>
            <w:tcW w:w="1304" w:type="dxa"/>
          </w:tcPr>
          <w:p w14:paraId="4D02CB34" w14:textId="462CD23E"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it-IT"/>
              </w:rPr>
              <w:t>280 €</w:t>
            </w:r>
          </w:p>
        </w:tc>
        <w:tc>
          <w:tcPr>
            <w:tcW w:w="1361" w:type="dxa"/>
          </w:tcPr>
          <w:p w14:paraId="7F3A5531" w14:textId="408A7029"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it-IT"/>
              </w:rPr>
              <w:t>40 €</w:t>
            </w:r>
          </w:p>
        </w:tc>
        <w:tc>
          <w:tcPr>
            <w:tcW w:w="1535" w:type="dxa"/>
          </w:tcPr>
          <w:p w14:paraId="7BE327B1" w14:textId="54F4047B" w:rsidR="00D65B90" w:rsidRDefault="00807604" w:rsidP="00D65B90">
            <w:pPr>
              <w:ind w:right="31"/>
              <w:jc w:val="center"/>
              <w:rPr>
                <w:rFonts w:ascii="Arial" w:hAnsi="Arial" w:cs="Arial"/>
                <w:sz w:val="24"/>
                <w:szCs w:val="24"/>
              </w:rPr>
            </w:pPr>
            <w:r>
              <w:rPr>
                <w:rFonts w:ascii="Arial" w:eastAsia="Arial" w:hAnsi="Arial" w:cs="Arial"/>
                <w:sz w:val="24"/>
                <w:szCs w:val="24"/>
                <w:lang w:bidi="it-IT"/>
              </w:rPr>
              <w:t>240 €</w:t>
            </w:r>
          </w:p>
        </w:tc>
        <w:tc>
          <w:tcPr>
            <w:tcW w:w="1186" w:type="dxa"/>
          </w:tcPr>
          <w:p w14:paraId="5476AAE9" w14:textId="3C433010" w:rsidR="00D65B90" w:rsidRDefault="00115AA7" w:rsidP="00D65B90">
            <w:pPr>
              <w:ind w:right="82"/>
              <w:jc w:val="center"/>
              <w:rPr>
                <w:rFonts w:ascii="Arial" w:hAnsi="Arial" w:cs="Arial"/>
                <w:sz w:val="24"/>
                <w:szCs w:val="24"/>
              </w:rPr>
            </w:pPr>
            <w:r>
              <w:rPr>
                <w:rFonts w:ascii="Arial" w:eastAsia="Arial" w:hAnsi="Arial" w:cs="Arial"/>
                <w:sz w:val="24"/>
                <w:szCs w:val="24"/>
                <w:lang w:bidi="it-IT"/>
              </w:rPr>
              <w:t>218 €</w:t>
            </w:r>
          </w:p>
        </w:tc>
        <w:tc>
          <w:tcPr>
            <w:tcW w:w="1304" w:type="dxa"/>
          </w:tcPr>
          <w:p w14:paraId="67877EFD" w14:textId="42ED952A" w:rsidR="00D65B90" w:rsidRDefault="00D65B90" w:rsidP="00D65B90">
            <w:pPr>
              <w:jc w:val="center"/>
              <w:rPr>
                <w:rFonts w:ascii="Arial" w:hAnsi="Arial" w:cs="Arial"/>
                <w:sz w:val="24"/>
                <w:szCs w:val="24"/>
              </w:rPr>
            </w:pPr>
            <w:r>
              <w:rPr>
                <w:rFonts w:ascii="Arial" w:eastAsia="Arial" w:hAnsi="Arial" w:cs="Arial"/>
                <w:sz w:val="24"/>
                <w:szCs w:val="24"/>
                <w:lang w:bidi="it-IT"/>
              </w:rPr>
              <w:t>50 €</w:t>
            </w:r>
          </w:p>
        </w:tc>
        <w:tc>
          <w:tcPr>
            <w:tcW w:w="1620" w:type="dxa"/>
          </w:tcPr>
          <w:p w14:paraId="541FA1A7" w14:textId="6B380DFF" w:rsidR="00D65B90" w:rsidRDefault="007367BA" w:rsidP="00D65B90">
            <w:pPr>
              <w:ind w:right="31"/>
              <w:jc w:val="center"/>
              <w:rPr>
                <w:rFonts w:ascii="Arial" w:hAnsi="Arial" w:cs="Arial"/>
                <w:sz w:val="24"/>
                <w:szCs w:val="24"/>
              </w:rPr>
            </w:pPr>
            <w:r>
              <w:rPr>
                <w:rFonts w:ascii="Arial" w:eastAsia="Arial" w:hAnsi="Arial" w:cs="Arial"/>
                <w:sz w:val="24"/>
                <w:szCs w:val="24"/>
                <w:lang w:bidi="it-IT"/>
              </w:rPr>
              <w:t>168 €</w:t>
            </w:r>
          </w:p>
        </w:tc>
      </w:tr>
      <w:tr w:rsidR="00D65B90" w14:paraId="257542F4" w14:textId="77777777" w:rsidTr="00C935B1">
        <w:tc>
          <w:tcPr>
            <w:tcW w:w="1948" w:type="dxa"/>
          </w:tcPr>
          <w:p w14:paraId="1B4867BF" w14:textId="607DE772" w:rsidR="00D65B90" w:rsidRDefault="00D65B90" w:rsidP="00D65B90">
            <w:pPr>
              <w:ind w:right="2"/>
              <w:jc w:val="both"/>
              <w:rPr>
                <w:rFonts w:ascii="Arial" w:hAnsi="Arial" w:cs="Arial"/>
                <w:sz w:val="24"/>
                <w:szCs w:val="24"/>
              </w:rPr>
            </w:pPr>
            <w:r>
              <w:rPr>
                <w:rFonts w:ascii="Arial" w:eastAsia="Arial" w:hAnsi="Arial" w:cs="Arial"/>
                <w:sz w:val="24"/>
                <w:szCs w:val="24"/>
                <w:lang w:bidi="it-IT"/>
              </w:rPr>
              <w:t>Più di 600 km</w:t>
            </w:r>
          </w:p>
        </w:tc>
        <w:tc>
          <w:tcPr>
            <w:tcW w:w="1304" w:type="dxa"/>
          </w:tcPr>
          <w:p w14:paraId="43C0DD08" w14:textId="3DF2B52D" w:rsidR="00D65B90" w:rsidRDefault="00CB17DB" w:rsidP="00D65B90">
            <w:pPr>
              <w:tabs>
                <w:tab w:val="left" w:pos="498"/>
              </w:tabs>
              <w:ind w:right="31"/>
              <w:jc w:val="center"/>
              <w:rPr>
                <w:rFonts w:ascii="Arial" w:hAnsi="Arial" w:cs="Arial"/>
                <w:sz w:val="24"/>
                <w:szCs w:val="24"/>
              </w:rPr>
            </w:pPr>
            <w:r>
              <w:rPr>
                <w:rFonts w:ascii="Arial" w:eastAsia="Arial" w:hAnsi="Arial" w:cs="Arial"/>
                <w:sz w:val="24"/>
                <w:szCs w:val="24"/>
                <w:lang w:bidi="it-IT"/>
              </w:rPr>
              <w:t>306 €</w:t>
            </w:r>
          </w:p>
        </w:tc>
        <w:tc>
          <w:tcPr>
            <w:tcW w:w="1361" w:type="dxa"/>
          </w:tcPr>
          <w:p w14:paraId="58EC6328" w14:textId="234D9C04"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it-IT"/>
              </w:rPr>
              <w:t>40 €</w:t>
            </w:r>
          </w:p>
        </w:tc>
        <w:tc>
          <w:tcPr>
            <w:tcW w:w="1535" w:type="dxa"/>
          </w:tcPr>
          <w:p w14:paraId="7FA4DAE8" w14:textId="511ACC1D" w:rsidR="00D65B90" w:rsidRDefault="00A014BF" w:rsidP="00D65B90">
            <w:pPr>
              <w:ind w:right="31"/>
              <w:jc w:val="center"/>
              <w:rPr>
                <w:rFonts w:ascii="Arial" w:hAnsi="Arial" w:cs="Arial"/>
                <w:sz w:val="24"/>
                <w:szCs w:val="24"/>
              </w:rPr>
            </w:pPr>
            <w:r>
              <w:rPr>
                <w:rFonts w:ascii="Arial" w:eastAsia="Arial" w:hAnsi="Arial" w:cs="Arial"/>
                <w:sz w:val="24"/>
                <w:szCs w:val="24"/>
                <w:lang w:bidi="it-IT"/>
              </w:rPr>
              <w:t>266 €</w:t>
            </w:r>
          </w:p>
        </w:tc>
        <w:tc>
          <w:tcPr>
            <w:tcW w:w="1186" w:type="dxa"/>
          </w:tcPr>
          <w:p w14:paraId="726EED44" w14:textId="454173E1" w:rsidR="00D65B90" w:rsidRDefault="00115AA7" w:rsidP="00D65B90">
            <w:pPr>
              <w:ind w:right="82"/>
              <w:jc w:val="center"/>
              <w:rPr>
                <w:rFonts w:ascii="Arial" w:hAnsi="Arial" w:cs="Arial"/>
                <w:sz w:val="24"/>
                <w:szCs w:val="24"/>
              </w:rPr>
            </w:pPr>
            <w:r>
              <w:rPr>
                <w:rFonts w:ascii="Arial" w:eastAsia="Arial" w:hAnsi="Arial" w:cs="Arial"/>
                <w:sz w:val="24"/>
                <w:szCs w:val="24"/>
                <w:lang w:bidi="it-IT"/>
              </w:rPr>
              <w:t>236 €</w:t>
            </w:r>
          </w:p>
        </w:tc>
        <w:tc>
          <w:tcPr>
            <w:tcW w:w="1304" w:type="dxa"/>
          </w:tcPr>
          <w:p w14:paraId="249134A1" w14:textId="487F0741" w:rsidR="00D65B90" w:rsidRDefault="00D65B90" w:rsidP="00D65B90">
            <w:pPr>
              <w:jc w:val="center"/>
              <w:rPr>
                <w:rFonts w:ascii="Arial" w:hAnsi="Arial" w:cs="Arial"/>
                <w:sz w:val="24"/>
                <w:szCs w:val="24"/>
              </w:rPr>
            </w:pPr>
            <w:r>
              <w:rPr>
                <w:rFonts w:ascii="Arial" w:eastAsia="Arial" w:hAnsi="Arial" w:cs="Arial"/>
                <w:sz w:val="24"/>
                <w:szCs w:val="24"/>
                <w:lang w:bidi="it-IT"/>
              </w:rPr>
              <w:t>50 €</w:t>
            </w:r>
          </w:p>
        </w:tc>
        <w:tc>
          <w:tcPr>
            <w:tcW w:w="1620" w:type="dxa"/>
          </w:tcPr>
          <w:p w14:paraId="719CBFC1" w14:textId="65CF4110" w:rsidR="00D65B90" w:rsidRDefault="009C0BE0" w:rsidP="00D65B90">
            <w:pPr>
              <w:ind w:right="31"/>
              <w:jc w:val="center"/>
              <w:rPr>
                <w:rFonts w:ascii="Arial" w:hAnsi="Arial" w:cs="Arial"/>
                <w:sz w:val="24"/>
                <w:szCs w:val="24"/>
              </w:rPr>
            </w:pPr>
            <w:r>
              <w:rPr>
                <w:rFonts w:ascii="Arial" w:eastAsia="Arial" w:hAnsi="Arial" w:cs="Arial"/>
                <w:sz w:val="24"/>
                <w:szCs w:val="24"/>
                <w:lang w:bidi="it-IT"/>
              </w:rPr>
              <w:t>186 €</w:t>
            </w:r>
          </w:p>
        </w:tc>
      </w:tr>
    </w:tbl>
    <w:p w14:paraId="0DDAF31A" w14:textId="139D2DF8" w:rsidR="2FA3B594" w:rsidRDefault="2FA3B594"/>
    <w:p w14:paraId="06B9FB02" w14:textId="058B9E44" w:rsidR="00656748" w:rsidRDefault="00656748" w:rsidP="00803123">
      <w:pPr>
        <w:ind w:right="452"/>
        <w:jc w:val="both"/>
        <w:rPr>
          <w:rFonts w:ascii="Arial" w:hAnsi="Arial" w:cs="Arial"/>
          <w:sz w:val="24"/>
          <w:szCs w:val="24"/>
        </w:rPr>
      </w:pPr>
    </w:p>
    <w:p w14:paraId="38A129DF"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it-IT"/>
        </w:rPr>
        <w:t>Tariffario frode</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656748" w14:paraId="048DEB46" w14:textId="77777777" w:rsidTr="00C935B1">
        <w:trPr>
          <w:jc w:val="center"/>
        </w:trPr>
        <w:tc>
          <w:tcPr>
            <w:tcW w:w="1948" w:type="dxa"/>
          </w:tcPr>
          <w:p w14:paraId="19D033E5" w14:textId="77777777" w:rsidR="00656748" w:rsidRDefault="00656748" w:rsidP="00E27677">
            <w:pPr>
              <w:ind w:right="2"/>
              <w:jc w:val="both"/>
              <w:rPr>
                <w:rFonts w:ascii="Arial" w:hAnsi="Arial" w:cs="Arial"/>
                <w:sz w:val="24"/>
                <w:szCs w:val="24"/>
              </w:rPr>
            </w:pPr>
          </w:p>
        </w:tc>
        <w:tc>
          <w:tcPr>
            <w:tcW w:w="2268" w:type="dxa"/>
            <w:vAlign w:val="center"/>
          </w:tcPr>
          <w:p w14:paraId="63639089" w14:textId="77777777" w:rsidR="00656748" w:rsidRPr="00390339" w:rsidRDefault="00656748" w:rsidP="00E27677">
            <w:pPr>
              <w:ind w:right="31"/>
              <w:jc w:val="center"/>
              <w:rPr>
                <w:rFonts w:ascii="Arial" w:hAnsi="Arial" w:cs="Arial"/>
                <w:bCs/>
                <w:color w:val="6E1E78"/>
                <w:sz w:val="24"/>
                <w:szCs w:val="24"/>
              </w:rPr>
            </w:pPr>
            <w:r w:rsidRPr="00390339">
              <w:rPr>
                <w:rFonts w:ascii="Arial" w:eastAsia="Arial" w:hAnsi="Arial" w:cs="Arial"/>
                <w:color w:val="6E1E78"/>
                <w:sz w:val="24"/>
                <w:szCs w:val="24"/>
                <w:lang w:bidi="it-IT"/>
              </w:rPr>
              <w:t>Tariffario di controllo</w:t>
            </w:r>
          </w:p>
        </w:tc>
        <w:tc>
          <w:tcPr>
            <w:tcW w:w="2268" w:type="dxa"/>
            <w:vAlign w:val="center"/>
          </w:tcPr>
          <w:p w14:paraId="7DACC862" w14:textId="77777777" w:rsidR="00656748" w:rsidRPr="00390339" w:rsidRDefault="00656748" w:rsidP="00E27677">
            <w:pPr>
              <w:ind w:right="60"/>
              <w:jc w:val="center"/>
              <w:rPr>
                <w:rFonts w:ascii="Arial" w:hAnsi="Arial" w:cs="Arial"/>
                <w:bCs/>
                <w:color w:val="6E1E78"/>
                <w:sz w:val="24"/>
                <w:szCs w:val="24"/>
              </w:rPr>
            </w:pPr>
            <w:r w:rsidRPr="00E31FB9">
              <w:rPr>
                <w:rFonts w:ascii="Arial" w:eastAsia="Arial" w:hAnsi="Arial" w:cs="Arial"/>
                <w:color w:val="6E1E78"/>
                <w:sz w:val="24"/>
                <w:szCs w:val="24"/>
                <w:lang w:bidi="it-IT"/>
              </w:rPr>
              <w:t>Indennità forfettaria</w:t>
            </w:r>
          </w:p>
        </w:tc>
        <w:tc>
          <w:tcPr>
            <w:tcW w:w="2268" w:type="dxa"/>
            <w:vAlign w:val="center"/>
          </w:tcPr>
          <w:p w14:paraId="68905807" w14:textId="77777777" w:rsidR="00656748" w:rsidRPr="00390339" w:rsidRDefault="00656748" w:rsidP="00E27677">
            <w:pPr>
              <w:ind w:right="32"/>
              <w:jc w:val="center"/>
              <w:rPr>
                <w:rFonts w:ascii="Arial" w:hAnsi="Arial" w:cs="Arial"/>
                <w:bCs/>
                <w:color w:val="6E1E78"/>
                <w:sz w:val="24"/>
                <w:szCs w:val="24"/>
              </w:rPr>
            </w:pPr>
            <w:r w:rsidRPr="00E31FB9">
              <w:rPr>
                <w:rFonts w:ascii="Arial" w:eastAsia="Arial" w:hAnsi="Arial" w:cs="Arial"/>
                <w:color w:val="6E1E78"/>
                <w:sz w:val="24"/>
                <w:szCs w:val="24"/>
                <w:lang w:bidi="it-IT"/>
              </w:rPr>
              <w:t>Prezzo del biglietto alla tariffa di bordo</w:t>
            </w:r>
          </w:p>
        </w:tc>
      </w:tr>
      <w:tr w:rsidR="00656748" w14:paraId="7153C1A3" w14:textId="77777777" w:rsidTr="00C935B1">
        <w:trPr>
          <w:jc w:val="center"/>
        </w:trPr>
        <w:tc>
          <w:tcPr>
            <w:tcW w:w="1948" w:type="dxa"/>
          </w:tcPr>
          <w:p w14:paraId="53879107" w14:textId="77777777" w:rsidR="00656748" w:rsidRDefault="00656748" w:rsidP="00E27677">
            <w:pPr>
              <w:ind w:right="2"/>
              <w:jc w:val="both"/>
              <w:rPr>
                <w:rFonts w:ascii="Arial" w:hAnsi="Arial" w:cs="Arial"/>
                <w:sz w:val="24"/>
                <w:szCs w:val="24"/>
              </w:rPr>
            </w:pPr>
            <w:r>
              <w:rPr>
                <w:rFonts w:ascii="Arial" w:eastAsia="Arial" w:hAnsi="Arial" w:cs="Arial"/>
                <w:sz w:val="24"/>
                <w:szCs w:val="24"/>
                <w:lang w:bidi="it-IT"/>
              </w:rPr>
              <w:t>CTCR</w:t>
            </w:r>
          </w:p>
        </w:tc>
        <w:tc>
          <w:tcPr>
            <w:tcW w:w="2268" w:type="dxa"/>
          </w:tcPr>
          <w:p w14:paraId="12D3A704"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it-IT"/>
              </w:rPr>
              <w:t>PT00</w:t>
            </w:r>
          </w:p>
        </w:tc>
        <w:tc>
          <w:tcPr>
            <w:tcW w:w="2268" w:type="dxa"/>
          </w:tcPr>
          <w:p w14:paraId="5CBB0663" w14:textId="77777777" w:rsidR="00656748" w:rsidRDefault="00656748" w:rsidP="00E27677">
            <w:pPr>
              <w:ind w:right="60"/>
              <w:jc w:val="center"/>
              <w:rPr>
                <w:rFonts w:ascii="Arial" w:hAnsi="Arial" w:cs="Arial"/>
                <w:sz w:val="24"/>
                <w:szCs w:val="24"/>
              </w:rPr>
            </w:pPr>
          </w:p>
        </w:tc>
        <w:tc>
          <w:tcPr>
            <w:tcW w:w="2268" w:type="dxa"/>
          </w:tcPr>
          <w:p w14:paraId="0DF0FE2D" w14:textId="77777777" w:rsidR="00656748" w:rsidRDefault="00656748" w:rsidP="00E27677">
            <w:pPr>
              <w:ind w:right="32"/>
              <w:jc w:val="center"/>
              <w:rPr>
                <w:rFonts w:ascii="Arial" w:hAnsi="Arial" w:cs="Arial"/>
                <w:sz w:val="24"/>
                <w:szCs w:val="24"/>
              </w:rPr>
            </w:pPr>
          </w:p>
        </w:tc>
      </w:tr>
      <w:tr w:rsidR="00D65B90" w14:paraId="56E6A44A" w14:textId="77777777" w:rsidTr="00C935B1">
        <w:trPr>
          <w:jc w:val="center"/>
        </w:trPr>
        <w:tc>
          <w:tcPr>
            <w:tcW w:w="1948" w:type="dxa"/>
          </w:tcPr>
          <w:p w14:paraId="35387A62" w14:textId="2A371A77" w:rsidR="00D65B90" w:rsidRDefault="00D65B90" w:rsidP="00D65B90">
            <w:pPr>
              <w:ind w:right="2"/>
              <w:jc w:val="both"/>
              <w:rPr>
                <w:rFonts w:ascii="Arial" w:hAnsi="Arial" w:cs="Arial"/>
                <w:sz w:val="24"/>
                <w:szCs w:val="24"/>
              </w:rPr>
            </w:pPr>
            <w:r>
              <w:rPr>
                <w:rFonts w:ascii="Arial" w:eastAsia="Arial" w:hAnsi="Arial" w:cs="Arial"/>
                <w:sz w:val="24"/>
                <w:szCs w:val="24"/>
                <w:lang w:bidi="it-IT"/>
              </w:rPr>
              <w:t>Fino a 65 km</w:t>
            </w:r>
          </w:p>
        </w:tc>
        <w:tc>
          <w:tcPr>
            <w:tcW w:w="2268" w:type="dxa"/>
          </w:tcPr>
          <w:p w14:paraId="52BBD84B" w14:textId="391F59C1" w:rsidR="00D65B90" w:rsidRDefault="001E57F0" w:rsidP="00D65B90">
            <w:pPr>
              <w:ind w:right="31"/>
              <w:jc w:val="center"/>
              <w:rPr>
                <w:rFonts w:ascii="Arial" w:hAnsi="Arial" w:cs="Arial"/>
                <w:sz w:val="24"/>
                <w:szCs w:val="24"/>
              </w:rPr>
            </w:pPr>
            <w:r>
              <w:rPr>
                <w:rFonts w:ascii="Arial" w:eastAsia="Arial" w:hAnsi="Arial" w:cs="Arial"/>
                <w:sz w:val="24"/>
                <w:szCs w:val="24"/>
                <w:lang w:bidi="it-IT"/>
              </w:rPr>
              <w:t>269 €</w:t>
            </w:r>
          </w:p>
        </w:tc>
        <w:tc>
          <w:tcPr>
            <w:tcW w:w="2268" w:type="dxa"/>
          </w:tcPr>
          <w:p w14:paraId="0B659528" w14:textId="43BDAC9F" w:rsidR="00D65B90" w:rsidRDefault="00D65B90" w:rsidP="00D65B90">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5317E630" w14:textId="12E0B95A" w:rsidR="00D65B90" w:rsidRDefault="007F7DE0" w:rsidP="00D65B90">
            <w:pPr>
              <w:ind w:right="32"/>
              <w:jc w:val="center"/>
              <w:rPr>
                <w:rFonts w:ascii="Arial" w:hAnsi="Arial" w:cs="Arial"/>
                <w:sz w:val="24"/>
                <w:szCs w:val="24"/>
              </w:rPr>
            </w:pPr>
            <w:r>
              <w:rPr>
                <w:rFonts w:ascii="Arial" w:eastAsia="Arial" w:hAnsi="Arial" w:cs="Arial"/>
                <w:sz w:val="24"/>
                <w:szCs w:val="24"/>
                <w:lang w:bidi="it-IT"/>
              </w:rPr>
              <w:t>119 €</w:t>
            </w:r>
          </w:p>
        </w:tc>
      </w:tr>
      <w:tr w:rsidR="00D65B90" w14:paraId="71626AFB" w14:textId="77777777" w:rsidTr="00C935B1">
        <w:trPr>
          <w:jc w:val="center"/>
        </w:trPr>
        <w:tc>
          <w:tcPr>
            <w:tcW w:w="1948" w:type="dxa"/>
          </w:tcPr>
          <w:p w14:paraId="69399774" w14:textId="52335E47" w:rsidR="00D65B90" w:rsidRDefault="00D65B90" w:rsidP="00D65B90">
            <w:pPr>
              <w:ind w:right="2"/>
              <w:jc w:val="both"/>
              <w:rPr>
                <w:rFonts w:ascii="Arial" w:hAnsi="Arial" w:cs="Arial"/>
                <w:sz w:val="24"/>
                <w:szCs w:val="24"/>
              </w:rPr>
            </w:pPr>
            <w:r>
              <w:rPr>
                <w:rFonts w:ascii="Arial" w:eastAsia="Arial" w:hAnsi="Arial" w:cs="Arial"/>
                <w:sz w:val="24"/>
                <w:szCs w:val="24"/>
                <w:lang w:bidi="it-IT"/>
              </w:rPr>
              <w:t>Da 66 a 100 km</w:t>
            </w:r>
          </w:p>
        </w:tc>
        <w:tc>
          <w:tcPr>
            <w:tcW w:w="2268" w:type="dxa"/>
          </w:tcPr>
          <w:p w14:paraId="61741E8C" w14:textId="17B4BD8F" w:rsidR="00D65B90" w:rsidRDefault="00D65B90" w:rsidP="00D65B90">
            <w:pPr>
              <w:ind w:right="31"/>
              <w:jc w:val="center"/>
              <w:rPr>
                <w:rFonts w:ascii="Arial" w:hAnsi="Arial" w:cs="Arial"/>
                <w:sz w:val="24"/>
                <w:szCs w:val="24"/>
              </w:rPr>
            </w:pPr>
            <w:r>
              <w:rPr>
                <w:rFonts w:ascii="Arial" w:eastAsia="Arial" w:hAnsi="Arial" w:cs="Arial"/>
                <w:sz w:val="24"/>
                <w:szCs w:val="24"/>
                <w:lang w:bidi="it-IT"/>
              </w:rPr>
              <w:t>289 €</w:t>
            </w:r>
          </w:p>
        </w:tc>
        <w:tc>
          <w:tcPr>
            <w:tcW w:w="2268" w:type="dxa"/>
          </w:tcPr>
          <w:p w14:paraId="3EC4BFCB" w14:textId="28AF8844" w:rsidR="00D65B90" w:rsidRDefault="00D65B90" w:rsidP="00D65B90">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1CFEADE8" w14:textId="0BD8E2C8" w:rsidR="00D65B90" w:rsidRDefault="009C0BE0" w:rsidP="00D65B90">
            <w:pPr>
              <w:ind w:right="32"/>
              <w:jc w:val="center"/>
              <w:rPr>
                <w:rFonts w:ascii="Arial" w:hAnsi="Arial" w:cs="Arial"/>
                <w:sz w:val="24"/>
                <w:szCs w:val="24"/>
              </w:rPr>
            </w:pPr>
            <w:r>
              <w:rPr>
                <w:rFonts w:ascii="Arial" w:eastAsia="Arial" w:hAnsi="Arial" w:cs="Arial"/>
                <w:sz w:val="24"/>
                <w:szCs w:val="24"/>
                <w:lang w:bidi="it-IT"/>
              </w:rPr>
              <w:t>139 €</w:t>
            </w:r>
          </w:p>
        </w:tc>
      </w:tr>
      <w:tr w:rsidR="00D65B90" w14:paraId="2A5AA9DD" w14:textId="77777777" w:rsidTr="00C935B1">
        <w:trPr>
          <w:jc w:val="center"/>
        </w:trPr>
        <w:tc>
          <w:tcPr>
            <w:tcW w:w="1948" w:type="dxa"/>
          </w:tcPr>
          <w:p w14:paraId="67AF06E2" w14:textId="1A80BF3E" w:rsidR="00D65B90" w:rsidRDefault="00D65B90" w:rsidP="00D65B90">
            <w:pPr>
              <w:ind w:right="2"/>
              <w:jc w:val="both"/>
              <w:rPr>
                <w:rFonts w:ascii="Arial" w:hAnsi="Arial" w:cs="Arial"/>
                <w:sz w:val="24"/>
                <w:szCs w:val="24"/>
              </w:rPr>
            </w:pPr>
            <w:r>
              <w:rPr>
                <w:rFonts w:ascii="Arial" w:eastAsia="Arial" w:hAnsi="Arial" w:cs="Arial"/>
                <w:sz w:val="24"/>
                <w:szCs w:val="24"/>
                <w:lang w:bidi="it-IT"/>
              </w:rPr>
              <w:t>Da 101 a 200 km</w:t>
            </w:r>
          </w:p>
        </w:tc>
        <w:tc>
          <w:tcPr>
            <w:tcW w:w="2268" w:type="dxa"/>
          </w:tcPr>
          <w:p w14:paraId="40A7F4ED" w14:textId="2C14D79C" w:rsidR="00D65B90" w:rsidRDefault="001E57F0" w:rsidP="00D65B90">
            <w:pPr>
              <w:ind w:right="31"/>
              <w:jc w:val="center"/>
              <w:rPr>
                <w:rFonts w:ascii="Arial" w:hAnsi="Arial" w:cs="Arial"/>
                <w:sz w:val="24"/>
                <w:szCs w:val="24"/>
              </w:rPr>
            </w:pPr>
            <w:r>
              <w:rPr>
                <w:rFonts w:ascii="Arial" w:eastAsia="Arial" w:hAnsi="Arial" w:cs="Arial"/>
                <w:sz w:val="24"/>
                <w:szCs w:val="24"/>
                <w:lang w:bidi="it-IT"/>
              </w:rPr>
              <w:t>301 €</w:t>
            </w:r>
          </w:p>
        </w:tc>
        <w:tc>
          <w:tcPr>
            <w:tcW w:w="2268" w:type="dxa"/>
          </w:tcPr>
          <w:p w14:paraId="066C065C" w14:textId="36ACAB86" w:rsidR="00D65B90" w:rsidRDefault="00D65B90" w:rsidP="00D65B90">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793CBE3A" w14:textId="36A05882" w:rsidR="00D65B90" w:rsidRDefault="009C0BE0" w:rsidP="00D65B90">
            <w:pPr>
              <w:ind w:right="32"/>
              <w:jc w:val="center"/>
              <w:rPr>
                <w:rFonts w:ascii="Arial" w:hAnsi="Arial" w:cs="Arial"/>
                <w:sz w:val="24"/>
                <w:szCs w:val="24"/>
              </w:rPr>
            </w:pPr>
            <w:r>
              <w:rPr>
                <w:rFonts w:ascii="Arial" w:eastAsia="Arial" w:hAnsi="Arial" w:cs="Arial"/>
                <w:sz w:val="24"/>
                <w:szCs w:val="24"/>
                <w:lang w:bidi="it-IT"/>
              </w:rPr>
              <w:t>151 €</w:t>
            </w:r>
          </w:p>
        </w:tc>
      </w:tr>
      <w:tr w:rsidR="00D65B90" w14:paraId="468F1456" w14:textId="77777777" w:rsidTr="00C935B1">
        <w:trPr>
          <w:jc w:val="center"/>
        </w:trPr>
        <w:tc>
          <w:tcPr>
            <w:tcW w:w="1948" w:type="dxa"/>
          </w:tcPr>
          <w:p w14:paraId="73334140" w14:textId="40704F17" w:rsidR="00D65B90" w:rsidRDefault="00D65B90" w:rsidP="00D65B90">
            <w:pPr>
              <w:ind w:right="2"/>
              <w:jc w:val="both"/>
              <w:rPr>
                <w:rFonts w:ascii="Arial" w:hAnsi="Arial" w:cs="Arial"/>
                <w:sz w:val="24"/>
                <w:szCs w:val="24"/>
              </w:rPr>
            </w:pPr>
            <w:r>
              <w:rPr>
                <w:rFonts w:ascii="Arial" w:eastAsia="Arial" w:hAnsi="Arial" w:cs="Arial"/>
                <w:sz w:val="24"/>
                <w:szCs w:val="24"/>
                <w:lang w:bidi="it-IT"/>
              </w:rPr>
              <w:t>Da 201 a 400 km</w:t>
            </w:r>
          </w:p>
        </w:tc>
        <w:tc>
          <w:tcPr>
            <w:tcW w:w="2268" w:type="dxa"/>
          </w:tcPr>
          <w:p w14:paraId="105B1669" w14:textId="7EA37A67" w:rsidR="00D65B90" w:rsidRDefault="00DA058A" w:rsidP="00D65B90">
            <w:pPr>
              <w:ind w:right="31"/>
              <w:jc w:val="center"/>
              <w:rPr>
                <w:rFonts w:ascii="Arial" w:hAnsi="Arial" w:cs="Arial"/>
                <w:sz w:val="24"/>
                <w:szCs w:val="24"/>
              </w:rPr>
            </w:pPr>
            <w:r>
              <w:rPr>
                <w:rFonts w:ascii="Arial" w:eastAsia="Arial" w:hAnsi="Arial" w:cs="Arial"/>
                <w:sz w:val="24"/>
                <w:szCs w:val="24"/>
                <w:lang w:bidi="it-IT"/>
              </w:rPr>
              <w:t>329 €</w:t>
            </w:r>
          </w:p>
        </w:tc>
        <w:tc>
          <w:tcPr>
            <w:tcW w:w="2268" w:type="dxa"/>
          </w:tcPr>
          <w:p w14:paraId="11776BD3" w14:textId="62E857C9" w:rsidR="00D65B90" w:rsidRDefault="00D65B90" w:rsidP="00D65B90">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2D70418A" w14:textId="5342D85E" w:rsidR="00D65B90" w:rsidRDefault="00D65B90" w:rsidP="00D65B90">
            <w:pPr>
              <w:ind w:right="32"/>
              <w:jc w:val="center"/>
              <w:rPr>
                <w:rFonts w:ascii="Arial" w:hAnsi="Arial" w:cs="Arial"/>
                <w:sz w:val="24"/>
                <w:szCs w:val="24"/>
              </w:rPr>
            </w:pPr>
            <w:r>
              <w:rPr>
                <w:rFonts w:ascii="Arial" w:eastAsia="Arial" w:hAnsi="Arial" w:cs="Arial"/>
                <w:sz w:val="24"/>
                <w:szCs w:val="24"/>
                <w:lang w:bidi="it-IT"/>
              </w:rPr>
              <w:t>179 €</w:t>
            </w:r>
          </w:p>
        </w:tc>
      </w:tr>
      <w:tr w:rsidR="00D65B90" w14:paraId="4EDE702F" w14:textId="77777777" w:rsidTr="00C935B1">
        <w:trPr>
          <w:jc w:val="center"/>
        </w:trPr>
        <w:tc>
          <w:tcPr>
            <w:tcW w:w="1948" w:type="dxa"/>
          </w:tcPr>
          <w:p w14:paraId="7A0C12D6" w14:textId="467362D1" w:rsidR="00D65B90" w:rsidRDefault="00D65B90" w:rsidP="00D65B90">
            <w:pPr>
              <w:ind w:right="2"/>
              <w:jc w:val="both"/>
              <w:rPr>
                <w:rFonts w:ascii="Arial" w:hAnsi="Arial" w:cs="Arial"/>
                <w:sz w:val="24"/>
                <w:szCs w:val="24"/>
              </w:rPr>
            </w:pPr>
            <w:r>
              <w:rPr>
                <w:rFonts w:ascii="Arial" w:eastAsia="Arial" w:hAnsi="Arial" w:cs="Arial"/>
                <w:sz w:val="24"/>
                <w:szCs w:val="24"/>
                <w:lang w:bidi="it-IT"/>
              </w:rPr>
              <w:t>Da 401 a 600 km</w:t>
            </w:r>
          </w:p>
        </w:tc>
        <w:tc>
          <w:tcPr>
            <w:tcW w:w="2268" w:type="dxa"/>
          </w:tcPr>
          <w:p w14:paraId="3C3B95A7" w14:textId="27FF7110" w:rsidR="00D65B90" w:rsidRDefault="003254B6" w:rsidP="00D65B90">
            <w:pPr>
              <w:ind w:right="31"/>
              <w:jc w:val="center"/>
              <w:rPr>
                <w:rFonts w:ascii="Arial" w:hAnsi="Arial" w:cs="Arial"/>
                <w:sz w:val="24"/>
                <w:szCs w:val="24"/>
              </w:rPr>
            </w:pPr>
            <w:r>
              <w:rPr>
                <w:rFonts w:ascii="Arial" w:eastAsia="Arial" w:hAnsi="Arial" w:cs="Arial"/>
                <w:sz w:val="24"/>
                <w:szCs w:val="24"/>
                <w:lang w:bidi="it-IT"/>
              </w:rPr>
              <w:t>390 €</w:t>
            </w:r>
          </w:p>
        </w:tc>
        <w:tc>
          <w:tcPr>
            <w:tcW w:w="2268" w:type="dxa"/>
          </w:tcPr>
          <w:p w14:paraId="54E8EF86" w14:textId="20F5E1FF" w:rsidR="00D65B90" w:rsidRDefault="00D65B90" w:rsidP="00D65B90">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0739C8F1" w14:textId="476EF54C" w:rsidR="00D65B90" w:rsidRDefault="0010772B" w:rsidP="00D65B90">
            <w:pPr>
              <w:ind w:right="32"/>
              <w:jc w:val="center"/>
              <w:rPr>
                <w:rFonts w:ascii="Arial" w:hAnsi="Arial" w:cs="Arial"/>
                <w:sz w:val="24"/>
                <w:szCs w:val="24"/>
              </w:rPr>
            </w:pPr>
            <w:r>
              <w:rPr>
                <w:rFonts w:ascii="Arial" w:eastAsia="Arial" w:hAnsi="Arial" w:cs="Arial"/>
                <w:sz w:val="24"/>
                <w:szCs w:val="24"/>
                <w:lang w:bidi="it-IT"/>
              </w:rPr>
              <w:t>240 €</w:t>
            </w:r>
          </w:p>
        </w:tc>
      </w:tr>
      <w:tr w:rsidR="00D65B90" w14:paraId="6CD24D86" w14:textId="77777777" w:rsidTr="00C935B1">
        <w:trPr>
          <w:jc w:val="center"/>
        </w:trPr>
        <w:tc>
          <w:tcPr>
            <w:tcW w:w="1948" w:type="dxa"/>
          </w:tcPr>
          <w:p w14:paraId="4682A27A" w14:textId="06C53ADB" w:rsidR="00D65B90" w:rsidRDefault="00D65B90" w:rsidP="00D65B90">
            <w:pPr>
              <w:ind w:right="2"/>
              <w:jc w:val="both"/>
              <w:rPr>
                <w:rFonts w:ascii="Arial" w:hAnsi="Arial" w:cs="Arial"/>
                <w:sz w:val="24"/>
                <w:szCs w:val="24"/>
              </w:rPr>
            </w:pPr>
            <w:r>
              <w:rPr>
                <w:rFonts w:ascii="Arial" w:eastAsia="Arial" w:hAnsi="Arial" w:cs="Arial"/>
                <w:sz w:val="24"/>
                <w:szCs w:val="24"/>
                <w:lang w:bidi="it-IT"/>
              </w:rPr>
              <w:t>Più di 600 km</w:t>
            </w:r>
          </w:p>
        </w:tc>
        <w:tc>
          <w:tcPr>
            <w:tcW w:w="2268" w:type="dxa"/>
          </w:tcPr>
          <w:p w14:paraId="1C9FEF46" w14:textId="6F66A16A" w:rsidR="00D65B90" w:rsidRDefault="007F7DE0" w:rsidP="00D65B90">
            <w:pPr>
              <w:ind w:right="31"/>
              <w:jc w:val="center"/>
              <w:rPr>
                <w:rFonts w:ascii="Arial" w:hAnsi="Arial" w:cs="Arial"/>
                <w:sz w:val="24"/>
                <w:szCs w:val="24"/>
              </w:rPr>
            </w:pPr>
            <w:r>
              <w:rPr>
                <w:rFonts w:ascii="Arial" w:eastAsia="Arial" w:hAnsi="Arial" w:cs="Arial"/>
                <w:sz w:val="24"/>
                <w:szCs w:val="24"/>
                <w:lang w:bidi="it-IT"/>
              </w:rPr>
              <w:t>416 €</w:t>
            </w:r>
          </w:p>
        </w:tc>
        <w:tc>
          <w:tcPr>
            <w:tcW w:w="2268" w:type="dxa"/>
          </w:tcPr>
          <w:p w14:paraId="3EAB18D0" w14:textId="54EDFF5F" w:rsidR="00D65B90" w:rsidRDefault="00D65B90" w:rsidP="00D65B90">
            <w:pPr>
              <w:ind w:right="60"/>
              <w:jc w:val="center"/>
              <w:rPr>
                <w:rFonts w:ascii="Arial" w:hAnsi="Arial" w:cs="Arial"/>
                <w:sz w:val="24"/>
                <w:szCs w:val="24"/>
              </w:rPr>
            </w:pPr>
            <w:r>
              <w:rPr>
                <w:rFonts w:ascii="Arial" w:eastAsia="Arial" w:hAnsi="Arial" w:cs="Arial"/>
                <w:sz w:val="24"/>
                <w:szCs w:val="24"/>
                <w:lang w:bidi="it-IT"/>
              </w:rPr>
              <w:t>150 €</w:t>
            </w:r>
          </w:p>
        </w:tc>
        <w:tc>
          <w:tcPr>
            <w:tcW w:w="2268" w:type="dxa"/>
          </w:tcPr>
          <w:p w14:paraId="44E3A8DF" w14:textId="0DD0ADF7" w:rsidR="00D65B90" w:rsidRDefault="003254B6" w:rsidP="00D65B90">
            <w:pPr>
              <w:ind w:right="32"/>
              <w:jc w:val="center"/>
              <w:rPr>
                <w:rFonts w:ascii="Arial" w:hAnsi="Arial" w:cs="Arial"/>
                <w:sz w:val="24"/>
                <w:szCs w:val="24"/>
              </w:rPr>
            </w:pPr>
            <w:r>
              <w:rPr>
                <w:rFonts w:ascii="Arial" w:eastAsia="Arial" w:hAnsi="Arial" w:cs="Arial"/>
                <w:sz w:val="24"/>
                <w:szCs w:val="24"/>
                <w:lang w:bidi="it-IT"/>
              </w:rPr>
              <w:t>266 €</w:t>
            </w:r>
          </w:p>
        </w:tc>
      </w:tr>
    </w:tbl>
    <w:p w14:paraId="10AF9CAB" w14:textId="0A9CE66E" w:rsidR="2FA3B594" w:rsidRDefault="2FA3B594"/>
    <w:p w14:paraId="21AEC225" w14:textId="6CA880D3" w:rsidR="00656748" w:rsidRDefault="00656748" w:rsidP="00803123">
      <w:pPr>
        <w:ind w:right="452"/>
        <w:jc w:val="both"/>
        <w:rPr>
          <w:rFonts w:ascii="Arial" w:hAnsi="Arial" w:cs="Arial"/>
          <w:sz w:val="24"/>
          <w:szCs w:val="24"/>
        </w:rPr>
      </w:pPr>
    </w:p>
    <w:p w14:paraId="17630515" w14:textId="18012EE1" w:rsidR="009C7997" w:rsidRPr="00AE332A" w:rsidRDefault="008D6472" w:rsidP="00803123">
      <w:pPr>
        <w:ind w:right="452"/>
        <w:rPr>
          <w:rFonts w:asciiTheme="majorHAnsi" w:eastAsiaTheme="majorEastAsia" w:hAnsiTheme="majorHAnsi" w:cstheme="majorBidi"/>
          <w:b/>
          <w:color w:val="FF0000"/>
          <w:sz w:val="36"/>
          <w:szCs w:val="24"/>
        </w:rPr>
      </w:pPr>
      <w:r w:rsidRPr="00AE332A">
        <w:rPr>
          <w:rFonts w:asciiTheme="majorHAnsi" w:eastAsiaTheme="majorEastAsia" w:hAnsiTheme="majorHAnsi" w:cstheme="majorBidi"/>
          <w:b/>
          <w:color w:val="FF0000"/>
          <w:sz w:val="36"/>
          <w:szCs w:val="24"/>
          <w:lang w:bidi="it-IT"/>
        </w:rPr>
        <w:t>1</w:t>
      </w:r>
      <w:r w:rsidRPr="00AE332A">
        <w:rPr>
          <w:rFonts w:asciiTheme="majorHAnsi" w:eastAsiaTheme="majorEastAsia" w:hAnsiTheme="majorHAnsi" w:cstheme="majorBidi"/>
          <w:b/>
          <w:color w:val="FF0000"/>
          <w:sz w:val="36"/>
          <w:szCs w:val="24"/>
          <w:vertAlign w:val="superscript"/>
          <w:lang w:bidi="it-IT"/>
        </w:rPr>
        <w:t>a</w:t>
      </w:r>
      <w:r w:rsidRPr="00AE332A">
        <w:rPr>
          <w:rFonts w:asciiTheme="majorHAnsi" w:eastAsiaTheme="majorEastAsia" w:hAnsiTheme="majorHAnsi" w:cstheme="majorBidi"/>
          <w:b/>
          <w:color w:val="FF0000"/>
          <w:sz w:val="36"/>
          <w:szCs w:val="24"/>
          <w:lang w:bidi="it-IT"/>
        </w:rPr>
        <w:t xml:space="preserve"> firma</w:t>
      </w:r>
    </w:p>
    <w:tbl>
      <w:tblPr>
        <w:tblStyle w:val="Grilledutableau"/>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301"/>
        <w:gridCol w:w="1276"/>
        <w:gridCol w:w="1143"/>
        <w:gridCol w:w="1692"/>
      </w:tblGrid>
      <w:tr w:rsidR="008B74DE" w14:paraId="54ED1880" w14:textId="77777777" w:rsidTr="00C935B1">
        <w:trPr>
          <w:jc w:val="center"/>
        </w:trPr>
        <w:tc>
          <w:tcPr>
            <w:tcW w:w="3230" w:type="dxa"/>
          </w:tcPr>
          <w:p w14:paraId="73DA7A37" w14:textId="77777777" w:rsidR="008B74DE" w:rsidRDefault="008B74DE" w:rsidP="00803123">
            <w:pPr>
              <w:ind w:right="452"/>
              <w:jc w:val="both"/>
              <w:rPr>
                <w:rFonts w:ascii="Arial" w:hAnsi="Arial" w:cs="Arial"/>
                <w:sz w:val="24"/>
                <w:szCs w:val="24"/>
              </w:rPr>
            </w:pPr>
          </w:p>
        </w:tc>
        <w:tc>
          <w:tcPr>
            <w:tcW w:w="1301" w:type="dxa"/>
          </w:tcPr>
          <w:p w14:paraId="7BF69A2B" w14:textId="67ABB8AD" w:rsidR="008B74DE" w:rsidRDefault="008B74DE" w:rsidP="00AE332A">
            <w:pPr>
              <w:jc w:val="center"/>
              <w:rPr>
                <w:rFonts w:ascii="Arial" w:hAnsi="Arial" w:cs="Arial"/>
                <w:sz w:val="24"/>
                <w:szCs w:val="24"/>
              </w:rPr>
            </w:pPr>
            <w:r>
              <w:rPr>
                <w:rFonts w:ascii="Arial" w:eastAsia="Arial" w:hAnsi="Arial" w:cs="Arial"/>
                <w:sz w:val="24"/>
                <w:szCs w:val="24"/>
                <w:lang w:bidi="it-IT"/>
              </w:rPr>
              <w:t>Da 101 a 200 km</w:t>
            </w:r>
          </w:p>
        </w:tc>
        <w:tc>
          <w:tcPr>
            <w:tcW w:w="1276" w:type="dxa"/>
          </w:tcPr>
          <w:p w14:paraId="5364EDF9" w14:textId="33ECC248" w:rsidR="008B74DE" w:rsidRDefault="008B74DE" w:rsidP="00AE332A">
            <w:pPr>
              <w:jc w:val="center"/>
              <w:rPr>
                <w:rFonts w:ascii="Arial" w:hAnsi="Arial" w:cs="Arial"/>
                <w:sz w:val="24"/>
                <w:szCs w:val="24"/>
              </w:rPr>
            </w:pPr>
            <w:r>
              <w:rPr>
                <w:rFonts w:ascii="Arial" w:eastAsia="Arial" w:hAnsi="Arial" w:cs="Arial"/>
                <w:sz w:val="24"/>
                <w:szCs w:val="24"/>
                <w:lang w:bidi="it-IT"/>
              </w:rPr>
              <w:t>Da 201 a 400 km</w:t>
            </w:r>
          </w:p>
        </w:tc>
        <w:tc>
          <w:tcPr>
            <w:tcW w:w="1143" w:type="dxa"/>
          </w:tcPr>
          <w:p w14:paraId="1F8F7476" w14:textId="42E013E5" w:rsidR="008B74DE" w:rsidRDefault="008B74DE" w:rsidP="00AE332A">
            <w:pPr>
              <w:jc w:val="center"/>
              <w:rPr>
                <w:rFonts w:ascii="Arial" w:hAnsi="Arial" w:cs="Arial"/>
                <w:sz w:val="24"/>
                <w:szCs w:val="24"/>
              </w:rPr>
            </w:pPr>
            <w:r>
              <w:rPr>
                <w:rFonts w:ascii="Arial" w:eastAsia="Arial" w:hAnsi="Arial" w:cs="Arial"/>
                <w:sz w:val="24"/>
                <w:szCs w:val="24"/>
                <w:lang w:bidi="it-IT"/>
              </w:rPr>
              <w:t>Da 401 a 600 km</w:t>
            </w:r>
          </w:p>
        </w:tc>
        <w:tc>
          <w:tcPr>
            <w:tcW w:w="1692" w:type="dxa"/>
          </w:tcPr>
          <w:p w14:paraId="1BC0F7BF" w14:textId="29681747" w:rsidR="008B74DE" w:rsidRDefault="008B74DE" w:rsidP="00AE332A">
            <w:pPr>
              <w:jc w:val="center"/>
              <w:rPr>
                <w:rFonts w:ascii="Arial" w:hAnsi="Arial" w:cs="Arial"/>
                <w:sz w:val="24"/>
                <w:szCs w:val="24"/>
              </w:rPr>
            </w:pPr>
            <w:r>
              <w:rPr>
                <w:rFonts w:ascii="Arial" w:eastAsia="Arial" w:hAnsi="Arial" w:cs="Arial"/>
                <w:sz w:val="24"/>
                <w:szCs w:val="24"/>
                <w:lang w:bidi="it-IT"/>
              </w:rPr>
              <w:t>Più di 600 km</w:t>
            </w:r>
          </w:p>
        </w:tc>
      </w:tr>
      <w:tr w:rsidR="008B74DE" w14:paraId="6EDB6E9D" w14:textId="77777777" w:rsidTr="00C935B1">
        <w:trPr>
          <w:jc w:val="center"/>
        </w:trPr>
        <w:tc>
          <w:tcPr>
            <w:tcW w:w="3230" w:type="dxa"/>
          </w:tcPr>
          <w:p w14:paraId="26D1D698" w14:textId="37F06854"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it-IT"/>
              </w:rPr>
              <w:t>Tariffario eccezionale</w:t>
            </w:r>
          </w:p>
        </w:tc>
        <w:tc>
          <w:tcPr>
            <w:tcW w:w="1301" w:type="dxa"/>
          </w:tcPr>
          <w:p w14:paraId="6377D9DD" w14:textId="1951C587" w:rsidR="008B74DE" w:rsidRDefault="008B74DE" w:rsidP="00076FC1">
            <w:pPr>
              <w:jc w:val="center"/>
              <w:rPr>
                <w:rFonts w:ascii="Arial" w:hAnsi="Arial" w:cs="Arial"/>
                <w:sz w:val="24"/>
                <w:szCs w:val="24"/>
              </w:rPr>
            </w:pPr>
            <w:r>
              <w:rPr>
                <w:rFonts w:ascii="Arial" w:eastAsia="Arial" w:hAnsi="Arial" w:cs="Arial"/>
                <w:sz w:val="24"/>
                <w:szCs w:val="24"/>
                <w:lang w:bidi="it-IT"/>
              </w:rPr>
              <w:t>182 €</w:t>
            </w:r>
          </w:p>
        </w:tc>
        <w:tc>
          <w:tcPr>
            <w:tcW w:w="1276" w:type="dxa"/>
          </w:tcPr>
          <w:p w14:paraId="261960CE" w14:textId="71139180" w:rsidR="008B74DE" w:rsidRDefault="008B74DE" w:rsidP="00076FC1">
            <w:pPr>
              <w:jc w:val="center"/>
              <w:rPr>
                <w:rFonts w:ascii="Arial" w:hAnsi="Arial" w:cs="Arial"/>
                <w:sz w:val="24"/>
                <w:szCs w:val="24"/>
              </w:rPr>
            </w:pPr>
            <w:r>
              <w:rPr>
                <w:rFonts w:ascii="Arial" w:eastAsia="Arial" w:hAnsi="Arial" w:cs="Arial"/>
                <w:sz w:val="24"/>
                <w:szCs w:val="24"/>
                <w:lang w:bidi="it-IT"/>
              </w:rPr>
              <w:t>196 €</w:t>
            </w:r>
          </w:p>
        </w:tc>
        <w:tc>
          <w:tcPr>
            <w:tcW w:w="1143" w:type="dxa"/>
            <w:vAlign w:val="center"/>
          </w:tcPr>
          <w:p w14:paraId="5B2254DE" w14:textId="16C1C3F4" w:rsidR="008B74DE" w:rsidRDefault="008B74DE" w:rsidP="00076FC1">
            <w:pPr>
              <w:jc w:val="center"/>
              <w:rPr>
                <w:rFonts w:ascii="Arial" w:hAnsi="Arial" w:cs="Arial"/>
                <w:sz w:val="24"/>
                <w:szCs w:val="24"/>
              </w:rPr>
            </w:pPr>
            <w:r>
              <w:rPr>
                <w:rFonts w:ascii="Arial" w:eastAsia="Arial" w:hAnsi="Arial" w:cs="Arial"/>
                <w:sz w:val="24"/>
                <w:szCs w:val="24"/>
                <w:lang w:bidi="it-IT"/>
              </w:rPr>
              <w:t>255 €</w:t>
            </w:r>
          </w:p>
        </w:tc>
        <w:tc>
          <w:tcPr>
            <w:tcW w:w="1692" w:type="dxa"/>
            <w:vAlign w:val="center"/>
          </w:tcPr>
          <w:p w14:paraId="279088C3" w14:textId="22872336" w:rsidR="008B74DE" w:rsidRDefault="008B74DE" w:rsidP="00076FC1">
            <w:pPr>
              <w:jc w:val="center"/>
              <w:rPr>
                <w:rFonts w:ascii="Arial" w:hAnsi="Arial" w:cs="Arial"/>
                <w:sz w:val="24"/>
                <w:szCs w:val="24"/>
              </w:rPr>
            </w:pPr>
            <w:r>
              <w:rPr>
                <w:rFonts w:ascii="Arial" w:eastAsia="Arial" w:hAnsi="Arial" w:cs="Arial"/>
                <w:sz w:val="24"/>
                <w:szCs w:val="24"/>
                <w:lang w:bidi="it-IT"/>
              </w:rPr>
              <w:t>280 €</w:t>
            </w:r>
          </w:p>
        </w:tc>
      </w:tr>
      <w:tr w:rsidR="008B74DE" w14:paraId="7F449989" w14:textId="77777777" w:rsidTr="00C935B1">
        <w:trPr>
          <w:jc w:val="center"/>
        </w:trPr>
        <w:tc>
          <w:tcPr>
            <w:tcW w:w="3230" w:type="dxa"/>
          </w:tcPr>
          <w:p w14:paraId="732F6BB4" w14:textId="38C8C70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it-IT"/>
              </w:rPr>
              <w:t>Tariffario di bordo</w:t>
            </w:r>
          </w:p>
        </w:tc>
        <w:tc>
          <w:tcPr>
            <w:tcW w:w="1301" w:type="dxa"/>
          </w:tcPr>
          <w:p w14:paraId="29BBD9A2" w14:textId="0804A9A0" w:rsidR="008B74DE" w:rsidRDefault="008B74DE" w:rsidP="00076FC1">
            <w:pPr>
              <w:jc w:val="center"/>
              <w:rPr>
                <w:rFonts w:ascii="Arial" w:hAnsi="Arial" w:cs="Arial"/>
                <w:sz w:val="24"/>
                <w:szCs w:val="24"/>
              </w:rPr>
            </w:pPr>
            <w:r>
              <w:rPr>
                <w:rFonts w:ascii="Arial" w:eastAsia="Arial" w:hAnsi="Arial" w:cs="Arial"/>
                <w:sz w:val="24"/>
                <w:szCs w:val="24"/>
                <w:lang w:bidi="it-IT"/>
              </w:rPr>
              <w:t>192 €</w:t>
            </w:r>
          </w:p>
        </w:tc>
        <w:tc>
          <w:tcPr>
            <w:tcW w:w="1276" w:type="dxa"/>
          </w:tcPr>
          <w:p w14:paraId="1D77C6A6" w14:textId="23E251AD" w:rsidR="008B74DE" w:rsidRDefault="00B14D15" w:rsidP="00076FC1">
            <w:pPr>
              <w:jc w:val="center"/>
              <w:rPr>
                <w:rFonts w:ascii="Arial" w:hAnsi="Arial" w:cs="Arial"/>
                <w:sz w:val="24"/>
                <w:szCs w:val="24"/>
              </w:rPr>
            </w:pPr>
            <w:r>
              <w:rPr>
                <w:rFonts w:ascii="Arial" w:eastAsia="Arial" w:hAnsi="Arial" w:cs="Arial"/>
                <w:sz w:val="24"/>
                <w:szCs w:val="24"/>
                <w:lang w:bidi="it-IT"/>
              </w:rPr>
              <w:t>206 €</w:t>
            </w:r>
          </w:p>
        </w:tc>
        <w:tc>
          <w:tcPr>
            <w:tcW w:w="1143" w:type="dxa"/>
            <w:vAlign w:val="center"/>
          </w:tcPr>
          <w:p w14:paraId="7D43BD2A" w14:textId="3C641EDB" w:rsidR="008B74DE" w:rsidRDefault="008B74DE" w:rsidP="00076FC1">
            <w:pPr>
              <w:jc w:val="center"/>
              <w:rPr>
                <w:rFonts w:ascii="Arial" w:hAnsi="Arial" w:cs="Arial"/>
                <w:sz w:val="24"/>
                <w:szCs w:val="24"/>
              </w:rPr>
            </w:pPr>
            <w:r>
              <w:rPr>
                <w:rFonts w:ascii="Arial" w:eastAsia="Arial" w:hAnsi="Arial" w:cs="Arial"/>
                <w:sz w:val="24"/>
                <w:szCs w:val="24"/>
                <w:lang w:bidi="it-IT"/>
              </w:rPr>
              <w:t>265 €</w:t>
            </w:r>
          </w:p>
        </w:tc>
        <w:tc>
          <w:tcPr>
            <w:tcW w:w="1692" w:type="dxa"/>
            <w:vAlign w:val="center"/>
          </w:tcPr>
          <w:p w14:paraId="477C1BD5" w14:textId="68009C8F" w:rsidR="008B74DE" w:rsidRDefault="008B74DE" w:rsidP="00076FC1">
            <w:pPr>
              <w:jc w:val="center"/>
              <w:rPr>
                <w:rFonts w:ascii="Arial" w:hAnsi="Arial" w:cs="Arial"/>
                <w:sz w:val="24"/>
                <w:szCs w:val="24"/>
              </w:rPr>
            </w:pPr>
            <w:r>
              <w:rPr>
                <w:rFonts w:ascii="Arial" w:eastAsia="Arial" w:hAnsi="Arial" w:cs="Arial"/>
                <w:sz w:val="24"/>
                <w:szCs w:val="24"/>
                <w:lang w:bidi="it-IT"/>
              </w:rPr>
              <w:t>290 €</w:t>
            </w:r>
          </w:p>
        </w:tc>
      </w:tr>
      <w:tr w:rsidR="008B74DE" w14:paraId="220CD673" w14:textId="77777777" w:rsidTr="00C935B1">
        <w:trPr>
          <w:jc w:val="center"/>
        </w:trPr>
        <w:tc>
          <w:tcPr>
            <w:tcW w:w="3230" w:type="dxa"/>
          </w:tcPr>
          <w:p w14:paraId="05C310D6" w14:textId="727CB44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it-IT"/>
              </w:rPr>
              <w:t>Tariffario di controllo</w:t>
            </w:r>
          </w:p>
        </w:tc>
        <w:tc>
          <w:tcPr>
            <w:tcW w:w="1301" w:type="dxa"/>
          </w:tcPr>
          <w:p w14:paraId="4927CF31" w14:textId="11B4A5AC" w:rsidR="008B74DE" w:rsidRDefault="00CE7E88" w:rsidP="00076FC1">
            <w:pPr>
              <w:jc w:val="center"/>
              <w:rPr>
                <w:rFonts w:ascii="Arial" w:hAnsi="Arial" w:cs="Arial"/>
                <w:sz w:val="24"/>
                <w:szCs w:val="24"/>
              </w:rPr>
            </w:pPr>
            <w:r>
              <w:rPr>
                <w:rFonts w:ascii="Arial" w:eastAsia="Arial" w:hAnsi="Arial" w:cs="Arial"/>
                <w:sz w:val="24"/>
                <w:szCs w:val="24"/>
                <w:lang w:bidi="it-IT"/>
              </w:rPr>
              <w:t>222 €</w:t>
            </w:r>
          </w:p>
        </w:tc>
        <w:tc>
          <w:tcPr>
            <w:tcW w:w="1276" w:type="dxa"/>
          </w:tcPr>
          <w:p w14:paraId="2DA007D4" w14:textId="5A4470F4" w:rsidR="008B74DE" w:rsidRDefault="008B74DE" w:rsidP="00076FC1">
            <w:pPr>
              <w:jc w:val="center"/>
              <w:rPr>
                <w:rFonts w:ascii="Arial" w:hAnsi="Arial" w:cs="Arial"/>
                <w:sz w:val="24"/>
                <w:szCs w:val="24"/>
              </w:rPr>
            </w:pPr>
            <w:r>
              <w:rPr>
                <w:rFonts w:ascii="Arial" w:eastAsia="Arial" w:hAnsi="Arial" w:cs="Arial"/>
                <w:sz w:val="24"/>
                <w:szCs w:val="24"/>
                <w:lang w:bidi="it-IT"/>
              </w:rPr>
              <w:t>236 €</w:t>
            </w:r>
          </w:p>
        </w:tc>
        <w:tc>
          <w:tcPr>
            <w:tcW w:w="1143" w:type="dxa"/>
            <w:vAlign w:val="center"/>
          </w:tcPr>
          <w:p w14:paraId="2769A328" w14:textId="0EAE26B2" w:rsidR="008B74DE" w:rsidRDefault="008B74DE" w:rsidP="00076FC1">
            <w:pPr>
              <w:jc w:val="center"/>
              <w:rPr>
                <w:rFonts w:ascii="Arial" w:hAnsi="Arial" w:cs="Arial"/>
                <w:sz w:val="24"/>
                <w:szCs w:val="24"/>
              </w:rPr>
            </w:pPr>
            <w:r>
              <w:rPr>
                <w:rFonts w:ascii="Arial" w:eastAsia="Arial" w:hAnsi="Arial" w:cs="Arial"/>
                <w:sz w:val="24"/>
                <w:szCs w:val="24"/>
                <w:lang w:bidi="it-IT"/>
              </w:rPr>
              <w:t>295 €</w:t>
            </w:r>
          </w:p>
        </w:tc>
        <w:tc>
          <w:tcPr>
            <w:tcW w:w="1692" w:type="dxa"/>
            <w:vAlign w:val="center"/>
          </w:tcPr>
          <w:p w14:paraId="1C6D240D" w14:textId="4A0F3D46" w:rsidR="008B74DE" w:rsidRDefault="00CE7E88" w:rsidP="00076FC1">
            <w:pPr>
              <w:jc w:val="center"/>
              <w:rPr>
                <w:rFonts w:ascii="Arial" w:hAnsi="Arial" w:cs="Arial"/>
                <w:sz w:val="24"/>
                <w:szCs w:val="24"/>
              </w:rPr>
            </w:pPr>
            <w:r>
              <w:rPr>
                <w:rFonts w:ascii="Arial" w:eastAsia="Arial" w:hAnsi="Arial" w:cs="Arial"/>
                <w:sz w:val="24"/>
                <w:szCs w:val="24"/>
                <w:lang w:bidi="it-IT"/>
              </w:rPr>
              <w:t>320 €</w:t>
            </w:r>
          </w:p>
        </w:tc>
      </w:tr>
      <w:tr w:rsidR="008B74DE" w14:paraId="6109B878" w14:textId="77777777" w:rsidTr="00C935B1">
        <w:trPr>
          <w:jc w:val="center"/>
        </w:trPr>
        <w:tc>
          <w:tcPr>
            <w:tcW w:w="3230" w:type="dxa"/>
          </w:tcPr>
          <w:p w14:paraId="618BB771" w14:textId="7830BC99"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it-IT"/>
              </w:rPr>
              <w:t>Indennità forfettaria</w:t>
            </w:r>
          </w:p>
        </w:tc>
        <w:tc>
          <w:tcPr>
            <w:tcW w:w="1301" w:type="dxa"/>
          </w:tcPr>
          <w:p w14:paraId="400C2975" w14:textId="553BE90D" w:rsidR="008B74DE" w:rsidRDefault="00E437DB" w:rsidP="00076FC1">
            <w:pPr>
              <w:jc w:val="center"/>
              <w:rPr>
                <w:rFonts w:ascii="Arial" w:hAnsi="Arial" w:cs="Arial"/>
                <w:sz w:val="24"/>
                <w:szCs w:val="24"/>
              </w:rPr>
            </w:pPr>
            <w:r>
              <w:rPr>
                <w:rFonts w:ascii="Arial" w:eastAsia="Arial" w:hAnsi="Arial" w:cs="Arial"/>
                <w:sz w:val="24"/>
                <w:szCs w:val="24"/>
                <w:lang w:bidi="it-IT"/>
              </w:rPr>
              <w:t>40 €</w:t>
            </w:r>
          </w:p>
        </w:tc>
        <w:tc>
          <w:tcPr>
            <w:tcW w:w="1276" w:type="dxa"/>
          </w:tcPr>
          <w:p w14:paraId="5E5D8D06" w14:textId="23B366A1" w:rsidR="008B74DE" w:rsidRDefault="00E437DB" w:rsidP="00076FC1">
            <w:pPr>
              <w:jc w:val="center"/>
              <w:rPr>
                <w:rFonts w:ascii="Arial" w:hAnsi="Arial" w:cs="Arial"/>
                <w:sz w:val="24"/>
                <w:szCs w:val="24"/>
              </w:rPr>
            </w:pPr>
            <w:r>
              <w:rPr>
                <w:rFonts w:ascii="Arial" w:eastAsia="Arial" w:hAnsi="Arial" w:cs="Arial"/>
                <w:sz w:val="24"/>
                <w:szCs w:val="24"/>
                <w:lang w:bidi="it-IT"/>
              </w:rPr>
              <w:t>40 €</w:t>
            </w:r>
          </w:p>
        </w:tc>
        <w:tc>
          <w:tcPr>
            <w:tcW w:w="1143" w:type="dxa"/>
            <w:vAlign w:val="center"/>
          </w:tcPr>
          <w:p w14:paraId="480956B2" w14:textId="1B10EEB8" w:rsidR="008B74DE" w:rsidRDefault="00E437DB" w:rsidP="00076FC1">
            <w:pPr>
              <w:jc w:val="center"/>
              <w:rPr>
                <w:rFonts w:ascii="Arial" w:hAnsi="Arial" w:cs="Arial"/>
                <w:sz w:val="24"/>
                <w:szCs w:val="24"/>
              </w:rPr>
            </w:pPr>
            <w:r>
              <w:rPr>
                <w:rFonts w:ascii="Arial" w:eastAsia="Arial" w:hAnsi="Arial" w:cs="Arial"/>
                <w:sz w:val="24"/>
                <w:szCs w:val="24"/>
                <w:lang w:bidi="it-IT"/>
              </w:rPr>
              <w:t>40 €</w:t>
            </w:r>
          </w:p>
        </w:tc>
        <w:tc>
          <w:tcPr>
            <w:tcW w:w="1692" w:type="dxa"/>
            <w:vAlign w:val="center"/>
          </w:tcPr>
          <w:p w14:paraId="7868A187" w14:textId="47896BA8" w:rsidR="008B74DE" w:rsidRDefault="00E437DB" w:rsidP="00076FC1">
            <w:pPr>
              <w:jc w:val="center"/>
              <w:rPr>
                <w:rFonts w:ascii="Arial" w:hAnsi="Arial" w:cs="Arial"/>
                <w:sz w:val="24"/>
                <w:szCs w:val="24"/>
              </w:rPr>
            </w:pPr>
            <w:r>
              <w:rPr>
                <w:rFonts w:ascii="Arial" w:eastAsia="Arial" w:hAnsi="Arial" w:cs="Arial"/>
                <w:sz w:val="24"/>
                <w:szCs w:val="24"/>
                <w:lang w:bidi="it-IT"/>
              </w:rPr>
              <w:t>40 €</w:t>
            </w:r>
          </w:p>
        </w:tc>
      </w:tr>
      <w:tr w:rsidR="008B74DE" w14:paraId="5D732299" w14:textId="77777777" w:rsidTr="00C935B1">
        <w:trPr>
          <w:jc w:val="center"/>
        </w:trPr>
        <w:tc>
          <w:tcPr>
            <w:tcW w:w="3230" w:type="dxa"/>
          </w:tcPr>
          <w:p w14:paraId="4CF6BA52" w14:textId="537CC28B"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it-IT"/>
              </w:rPr>
              <w:t>Prezzo del biglietto alla tariffa di bordo</w:t>
            </w:r>
          </w:p>
        </w:tc>
        <w:tc>
          <w:tcPr>
            <w:tcW w:w="1301" w:type="dxa"/>
            <w:vAlign w:val="center"/>
          </w:tcPr>
          <w:p w14:paraId="4CF39B78" w14:textId="649055DE" w:rsidR="008B74DE" w:rsidRPr="009F324E" w:rsidRDefault="006B2DB0" w:rsidP="00306ED8">
            <w:pPr>
              <w:jc w:val="center"/>
              <w:rPr>
                <w:rFonts w:ascii="Arial" w:hAnsi="Arial" w:cs="Arial"/>
                <w:sz w:val="24"/>
                <w:szCs w:val="24"/>
              </w:rPr>
            </w:pPr>
            <w:r>
              <w:rPr>
                <w:rFonts w:ascii="Arial" w:eastAsia="Arial" w:hAnsi="Arial" w:cs="Arial"/>
                <w:sz w:val="24"/>
                <w:szCs w:val="24"/>
                <w:lang w:bidi="it-IT"/>
              </w:rPr>
              <w:t>182 €</w:t>
            </w:r>
          </w:p>
        </w:tc>
        <w:tc>
          <w:tcPr>
            <w:tcW w:w="1276" w:type="dxa"/>
            <w:vAlign w:val="center"/>
          </w:tcPr>
          <w:p w14:paraId="4F1931AC" w14:textId="2BF76B82" w:rsidR="008B74DE" w:rsidRDefault="008B74DE" w:rsidP="00306ED8">
            <w:pPr>
              <w:jc w:val="center"/>
              <w:rPr>
                <w:rFonts w:ascii="Arial" w:hAnsi="Arial" w:cs="Arial"/>
                <w:sz w:val="24"/>
                <w:szCs w:val="24"/>
              </w:rPr>
            </w:pPr>
            <w:r>
              <w:rPr>
                <w:rFonts w:ascii="Arial" w:eastAsia="Arial" w:hAnsi="Arial" w:cs="Arial"/>
                <w:sz w:val="24"/>
                <w:szCs w:val="24"/>
                <w:lang w:bidi="it-IT"/>
              </w:rPr>
              <w:t>196 €</w:t>
            </w:r>
          </w:p>
        </w:tc>
        <w:tc>
          <w:tcPr>
            <w:tcW w:w="1143" w:type="dxa"/>
            <w:vAlign w:val="center"/>
          </w:tcPr>
          <w:p w14:paraId="3056B6C1" w14:textId="36510497" w:rsidR="008B74DE" w:rsidRDefault="008B74DE" w:rsidP="00076FC1">
            <w:pPr>
              <w:jc w:val="center"/>
              <w:rPr>
                <w:rFonts w:ascii="Arial" w:hAnsi="Arial" w:cs="Arial"/>
                <w:sz w:val="24"/>
                <w:szCs w:val="24"/>
              </w:rPr>
            </w:pPr>
            <w:r>
              <w:rPr>
                <w:rFonts w:ascii="Arial" w:eastAsia="Arial" w:hAnsi="Arial" w:cs="Arial"/>
                <w:sz w:val="24"/>
                <w:szCs w:val="24"/>
                <w:lang w:bidi="it-IT"/>
              </w:rPr>
              <w:t>155 €</w:t>
            </w:r>
          </w:p>
        </w:tc>
        <w:tc>
          <w:tcPr>
            <w:tcW w:w="1692" w:type="dxa"/>
            <w:vAlign w:val="center"/>
          </w:tcPr>
          <w:p w14:paraId="7A3EFCBF" w14:textId="27BE0273" w:rsidR="008B74DE" w:rsidRDefault="008B74DE" w:rsidP="00076FC1">
            <w:pPr>
              <w:jc w:val="center"/>
              <w:rPr>
                <w:rFonts w:ascii="Arial" w:hAnsi="Arial" w:cs="Arial"/>
                <w:sz w:val="24"/>
                <w:szCs w:val="24"/>
              </w:rPr>
            </w:pPr>
            <w:r>
              <w:rPr>
                <w:rFonts w:ascii="Arial" w:eastAsia="Arial" w:hAnsi="Arial" w:cs="Arial"/>
                <w:sz w:val="24"/>
                <w:szCs w:val="24"/>
                <w:lang w:bidi="it-IT"/>
              </w:rPr>
              <w:t>280 €</w:t>
            </w:r>
          </w:p>
        </w:tc>
      </w:tr>
      <w:tr w:rsidR="008B74DE" w14:paraId="55120B2D" w14:textId="77777777" w:rsidTr="00C935B1">
        <w:trPr>
          <w:jc w:val="center"/>
        </w:trPr>
        <w:tc>
          <w:tcPr>
            <w:tcW w:w="3230" w:type="dxa"/>
          </w:tcPr>
          <w:p w14:paraId="25032120" w14:textId="6E56A308"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it-IT"/>
              </w:rPr>
              <w:t xml:space="preserve">Tariffario frode </w:t>
            </w:r>
          </w:p>
        </w:tc>
        <w:tc>
          <w:tcPr>
            <w:tcW w:w="1301" w:type="dxa"/>
          </w:tcPr>
          <w:p w14:paraId="23635666" w14:textId="6504FBA3" w:rsidR="008B74DE" w:rsidRDefault="006B2DB0" w:rsidP="00076FC1">
            <w:pPr>
              <w:jc w:val="center"/>
              <w:rPr>
                <w:rFonts w:ascii="Arial" w:hAnsi="Arial" w:cs="Arial"/>
                <w:sz w:val="24"/>
                <w:szCs w:val="24"/>
              </w:rPr>
            </w:pPr>
            <w:r>
              <w:rPr>
                <w:rFonts w:ascii="Arial" w:eastAsia="Arial" w:hAnsi="Arial" w:cs="Arial"/>
                <w:sz w:val="24"/>
                <w:szCs w:val="24"/>
                <w:lang w:bidi="it-IT"/>
              </w:rPr>
              <w:t>332 €</w:t>
            </w:r>
          </w:p>
        </w:tc>
        <w:tc>
          <w:tcPr>
            <w:tcW w:w="1276" w:type="dxa"/>
          </w:tcPr>
          <w:p w14:paraId="205AA887" w14:textId="0B369A06" w:rsidR="008B74DE" w:rsidRDefault="006B2DB0" w:rsidP="00076FC1">
            <w:pPr>
              <w:jc w:val="center"/>
              <w:rPr>
                <w:rFonts w:ascii="Arial" w:hAnsi="Arial" w:cs="Arial"/>
                <w:sz w:val="24"/>
                <w:szCs w:val="24"/>
              </w:rPr>
            </w:pPr>
            <w:r>
              <w:rPr>
                <w:rFonts w:ascii="Arial" w:eastAsia="Arial" w:hAnsi="Arial" w:cs="Arial"/>
                <w:sz w:val="24"/>
                <w:szCs w:val="24"/>
                <w:lang w:bidi="it-IT"/>
              </w:rPr>
              <w:t>346 €</w:t>
            </w:r>
          </w:p>
        </w:tc>
        <w:tc>
          <w:tcPr>
            <w:tcW w:w="1143" w:type="dxa"/>
            <w:vAlign w:val="center"/>
          </w:tcPr>
          <w:p w14:paraId="041A7E6D" w14:textId="3F18DB34" w:rsidR="008B74DE" w:rsidRDefault="00FC7E06" w:rsidP="00076FC1">
            <w:pPr>
              <w:jc w:val="center"/>
              <w:rPr>
                <w:rFonts w:ascii="Arial" w:hAnsi="Arial" w:cs="Arial"/>
                <w:sz w:val="24"/>
                <w:szCs w:val="24"/>
              </w:rPr>
            </w:pPr>
            <w:r>
              <w:rPr>
                <w:rFonts w:ascii="Arial" w:eastAsia="Arial" w:hAnsi="Arial" w:cs="Arial"/>
                <w:sz w:val="24"/>
                <w:szCs w:val="24"/>
                <w:lang w:bidi="it-IT"/>
              </w:rPr>
              <w:t>405 €</w:t>
            </w:r>
          </w:p>
        </w:tc>
        <w:tc>
          <w:tcPr>
            <w:tcW w:w="1692" w:type="dxa"/>
            <w:vAlign w:val="center"/>
          </w:tcPr>
          <w:p w14:paraId="6F9C2A5C" w14:textId="483E39C1" w:rsidR="008B74DE" w:rsidRDefault="002F268B" w:rsidP="00076FC1">
            <w:pPr>
              <w:jc w:val="center"/>
              <w:rPr>
                <w:rFonts w:ascii="Arial" w:hAnsi="Arial" w:cs="Arial"/>
                <w:sz w:val="24"/>
                <w:szCs w:val="24"/>
              </w:rPr>
            </w:pPr>
            <w:r>
              <w:rPr>
                <w:rFonts w:ascii="Arial" w:eastAsia="Arial" w:hAnsi="Arial" w:cs="Arial"/>
                <w:sz w:val="24"/>
                <w:szCs w:val="24"/>
                <w:lang w:bidi="it-IT"/>
              </w:rPr>
              <w:t>430 €</w:t>
            </w:r>
          </w:p>
        </w:tc>
      </w:tr>
      <w:tr w:rsidR="008B74DE" w14:paraId="2D85E369" w14:textId="77777777" w:rsidTr="00C935B1">
        <w:trPr>
          <w:jc w:val="center"/>
        </w:trPr>
        <w:tc>
          <w:tcPr>
            <w:tcW w:w="3230" w:type="dxa"/>
          </w:tcPr>
          <w:p w14:paraId="3043A294" w14:textId="53EF255C"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it-IT"/>
              </w:rPr>
              <w:t>Indennità forfettaria</w:t>
            </w:r>
          </w:p>
        </w:tc>
        <w:tc>
          <w:tcPr>
            <w:tcW w:w="1301" w:type="dxa"/>
          </w:tcPr>
          <w:p w14:paraId="14206386" w14:textId="1341E276" w:rsidR="008B74DE" w:rsidRDefault="008B74DE" w:rsidP="00076FC1">
            <w:pPr>
              <w:jc w:val="center"/>
              <w:rPr>
                <w:rFonts w:ascii="Arial" w:hAnsi="Arial" w:cs="Arial"/>
                <w:sz w:val="24"/>
                <w:szCs w:val="24"/>
              </w:rPr>
            </w:pPr>
            <w:r>
              <w:rPr>
                <w:rFonts w:ascii="Arial" w:eastAsia="Arial" w:hAnsi="Arial" w:cs="Arial"/>
                <w:sz w:val="24"/>
                <w:szCs w:val="24"/>
                <w:lang w:bidi="it-IT"/>
              </w:rPr>
              <w:t>150 €</w:t>
            </w:r>
          </w:p>
        </w:tc>
        <w:tc>
          <w:tcPr>
            <w:tcW w:w="1276" w:type="dxa"/>
          </w:tcPr>
          <w:p w14:paraId="5E4AA411" w14:textId="619988EE" w:rsidR="008B74DE" w:rsidRDefault="008B74DE" w:rsidP="00076FC1">
            <w:pPr>
              <w:jc w:val="center"/>
              <w:rPr>
                <w:rFonts w:ascii="Arial" w:hAnsi="Arial" w:cs="Arial"/>
                <w:sz w:val="24"/>
                <w:szCs w:val="24"/>
              </w:rPr>
            </w:pPr>
            <w:r>
              <w:rPr>
                <w:rFonts w:ascii="Arial" w:eastAsia="Arial" w:hAnsi="Arial" w:cs="Arial"/>
                <w:sz w:val="24"/>
                <w:szCs w:val="24"/>
                <w:lang w:bidi="it-IT"/>
              </w:rPr>
              <w:t>150 €</w:t>
            </w:r>
          </w:p>
        </w:tc>
        <w:tc>
          <w:tcPr>
            <w:tcW w:w="1143" w:type="dxa"/>
            <w:vAlign w:val="center"/>
          </w:tcPr>
          <w:p w14:paraId="2DC0CA74" w14:textId="5A26F7EA" w:rsidR="008B74DE" w:rsidRDefault="008B74DE" w:rsidP="00076FC1">
            <w:pPr>
              <w:jc w:val="center"/>
              <w:rPr>
                <w:rFonts w:ascii="Arial" w:hAnsi="Arial" w:cs="Arial"/>
                <w:sz w:val="24"/>
                <w:szCs w:val="24"/>
              </w:rPr>
            </w:pPr>
            <w:r>
              <w:rPr>
                <w:rFonts w:ascii="Arial" w:eastAsia="Arial" w:hAnsi="Arial" w:cs="Arial"/>
                <w:sz w:val="24"/>
                <w:szCs w:val="24"/>
                <w:lang w:bidi="it-IT"/>
              </w:rPr>
              <w:t>150 €</w:t>
            </w:r>
          </w:p>
        </w:tc>
        <w:tc>
          <w:tcPr>
            <w:tcW w:w="1692" w:type="dxa"/>
            <w:vAlign w:val="center"/>
          </w:tcPr>
          <w:p w14:paraId="1E4DE639" w14:textId="4EB09AD4" w:rsidR="008B74DE" w:rsidRDefault="008B74DE" w:rsidP="00076FC1">
            <w:pPr>
              <w:jc w:val="center"/>
              <w:rPr>
                <w:rFonts w:ascii="Arial" w:hAnsi="Arial" w:cs="Arial"/>
                <w:sz w:val="24"/>
                <w:szCs w:val="24"/>
              </w:rPr>
            </w:pPr>
            <w:r>
              <w:rPr>
                <w:rFonts w:ascii="Arial" w:eastAsia="Arial" w:hAnsi="Arial" w:cs="Arial"/>
                <w:sz w:val="24"/>
                <w:szCs w:val="24"/>
                <w:lang w:bidi="it-IT"/>
              </w:rPr>
              <w:t>150 €</w:t>
            </w:r>
          </w:p>
        </w:tc>
      </w:tr>
      <w:tr w:rsidR="008B74DE" w14:paraId="6367D46C" w14:textId="77777777" w:rsidTr="00C935B1">
        <w:trPr>
          <w:jc w:val="center"/>
        </w:trPr>
        <w:tc>
          <w:tcPr>
            <w:tcW w:w="3230" w:type="dxa"/>
          </w:tcPr>
          <w:p w14:paraId="047210A9" w14:textId="18790F18"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it-IT"/>
              </w:rPr>
              <w:t>Prezzo del biglietto alla tariffa di bordo</w:t>
            </w:r>
          </w:p>
        </w:tc>
        <w:tc>
          <w:tcPr>
            <w:tcW w:w="1301" w:type="dxa"/>
            <w:vAlign w:val="center"/>
          </w:tcPr>
          <w:p w14:paraId="18506E76" w14:textId="163A69A6" w:rsidR="008B74DE" w:rsidRDefault="006B2DB0" w:rsidP="007212F5">
            <w:pPr>
              <w:jc w:val="center"/>
              <w:rPr>
                <w:rFonts w:ascii="Arial" w:hAnsi="Arial" w:cs="Arial"/>
                <w:sz w:val="24"/>
                <w:szCs w:val="24"/>
              </w:rPr>
            </w:pPr>
            <w:r>
              <w:rPr>
                <w:rFonts w:ascii="Arial" w:eastAsia="Arial" w:hAnsi="Arial" w:cs="Arial"/>
                <w:sz w:val="24"/>
                <w:szCs w:val="24"/>
                <w:lang w:bidi="it-IT"/>
              </w:rPr>
              <w:t>182 €</w:t>
            </w:r>
          </w:p>
        </w:tc>
        <w:tc>
          <w:tcPr>
            <w:tcW w:w="1276" w:type="dxa"/>
            <w:vAlign w:val="center"/>
          </w:tcPr>
          <w:p w14:paraId="67CF17F6" w14:textId="59F3B22F" w:rsidR="008B74DE" w:rsidRDefault="008B74DE" w:rsidP="007212F5">
            <w:pPr>
              <w:jc w:val="center"/>
              <w:rPr>
                <w:rFonts w:ascii="Arial" w:hAnsi="Arial" w:cs="Arial"/>
                <w:sz w:val="24"/>
                <w:szCs w:val="24"/>
              </w:rPr>
            </w:pPr>
            <w:r>
              <w:rPr>
                <w:rFonts w:ascii="Arial" w:eastAsia="Arial" w:hAnsi="Arial" w:cs="Arial"/>
                <w:sz w:val="24"/>
                <w:szCs w:val="24"/>
                <w:lang w:bidi="it-IT"/>
              </w:rPr>
              <w:t>196 €</w:t>
            </w:r>
          </w:p>
        </w:tc>
        <w:tc>
          <w:tcPr>
            <w:tcW w:w="1143" w:type="dxa"/>
            <w:vAlign w:val="center"/>
          </w:tcPr>
          <w:p w14:paraId="26F5CAE2" w14:textId="429FE387" w:rsidR="008B74DE" w:rsidRDefault="00AD6A50" w:rsidP="00076FC1">
            <w:pPr>
              <w:jc w:val="center"/>
              <w:rPr>
                <w:rFonts w:ascii="Arial" w:hAnsi="Arial" w:cs="Arial"/>
                <w:sz w:val="24"/>
                <w:szCs w:val="24"/>
              </w:rPr>
            </w:pPr>
            <w:r>
              <w:rPr>
                <w:rFonts w:ascii="Arial" w:eastAsia="Arial" w:hAnsi="Arial" w:cs="Arial"/>
                <w:sz w:val="24"/>
                <w:szCs w:val="24"/>
                <w:lang w:bidi="it-IT"/>
              </w:rPr>
              <w:t>255 €</w:t>
            </w:r>
          </w:p>
        </w:tc>
        <w:tc>
          <w:tcPr>
            <w:tcW w:w="1692" w:type="dxa"/>
            <w:vAlign w:val="center"/>
          </w:tcPr>
          <w:p w14:paraId="6755D8B7" w14:textId="155F7962" w:rsidR="008B74DE" w:rsidRDefault="008B74DE" w:rsidP="00076FC1">
            <w:pPr>
              <w:jc w:val="center"/>
              <w:rPr>
                <w:rFonts w:ascii="Arial" w:hAnsi="Arial" w:cs="Arial"/>
                <w:sz w:val="24"/>
                <w:szCs w:val="24"/>
              </w:rPr>
            </w:pPr>
            <w:r>
              <w:rPr>
                <w:rFonts w:ascii="Arial" w:eastAsia="Arial" w:hAnsi="Arial" w:cs="Arial"/>
                <w:sz w:val="24"/>
                <w:szCs w:val="24"/>
                <w:lang w:bidi="it-IT"/>
              </w:rPr>
              <w:t>280 €</w:t>
            </w:r>
          </w:p>
        </w:tc>
      </w:tr>
    </w:tbl>
    <w:p w14:paraId="57CA2970" w14:textId="4616143D" w:rsidR="2FA3B594" w:rsidRDefault="2FA3B594"/>
    <w:p w14:paraId="6D574625" w14:textId="77777777" w:rsidR="006B2DB0" w:rsidRDefault="006B2DB0" w:rsidP="00803123">
      <w:pPr>
        <w:ind w:right="452"/>
        <w:jc w:val="both"/>
        <w:rPr>
          <w:rFonts w:ascii="Arial" w:hAnsi="Arial" w:cs="Arial"/>
          <w:sz w:val="24"/>
          <w:szCs w:val="24"/>
        </w:rPr>
      </w:pPr>
    </w:p>
    <w:p w14:paraId="0D09DF62" w14:textId="77777777" w:rsidR="006B2DB0" w:rsidRDefault="006B2DB0" w:rsidP="00803123">
      <w:pPr>
        <w:ind w:right="452"/>
        <w:jc w:val="both"/>
        <w:rPr>
          <w:rFonts w:ascii="Arial" w:hAnsi="Arial" w:cs="Arial"/>
          <w:sz w:val="24"/>
          <w:szCs w:val="24"/>
        </w:rPr>
      </w:pPr>
    </w:p>
    <w:p w14:paraId="16BAF4D2" w14:textId="77777777" w:rsidR="00766D88" w:rsidRDefault="006A37BC"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it-IT"/>
        </w:rPr>
        <w:t xml:space="preserve">Tariffe regolarizzazioni SVI (SNCF Voyageurs Italia) </w:t>
      </w:r>
    </w:p>
    <w:p w14:paraId="04F0E0B3" w14:textId="1A1928B3" w:rsidR="006A37BC" w:rsidRPr="006A37BC" w:rsidRDefault="009D6E8C" w:rsidP="00803123">
      <w:pPr>
        <w:ind w:right="452"/>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it-IT"/>
        </w:rPr>
        <w:t>1)- Sui collegamenti internazionali - 2</w:t>
      </w:r>
      <w:r>
        <w:rPr>
          <w:rFonts w:asciiTheme="majorHAnsi" w:eastAsiaTheme="majorEastAsia" w:hAnsiTheme="majorHAnsi" w:cstheme="majorBidi"/>
          <w:b/>
          <w:color w:val="CD0037"/>
          <w:sz w:val="40"/>
          <w:szCs w:val="24"/>
          <w:vertAlign w:val="superscript"/>
          <w:lang w:bidi="it-IT"/>
        </w:rPr>
        <w:t xml:space="preserve">a </w:t>
      </w:r>
      <w:r>
        <w:rPr>
          <w:rFonts w:asciiTheme="majorHAnsi" w:eastAsiaTheme="majorEastAsia" w:hAnsiTheme="majorHAnsi" w:cstheme="majorBidi"/>
          <w:b/>
          <w:color w:val="CD0037"/>
          <w:sz w:val="40"/>
          <w:szCs w:val="24"/>
          <w:lang w:bidi="it-IT"/>
        </w:rPr>
        <w:t>e 1</w:t>
      </w:r>
      <w:r>
        <w:rPr>
          <w:rFonts w:asciiTheme="majorHAnsi" w:eastAsiaTheme="majorEastAsia" w:hAnsiTheme="majorHAnsi" w:cstheme="majorBidi"/>
          <w:b/>
          <w:color w:val="CD0037"/>
          <w:sz w:val="40"/>
          <w:szCs w:val="24"/>
          <w:vertAlign w:val="superscript"/>
          <w:lang w:bidi="it-IT"/>
        </w:rPr>
        <w:t>a</w:t>
      </w:r>
      <w:r>
        <w:rPr>
          <w:rFonts w:asciiTheme="majorHAnsi" w:eastAsiaTheme="majorEastAsia" w:hAnsiTheme="majorHAnsi" w:cstheme="majorBidi"/>
          <w:b/>
          <w:color w:val="CD0037"/>
          <w:sz w:val="40"/>
          <w:szCs w:val="24"/>
          <w:lang w:bidi="it-IT"/>
        </w:rPr>
        <w:t xml:space="preserve"> classe </w:t>
      </w:r>
    </w:p>
    <w:p w14:paraId="160F0967" w14:textId="60FA2D53" w:rsidR="009C7997" w:rsidRDefault="009C7997" w:rsidP="00803123">
      <w:pPr>
        <w:ind w:right="452"/>
        <w:jc w:val="both"/>
        <w:rPr>
          <w:rFonts w:ascii="Arial" w:hAnsi="Arial" w:cs="Arial"/>
          <w:sz w:val="24"/>
          <w:szCs w:val="24"/>
        </w:rPr>
      </w:pPr>
    </w:p>
    <w:tbl>
      <w:tblPr>
        <w:tblStyle w:val="Grilledutableau"/>
        <w:tblW w:w="0" w:type="auto"/>
        <w:tblLook w:val="04A0" w:firstRow="1" w:lastRow="0" w:firstColumn="1" w:lastColumn="0" w:noHBand="0" w:noVBand="1"/>
      </w:tblPr>
      <w:tblGrid>
        <w:gridCol w:w="7088"/>
        <w:gridCol w:w="1974"/>
      </w:tblGrid>
      <w:tr w:rsidR="0089124A" w14:paraId="2CCB4F37" w14:textId="77777777" w:rsidTr="002245DF">
        <w:tc>
          <w:tcPr>
            <w:tcW w:w="7088" w:type="dxa"/>
          </w:tcPr>
          <w:p w14:paraId="02CBE49D" w14:textId="5F1EE491" w:rsidR="0089124A" w:rsidRDefault="0089124A" w:rsidP="00803123">
            <w:pPr>
              <w:ind w:right="452"/>
              <w:jc w:val="both"/>
              <w:rPr>
                <w:rFonts w:ascii="Arial" w:hAnsi="Arial" w:cs="Arial"/>
                <w:sz w:val="24"/>
                <w:szCs w:val="24"/>
              </w:rPr>
            </w:pPr>
            <w:r>
              <w:rPr>
                <w:rFonts w:ascii="Arial" w:eastAsia="Arial" w:hAnsi="Arial" w:cs="Arial"/>
                <w:sz w:val="24"/>
                <w:szCs w:val="24"/>
                <w:lang w:bidi="it-IT"/>
              </w:rPr>
              <w:t>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w:t>
            </w:r>
          </w:p>
        </w:tc>
        <w:tc>
          <w:tcPr>
            <w:tcW w:w="1974" w:type="dxa"/>
          </w:tcPr>
          <w:p w14:paraId="630E0B10" w14:textId="044B4574" w:rsidR="0089124A" w:rsidRDefault="0089124A" w:rsidP="00803123">
            <w:pPr>
              <w:ind w:right="452"/>
              <w:jc w:val="both"/>
              <w:rPr>
                <w:rFonts w:ascii="Arial" w:hAnsi="Arial" w:cs="Arial"/>
                <w:sz w:val="24"/>
                <w:szCs w:val="24"/>
              </w:rPr>
            </w:pPr>
            <w:r>
              <w:rPr>
                <w:rFonts w:ascii="Arial" w:eastAsia="Arial" w:hAnsi="Arial" w:cs="Arial"/>
                <w:sz w:val="24"/>
                <w:szCs w:val="24"/>
                <w:lang w:bidi="it-IT"/>
              </w:rPr>
              <w:t>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w:t>
            </w:r>
          </w:p>
        </w:tc>
      </w:tr>
    </w:tbl>
    <w:p w14:paraId="76629668" w14:textId="7CAEC220" w:rsidR="2FA3B594" w:rsidRDefault="2FA3B594"/>
    <w:p w14:paraId="78A9C3E2" w14:textId="379B69C4" w:rsidR="005E26F6" w:rsidRPr="0089124A" w:rsidRDefault="005E26F6" w:rsidP="00803123">
      <w:pPr>
        <w:ind w:right="452"/>
        <w:jc w:val="both"/>
        <w:rPr>
          <w:rFonts w:ascii="Arial" w:hAnsi="Arial" w:cs="Arial"/>
          <w:sz w:val="4"/>
          <w:szCs w:val="4"/>
        </w:rPr>
      </w:pPr>
    </w:p>
    <w:tbl>
      <w:tblPr>
        <w:tblStyle w:val="Grilledutableau"/>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053"/>
        <w:gridCol w:w="1188"/>
        <w:gridCol w:w="1112"/>
        <w:gridCol w:w="234"/>
        <w:gridCol w:w="1134"/>
        <w:gridCol w:w="1191"/>
        <w:gridCol w:w="1378"/>
        <w:gridCol w:w="11"/>
      </w:tblGrid>
      <w:tr w:rsidR="00BB2886" w14:paraId="78C2E3A2" w14:textId="77777777" w:rsidTr="00C935B1">
        <w:tc>
          <w:tcPr>
            <w:tcW w:w="2972" w:type="dxa"/>
          </w:tcPr>
          <w:p w14:paraId="0C6F49EA" w14:textId="5ADF1F0D" w:rsidR="00437726" w:rsidRDefault="00437726" w:rsidP="00C71D9B">
            <w:pPr>
              <w:ind w:right="85"/>
              <w:jc w:val="both"/>
              <w:rPr>
                <w:rFonts w:ascii="Arial" w:hAnsi="Arial" w:cs="Arial"/>
                <w:sz w:val="24"/>
                <w:szCs w:val="24"/>
              </w:rPr>
            </w:pPr>
          </w:p>
        </w:tc>
        <w:tc>
          <w:tcPr>
            <w:tcW w:w="1053" w:type="dxa"/>
            <w:vAlign w:val="center"/>
          </w:tcPr>
          <w:p w14:paraId="247345E4" w14:textId="5B920E48" w:rsidR="00437726" w:rsidRDefault="00437726" w:rsidP="00BB2886">
            <w:pPr>
              <w:ind w:right="24"/>
              <w:jc w:val="center"/>
              <w:rPr>
                <w:rFonts w:ascii="Arial" w:hAnsi="Arial" w:cs="Arial"/>
                <w:sz w:val="24"/>
                <w:szCs w:val="24"/>
              </w:rPr>
            </w:pPr>
            <w:r w:rsidRPr="00AA3885">
              <w:rPr>
                <w:rFonts w:ascii="Arial" w:eastAsia="Arial" w:hAnsi="Arial" w:cs="Arial"/>
                <w:sz w:val="24"/>
                <w:szCs w:val="24"/>
                <w:lang w:bidi="it-IT"/>
              </w:rPr>
              <w:t>Fino a 300 km</w:t>
            </w:r>
          </w:p>
        </w:tc>
        <w:tc>
          <w:tcPr>
            <w:tcW w:w="1188" w:type="dxa"/>
            <w:vAlign w:val="center"/>
          </w:tcPr>
          <w:p w14:paraId="754CF1EC" w14:textId="0D3AC6E3" w:rsidR="00437726" w:rsidRDefault="00437726" w:rsidP="00BB2886">
            <w:pPr>
              <w:pStyle w:val="TableParagraph"/>
              <w:widowControl/>
              <w:spacing w:before="102"/>
              <w:ind w:right="9"/>
              <w:jc w:val="center"/>
              <w:rPr>
                <w:sz w:val="24"/>
                <w:szCs w:val="24"/>
              </w:rPr>
            </w:pPr>
            <w:r w:rsidRPr="00AA3885">
              <w:rPr>
                <w:rFonts w:eastAsiaTheme="minorHAnsi"/>
                <w:sz w:val="24"/>
                <w:szCs w:val="24"/>
                <w:lang w:val="it-IT" w:bidi="it-IT"/>
              </w:rPr>
              <w:t xml:space="preserve">Da 301 a </w:t>
            </w:r>
            <w:r w:rsidRPr="00AA3885">
              <w:rPr>
                <w:sz w:val="24"/>
                <w:szCs w:val="24"/>
                <w:lang w:val="it-IT" w:bidi="it-IT"/>
              </w:rPr>
              <w:t>600 km</w:t>
            </w:r>
          </w:p>
        </w:tc>
        <w:tc>
          <w:tcPr>
            <w:tcW w:w="1112" w:type="dxa"/>
            <w:vAlign w:val="center"/>
          </w:tcPr>
          <w:p w14:paraId="23E9F07C" w14:textId="22ECA711" w:rsidR="00437726" w:rsidRDefault="00437726" w:rsidP="00BB2886">
            <w:pPr>
              <w:jc w:val="center"/>
              <w:rPr>
                <w:rFonts w:ascii="Arial" w:hAnsi="Arial" w:cs="Arial"/>
                <w:sz w:val="24"/>
                <w:szCs w:val="24"/>
              </w:rPr>
            </w:pPr>
            <w:r w:rsidRPr="00AA3885">
              <w:rPr>
                <w:rFonts w:ascii="Arial" w:eastAsia="Arial" w:hAnsi="Arial" w:cs="Arial"/>
                <w:sz w:val="24"/>
                <w:szCs w:val="24"/>
                <w:lang w:bidi="it-IT"/>
              </w:rPr>
              <w:t>Più di 600 km</w:t>
            </w:r>
          </w:p>
        </w:tc>
        <w:tc>
          <w:tcPr>
            <w:tcW w:w="234" w:type="dxa"/>
            <w:vAlign w:val="center"/>
          </w:tcPr>
          <w:p w14:paraId="60BB815D" w14:textId="77777777" w:rsidR="00437726" w:rsidRDefault="00437726" w:rsidP="00BB2886">
            <w:pPr>
              <w:ind w:right="452"/>
              <w:jc w:val="center"/>
              <w:rPr>
                <w:rFonts w:ascii="Arial" w:hAnsi="Arial" w:cs="Arial"/>
                <w:sz w:val="24"/>
                <w:szCs w:val="24"/>
              </w:rPr>
            </w:pPr>
          </w:p>
        </w:tc>
        <w:tc>
          <w:tcPr>
            <w:tcW w:w="1134" w:type="dxa"/>
            <w:vAlign w:val="center"/>
          </w:tcPr>
          <w:p w14:paraId="145EAF18" w14:textId="2F7B89E5" w:rsidR="00437726" w:rsidRDefault="00437726" w:rsidP="00BB2886">
            <w:pPr>
              <w:tabs>
                <w:tab w:val="left" w:pos="572"/>
              </w:tabs>
              <w:jc w:val="center"/>
              <w:rPr>
                <w:rFonts w:ascii="Arial" w:hAnsi="Arial" w:cs="Arial"/>
                <w:sz w:val="24"/>
                <w:szCs w:val="24"/>
              </w:rPr>
            </w:pPr>
            <w:r w:rsidRPr="00AA3885">
              <w:rPr>
                <w:rFonts w:ascii="Arial" w:eastAsia="Arial" w:hAnsi="Arial" w:cs="Arial"/>
                <w:sz w:val="24"/>
                <w:szCs w:val="24"/>
                <w:lang w:bidi="it-IT"/>
              </w:rPr>
              <w:t>Fino a 300 km</w:t>
            </w:r>
          </w:p>
        </w:tc>
        <w:tc>
          <w:tcPr>
            <w:tcW w:w="1191" w:type="dxa"/>
            <w:vAlign w:val="center"/>
          </w:tcPr>
          <w:p w14:paraId="0F6FEB30" w14:textId="3165F44D" w:rsidR="00437726" w:rsidRDefault="00437726" w:rsidP="00BB2886">
            <w:pPr>
              <w:jc w:val="center"/>
              <w:rPr>
                <w:rFonts w:ascii="Arial" w:hAnsi="Arial" w:cs="Arial"/>
                <w:sz w:val="24"/>
                <w:szCs w:val="24"/>
              </w:rPr>
            </w:pPr>
            <w:r w:rsidRPr="00ED64B5">
              <w:rPr>
                <w:rFonts w:ascii="Arial" w:eastAsia="Arial" w:hAnsi="Arial" w:cs="Arial"/>
                <w:sz w:val="24"/>
                <w:szCs w:val="24"/>
                <w:lang w:bidi="it-IT"/>
              </w:rPr>
              <w:t>Da 301 a 600 km</w:t>
            </w:r>
          </w:p>
        </w:tc>
        <w:tc>
          <w:tcPr>
            <w:tcW w:w="1389" w:type="dxa"/>
            <w:gridSpan w:val="2"/>
            <w:vAlign w:val="center"/>
          </w:tcPr>
          <w:p w14:paraId="539E3E25" w14:textId="2F5A0D35" w:rsidR="00437726" w:rsidRDefault="00437726" w:rsidP="00BB2886">
            <w:pPr>
              <w:ind w:right="78"/>
              <w:jc w:val="center"/>
              <w:rPr>
                <w:rFonts w:ascii="Arial" w:hAnsi="Arial" w:cs="Arial"/>
                <w:sz w:val="24"/>
                <w:szCs w:val="24"/>
              </w:rPr>
            </w:pPr>
            <w:r w:rsidRPr="00AA3885">
              <w:rPr>
                <w:rFonts w:ascii="Arial" w:eastAsia="Arial" w:hAnsi="Arial" w:cs="Arial"/>
                <w:sz w:val="24"/>
                <w:szCs w:val="24"/>
                <w:lang w:bidi="it-IT"/>
              </w:rPr>
              <w:t>Più di 600 km</w:t>
            </w:r>
          </w:p>
        </w:tc>
      </w:tr>
      <w:tr w:rsidR="00BB2886" w14:paraId="382355B6" w14:textId="77777777" w:rsidTr="00C935B1">
        <w:tc>
          <w:tcPr>
            <w:tcW w:w="2972" w:type="dxa"/>
          </w:tcPr>
          <w:p w14:paraId="67A3C804" w14:textId="005FA74E"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eccezionale</w:t>
            </w:r>
          </w:p>
        </w:tc>
        <w:tc>
          <w:tcPr>
            <w:tcW w:w="1053" w:type="dxa"/>
            <w:vAlign w:val="center"/>
          </w:tcPr>
          <w:p w14:paraId="113D3F90" w14:textId="35F134FF" w:rsidR="00437726" w:rsidRDefault="00BF6554" w:rsidP="00BB2886">
            <w:pPr>
              <w:ind w:right="24"/>
              <w:jc w:val="center"/>
              <w:rPr>
                <w:rFonts w:ascii="Arial" w:hAnsi="Arial" w:cs="Arial"/>
                <w:sz w:val="24"/>
                <w:szCs w:val="24"/>
              </w:rPr>
            </w:pPr>
            <w:r>
              <w:rPr>
                <w:rFonts w:ascii="Arial" w:eastAsia="Arial" w:hAnsi="Arial" w:cs="Arial"/>
                <w:sz w:val="24"/>
                <w:szCs w:val="24"/>
                <w:lang w:bidi="it-IT"/>
              </w:rPr>
              <w:t>100 €</w:t>
            </w:r>
          </w:p>
        </w:tc>
        <w:tc>
          <w:tcPr>
            <w:tcW w:w="1188" w:type="dxa"/>
            <w:vAlign w:val="center"/>
          </w:tcPr>
          <w:p w14:paraId="75BC1F52" w14:textId="018ADD67" w:rsidR="00437726" w:rsidRDefault="00BF6554" w:rsidP="00BB2886">
            <w:pPr>
              <w:ind w:right="9"/>
              <w:jc w:val="center"/>
              <w:rPr>
                <w:rFonts w:ascii="Arial" w:hAnsi="Arial" w:cs="Arial"/>
                <w:sz w:val="24"/>
                <w:szCs w:val="24"/>
              </w:rPr>
            </w:pPr>
            <w:r>
              <w:rPr>
                <w:rFonts w:ascii="Arial" w:eastAsia="Arial" w:hAnsi="Arial" w:cs="Arial"/>
                <w:sz w:val="24"/>
                <w:szCs w:val="24"/>
                <w:lang w:bidi="it-IT"/>
              </w:rPr>
              <w:t>110 €</w:t>
            </w:r>
          </w:p>
        </w:tc>
        <w:tc>
          <w:tcPr>
            <w:tcW w:w="1112" w:type="dxa"/>
            <w:vAlign w:val="center"/>
          </w:tcPr>
          <w:p w14:paraId="4D0A8CD7" w14:textId="475C65D3" w:rsidR="00437726" w:rsidRDefault="00BF6554" w:rsidP="00BB2886">
            <w:pPr>
              <w:jc w:val="center"/>
              <w:rPr>
                <w:rFonts w:ascii="Arial" w:hAnsi="Arial" w:cs="Arial"/>
                <w:sz w:val="24"/>
                <w:szCs w:val="24"/>
              </w:rPr>
            </w:pPr>
            <w:r>
              <w:rPr>
                <w:rFonts w:ascii="Arial" w:eastAsia="Arial" w:hAnsi="Arial" w:cs="Arial"/>
                <w:sz w:val="24"/>
                <w:szCs w:val="24"/>
                <w:lang w:bidi="it-IT"/>
              </w:rPr>
              <w:t>145 €</w:t>
            </w:r>
          </w:p>
        </w:tc>
        <w:tc>
          <w:tcPr>
            <w:tcW w:w="234" w:type="dxa"/>
            <w:vAlign w:val="center"/>
          </w:tcPr>
          <w:p w14:paraId="28C9FE48" w14:textId="77777777" w:rsidR="00437726" w:rsidRDefault="00437726" w:rsidP="00BB2886">
            <w:pPr>
              <w:ind w:right="452"/>
              <w:jc w:val="center"/>
              <w:rPr>
                <w:rFonts w:ascii="Arial" w:hAnsi="Arial" w:cs="Arial"/>
                <w:sz w:val="24"/>
                <w:szCs w:val="24"/>
              </w:rPr>
            </w:pPr>
          </w:p>
        </w:tc>
        <w:tc>
          <w:tcPr>
            <w:tcW w:w="1134" w:type="dxa"/>
            <w:vAlign w:val="center"/>
          </w:tcPr>
          <w:p w14:paraId="682CD264" w14:textId="3EBB2C57"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it-IT"/>
              </w:rPr>
              <w:t>120 €</w:t>
            </w:r>
          </w:p>
        </w:tc>
        <w:tc>
          <w:tcPr>
            <w:tcW w:w="1191" w:type="dxa"/>
            <w:vAlign w:val="center"/>
          </w:tcPr>
          <w:p w14:paraId="1A90360C" w14:textId="2DA0DEFF" w:rsidR="00437726" w:rsidRDefault="00C85A2C" w:rsidP="00BB2886">
            <w:pPr>
              <w:jc w:val="center"/>
              <w:rPr>
                <w:rFonts w:ascii="Arial" w:hAnsi="Arial" w:cs="Arial"/>
                <w:sz w:val="24"/>
                <w:szCs w:val="24"/>
              </w:rPr>
            </w:pPr>
            <w:r>
              <w:rPr>
                <w:rFonts w:ascii="Arial" w:eastAsia="Arial" w:hAnsi="Arial" w:cs="Arial"/>
                <w:sz w:val="24"/>
                <w:szCs w:val="24"/>
                <w:lang w:bidi="it-IT"/>
              </w:rPr>
              <w:t>140 €</w:t>
            </w:r>
          </w:p>
        </w:tc>
        <w:tc>
          <w:tcPr>
            <w:tcW w:w="1389" w:type="dxa"/>
            <w:gridSpan w:val="2"/>
            <w:vAlign w:val="center"/>
          </w:tcPr>
          <w:p w14:paraId="29763D88" w14:textId="0F97AADD" w:rsidR="00437726" w:rsidRDefault="00C85A2C" w:rsidP="00BB2886">
            <w:pPr>
              <w:ind w:right="78"/>
              <w:jc w:val="center"/>
              <w:rPr>
                <w:rFonts w:ascii="Arial" w:hAnsi="Arial" w:cs="Arial"/>
                <w:sz w:val="24"/>
                <w:szCs w:val="24"/>
              </w:rPr>
            </w:pPr>
            <w:r>
              <w:rPr>
                <w:rFonts w:ascii="Arial" w:eastAsia="Arial" w:hAnsi="Arial" w:cs="Arial"/>
                <w:sz w:val="24"/>
                <w:szCs w:val="24"/>
                <w:lang w:bidi="it-IT"/>
              </w:rPr>
              <w:t>165 €</w:t>
            </w:r>
          </w:p>
        </w:tc>
      </w:tr>
      <w:tr w:rsidR="00BB2886" w14:paraId="041C4106" w14:textId="77777777" w:rsidTr="00C935B1">
        <w:tc>
          <w:tcPr>
            <w:tcW w:w="2972" w:type="dxa"/>
          </w:tcPr>
          <w:p w14:paraId="3E9BEFA6" w14:textId="281EC2D4"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eccezionale ridotto</w:t>
            </w:r>
          </w:p>
        </w:tc>
        <w:tc>
          <w:tcPr>
            <w:tcW w:w="1053" w:type="dxa"/>
            <w:vAlign w:val="center"/>
          </w:tcPr>
          <w:p w14:paraId="7F45868C" w14:textId="4882AC0A" w:rsidR="00437726" w:rsidRDefault="00BF6554" w:rsidP="00BB2886">
            <w:pPr>
              <w:ind w:right="24"/>
              <w:jc w:val="center"/>
              <w:rPr>
                <w:rFonts w:ascii="Arial" w:hAnsi="Arial" w:cs="Arial"/>
                <w:sz w:val="24"/>
                <w:szCs w:val="24"/>
              </w:rPr>
            </w:pPr>
            <w:r>
              <w:rPr>
                <w:rFonts w:ascii="Arial" w:eastAsia="Arial" w:hAnsi="Arial" w:cs="Arial"/>
                <w:sz w:val="24"/>
                <w:szCs w:val="24"/>
                <w:lang w:bidi="it-IT"/>
              </w:rPr>
              <w:t>75 €</w:t>
            </w:r>
          </w:p>
        </w:tc>
        <w:tc>
          <w:tcPr>
            <w:tcW w:w="1188" w:type="dxa"/>
            <w:vAlign w:val="center"/>
          </w:tcPr>
          <w:p w14:paraId="2947A17F" w14:textId="580EC79C" w:rsidR="00437726" w:rsidRDefault="00BF6554" w:rsidP="00BB2886">
            <w:pPr>
              <w:ind w:right="9"/>
              <w:jc w:val="center"/>
              <w:rPr>
                <w:rFonts w:ascii="Arial" w:hAnsi="Arial" w:cs="Arial"/>
                <w:sz w:val="24"/>
                <w:szCs w:val="24"/>
              </w:rPr>
            </w:pPr>
            <w:r>
              <w:rPr>
                <w:rFonts w:ascii="Arial" w:eastAsia="Arial" w:hAnsi="Arial" w:cs="Arial"/>
                <w:sz w:val="24"/>
                <w:szCs w:val="24"/>
                <w:lang w:bidi="it-IT"/>
              </w:rPr>
              <w:t>83 €</w:t>
            </w:r>
          </w:p>
        </w:tc>
        <w:tc>
          <w:tcPr>
            <w:tcW w:w="1112" w:type="dxa"/>
            <w:vAlign w:val="center"/>
          </w:tcPr>
          <w:p w14:paraId="3C0B49B2" w14:textId="4A0C8C8E" w:rsidR="00437726" w:rsidRDefault="00BF6554" w:rsidP="00BB2886">
            <w:pPr>
              <w:jc w:val="center"/>
              <w:rPr>
                <w:rFonts w:ascii="Arial" w:hAnsi="Arial" w:cs="Arial"/>
                <w:sz w:val="24"/>
                <w:szCs w:val="24"/>
              </w:rPr>
            </w:pPr>
            <w:r>
              <w:rPr>
                <w:rFonts w:ascii="Arial" w:eastAsia="Arial" w:hAnsi="Arial" w:cs="Arial"/>
                <w:sz w:val="24"/>
                <w:szCs w:val="24"/>
                <w:lang w:bidi="it-IT"/>
              </w:rPr>
              <w:t>109 €</w:t>
            </w:r>
          </w:p>
        </w:tc>
        <w:tc>
          <w:tcPr>
            <w:tcW w:w="234" w:type="dxa"/>
            <w:vAlign w:val="center"/>
          </w:tcPr>
          <w:p w14:paraId="18171339" w14:textId="77777777" w:rsidR="00437726" w:rsidRDefault="00437726" w:rsidP="00BB2886">
            <w:pPr>
              <w:ind w:right="452"/>
              <w:jc w:val="center"/>
              <w:rPr>
                <w:rFonts w:ascii="Arial" w:hAnsi="Arial" w:cs="Arial"/>
                <w:sz w:val="24"/>
                <w:szCs w:val="24"/>
              </w:rPr>
            </w:pPr>
          </w:p>
        </w:tc>
        <w:tc>
          <w:tcPr>
            <w:tcW w:w="1134" w:type="dxa"/>
            <w:vAlign w:val="center"/>
          </w:tcPr>
          <w:p w14:paraId="48493837" w14:textId="169358A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it-IT"/>
              </w:rPr>
              <w:t>90 €</w:t>
            </w:r>
          </w:p>
        </w:tc>
        <w:tc>
          <w:tcPr>
            <w:tcW w:w="1191" w:type="dxa"/>
            <w:vAlign w:val="center"/>
          </w:tcPr>
          <w:p w14:paraId="3BFE6CE6" w14:textId="5E78F81B" w:rsidR="00437726" w:rsidRDefault="00C85A2C" w:rsidP="00BB2886">
            <w:pPr>
              <w:jc w:val="center"/>
              <w:rPr>
                <w:rFonts w:ascii="Arial" w:hAnsi="Arial" w:cs="Arial"/>
                <w:sz w:val="24"/>
                <w:szCs w:val="24"/>
              </w:rPr>
            </w:pPr>
            <w:r>
              <w:rPr>
                <w:rFonts w:ascii="Arial" w:eastAsia="Arial" w:hAnsi="Arial" w:cs="Arial"/>
                <w:sz w:val="24"/>
                <w:szCs w:val="24"/>
                <w:lang w:bidi="it-IT"/>
              </w:rPr>
              <w:t>105 €</w:t>
            </w:r>
          </w:p>
        </w:tc>
        <w:tc>
          <w:tcPr>
            <w:tcW w:w="1389" w:type="dxa"/>
            <w:gridSpan w:val="2"/>
            <w:vAlign w:val="center"/>
          </w:tcPr>
          <w:p w14:paraId="2AA48202" w14:textId="61D2F973" w:rsidR="00437726" w:rsidRDefault="00C85A2C" w:rsidP="00BB2886">
            <w:pPr>
              <w:ind w:right="78"/>
              <w:jc w:val="center"/>
              <w:rPr>
                <w:rFonts w:ascii="Arial" w:hAnsi="Arial" w:cs="Arial"/>
                <w:sz w:val="24"/>
                <w:szCs w:val="24"/>
              </w:rPr>
            </w:pPr>
            <w:r>
              <w:rPr>
                <w:rFonts w:ascii="Arial" w:eastAsia="Arial" w:hAnsi="Arial" w:cs="Arial"/>
                <w:sz w:val="24"/>
                <w:szCs w:val="24"/>
                <w:lang w:bidi="it-IT"/>
              </w:rPr>
              <w:t>124 €</w:t>
            </w:r>
          </w:p>
        </w:tc>
      </w:tr>
      <w:tr w:rsidR="00BB2886" w14:paraId="701F9F88" w14:textId="77777777" w:rsidTr="00C935B1">
        <w:tc>
          <w:tcPr>
            <w:tcW w:w="2972" w:type="dxa"/>
          </w:tcPr>
          <w:p w14:paraId="4AF742CB" w14:textId="2EDB94AA"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eccezionale bambini</w:t>
            </w:r>
          </w:p>
        </w:tc>
        <w:tc>
          <w:tcPr>
            <w:tcW w:w="1053" w:type="dxa"/>
            <w:vAlign w:val="center"/>
          </w:tcPr>
          <w:p w14:paraId="0ACA47C2" w14:textId="75B8A237" w:rsidR="00437726" w:rsidRDefault="005C7D90" w:rsidP="00BB2886">
            <w:pPr>
              <w:ind w:right="24"/>
              <w:jc w:val="center"/>
              <w:rPr>
                <w:rFonts w:ascii="Arial" w:hAnsi="Arial" w:cs="Arial"/>
                <w:sz w:val="24"/>
                <w:szCs w:val="24"/>
              </w:rPr>
            </w:pPr>
            <w:r>
              <w:rPr>
                <w:rFonts w:ascii="Arial" w:eastAsia="Arial" w:hAnsi="Arial" w:cs="Arial"/>
                <w:sz w:val="24"/>
                <w:szCs w:val="24"/>
                <w:lang w:bidi="it-IT"/>
              </w:rPr>
              <w:t>50 €</w:t>
            </w:r>
          </w:p>
        </w:tc>
        <w:tc>
          <w:tcPr>
            <w:tcW w:w="1188" w:type="dxa"/>
            <w:vAlign w:val="center"/>
          </w:tcPr>
          <w:p w14:paraId="0D2F8112" w14:textId="47341855" w:rsidR="00437726" w:rsidRDefault="005C7D90" w:rsidP="00BB2886">
            <w:pPr>
              <w:ind w:right="9"/>
              <w:jc w:val="center"/>
              <w:rPr>
                <w:rFonts w:ascii="Arial" w:hAnsi="Arial" w:cs="Arial"/>
                <w:sz w:val="24"/>
                <w:szCs w:val="24"/>
              </w:rPr>
            </w:pPr>
            <w:r>
              <w:rPr>
                <w:rFonts w:ascii="Arial" w:eastAsia="Arial" w:hAnsi="Arial" w:cs="Arial"/>
                <w:sz w:val="24"/>
                <w:szCs w:val="24"/>
                <w:lang w:bidi="it-IT"/>
              </w:rPr>
              <w:t>55 €</w:t>
            </w:r>
          </w:p>
        </w:tc>
        <w:tc>
          <w:tcPr>
            <w:tcW w:w="1112" w:type="dxa"/>
            <w:vAlign w:val="center"/>
          </w:tcPr>
          <w:p w14:paraId="72774DBA" w14:textId="34965490" w:rsidR="00437726" w:rsidRDefault="005C7D90" w:rsidP="00BB2886">
            <w:pPr>
              <w:jc w:val="center"/>
              <w:rPr>
                <w:rFonts w:ascii="Arial" w:hAnsi="Arial" w:cs="Arial"/>
                <w:sz w:val="24"/>
                <w:szCs w:val="24"/>
              </w:rPr>
            </w:pPr>
            <w:r>
              <w:rPr>
                <w:rFonts w:ascii="Arial" w:eastAsia="Arial" w:hAnsi="Arial" w:cs="Arial"/>
                <w:sz w:val="24"/>
                <w:szCs w:val="24"/>
                <w:lang w:bidi="it-IT"/>
              </w:rPr>
              <w:t>73 €</w:t>
            </w:r>
          </w:p>
        </w:tc>
        <w:tc>
          <w:tcPr>
            <w:tcW w:w="234" w:type="dxa"/>
            <w:vAlign w:val="center"/>
          </w:tcPr>
          <w:p w14:paraId="65EDCFA1" w14:textId="77777777" w:rsidR="00437726" w:rsidRDefault="00437726" w:rsidP="00BB2886">
            <w:pPr>
              <w:ind w:right="452"/>
              <w:jc w:val="center"/>
              <w:rPr>
                <w:rFonts w:ascii="Arial" w:hAnsi="Arial" w:cs="Arial"/>
                <w:sz w:val="24"/>
                <w:szCs w:val="24"/>
              </w:rPr>
            </w:pPr>
          </w:p>
        </w:tc>
        <w:tc>
          <w:tcPr>
            <w:tcW w:w="1134" w:type="dxa"/>
            <w:vAlign w:val="center"/>
          </w:tcPr>
          <w:p w14:paraId="6F434574" w14:textId="0636F06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it-IT"/>
              </w:rPr>
              <w:t>60 €</w:t>
            </w:r>
          </w:p>
        </w:tc>
        <w:tc>
          <w:tcPr>
            <w:tcW w:w="1191" w:type="dxa"/>
            <w:vAlign w:val="center"/>
          </w:tcPr>
          <w:p w14:paraId="02CC578C" w14:textId="04B276D1" w:rsidR="00437726" w:rsidRDefault="00C85A2C" w:rsidP="00BB2886">
            <w:pPr>
              <w:jc w:val="center"/>
              <w:rPr>
                <w:rFonts w:ascii="Arial" w:hAnsi="Arial" w:cs="Arial"/>
                <w:sz w:val="24"/>
                <w:szCs w:val="24"/>
              </w:rPr>
            </w:pPr>
            <w:r>
              <w:rPr>
                <w:rFonts w:ascii="Arial" w:eastAsia="Arial" w:hAnsi="Arial" w:cs="Arial"/>
                <w:sz w:val="24"/>
                <w:szCs w:val="24"/>
                <w:lang w:bidi="it-IT"/>
              </w:rPr>
              <w:t>70 €</w:t>
            </w:r>
          </w:p>
        </w:tc>
        <w:tc>
          <w:tcPr>
            <w:tcW w:w="1389" w:type="dxa"/>
            <w:gridSpan w:val="2"/>
            <w:vAlign w:val="center"/>
          </w:tcPr>
          <w:p w14:paraId="7447589E" w14:textId="4D84F502" w:rsidR="00437726" w:rsidRDefault="00C85A2C" w:rsidP="00BB2886">
            <w:pPr>
              <w:ind w:right="78"/>
              <w:jc w:val="center"/>
              <w:rPr>
                <w:rFonts w:ascii="Arial" w:hAnsi="Arial" w:cs="Arial"/>
                <w:sz w:val="24"/>
                <w:szCs w:val="24"/>
              </w:rPr>
            </w:pPr>
            <w:r>
              <w:rPr>
                <w:rFonts w:ascii="Arial" w:eastAsia="Arial" w:hAnsi="Arial" w:cs="Arial"/>
                <w:sz w:val="24"/>
                <w:szCs w:val="24"/>
                <w:lang w:bidi="it-IT"/>
              </w:rPr>
              <w:t>83 €</w:t>
            </w:r>
          </w:p>
        </w:tc>
      </w:tr>
      <w:tr w:rsidR="00BB2886" w14:paraId="154C1505" w14:textId="77777777" w:rsidTr="00C935B1">
        <w:tc>
          <w:tcPr>
            <w:tcW w:w="2972" w:type="dxa"/>
          </w:tcPr>
          <w:p w14:paraId="0838182D" w14:textId="2E9EF84C"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di bordo</w:t>
            </w:r>
          </w:p>
        </w:tc>
        <w:tc>
          <w:tcPr>
            <w:tcW w:w="1053" w:type="dxa"/>
            <w:vAlign w:val="center"/>
          </w:tcPr>
          <w:p w14:paraId="6B041BE2" w14:textId="00B839B4" w:rsidR="00437726" w:rsidRDefault="005C7D90" w:rsidP="00BB2886">
            <w:pPr>
              <w:ind w:right="24"/>
              <w:jc w:val="center"/>
              <w:rPr>
                <w:rFonts w:ascii="Arial" w:hAnsi="Arial" w:cs="Arial"/>
                <w:sz w:val="24"/>
                <w:szCs w:val="24"/>
              </w:rPr>
            </w:pPr>
            <w:r>
              <w:rPr>
                <w:rFonts w:ascii="Arial" w:eastAsia="Arial" w:hAnsi="Arial" w:cs="Arial"/>
                <w:sz w:val="24"/>
                <w:szCs w:val="24"/>
                <w:lang w:bidi="it-IT"/>
              </w:rPr>
              <w:t>115 €</w:t>
            </w:r>
          </w:p>
        </w:tc>
        <w:tc>
          <w:tcPr>
            <w:tcW w:w="1188" w:type="dxa"/>
            <w:vAlign w:val="center"/>
          </w:tcPr>
          <w:p w14:paraId="17AEAD62" w14:textId="368A580D" w:rsidR="00437726" w:rsidRDefault="005C7D90" w:rsidP="00BB2886">
            <w:pPr>
              <w:ind w:right="9"/>
              <w:jc w:val="center"/>
              <w:rPr>
                <w:rFonts w:ascii="Arial" w:hAnsi="Arial" w:cs="Arial"/>
                <w:sz w:val="24"/>
                <w:szCs w:val="24"/>
              </w:rPr>
            </w:pPr>
            <w:r>
              <w:rPr>
                <w:rFonts w:ascii="Arial" w:eastAsia="Arial" w:hAnsi="Arial" w:cs="Arial"/>
                <w:sz w:val="24"/>
                <w:szCs w:val="24"/>
                <w:lang w:bidi="it-IT"/>
              </w:rPr>
              <w:t>125 €</w:t>
            </w:r>
          </w:p>
        </w:tc>
        <w:tc>
          <w:tcPr>
            <w:tcW w:w="1112" w:type="dxa"/>
            <w:vAlign w:val="center"/>
          </w:tcPr>
          <w:p w14:paraId="233E3AE1" w14:textId="7460C443" w:rsidR="00437726" w:rsidRDefault="005C7D90" w:rsidP="00BB2886">
            <w:pPr>
              <w:jc w:val="center"/>
              <w:rPr>
                <w:rFonts w:ascii="Arial" w:hAnsi="Arial" w:cs="Arial"/>
                <w:sz w:val="24"/>
                <w:szCs w:val="24"/>
              </w:rPr>
            </w:pPr>
            <w:r>
              <w:rPr>
                <w:rFonts w:ascii="Arial" w:eastAsia="Arial" w:hAnsi="Arial" w:cs="Arial"/>
                <w:sz w:val="24"/>
                <w:szCs w:val="24"/>
                <w:lang w:bidi="it-IT"/>
              </w:rPr>
              <w:t>160 €</w:t>
            </w:r>
          </w:p>
        </w:tc>
        <w:tc>
          <w:tcPr>
            <w:tcW w:w="234" w:type="dxa"/>
            <w:vAlign w:val="center"/>
          </w:tcPr>
          <w:p w14:paraId="25659F02" w14:textId="77777777" w:rsidR="00437726" w:rsidRDefault="00437726" w:rsidP="00BB2886">
            <w:pPr>
              <w:ind w:right="452"/>
              <w:jc w:val="center"/>
              <w:rPr>
                <w:rFonts w:ascii="Arial" w:hAnsi="Arial" w:cs="Arial"/>
                <w:sz w:val="24"/>
                <w:szCs w:val="24"/>
              </w:rPr>
            </w:pPr>
          </w:p>
        </w:tc>
        <w:tc>
          <w:tcPr>
            <w:tcW w:w="1134" w:type="dxa"/>
            <w:vAlign w:val="center"/>
          </w:tcPr>
          <w:p w14:paraId="4691DE54" w14:textId="3F5625F7"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it-IT"/>
              </w:rPr>
              <w:t>135 €</w:t>
            </w:r>
          </w:p>
        </w:tc>
        <w:tc>
          <w:tcPr>
            <w:tcW w:w="1191" w:type="dxa"/>
            <w:vAlign w:val="center"/>
          </w:tcPr>
          <w:p w14:paraId="650B04BF" w14:textId="66FB56A9" w:rsidR="00437726" w:rsidRDefault="00180AB1" w:rsidP="00BB2886">
            <w:pPr>
              <w:jc w:val="center"/>
              <w:rPr>
                <w:rFonts w:ascii="Arial" w:hAnsi="Arial" w:cs="Arial"/>
                <w:sz w:val="24"/>
                <w:szCs w:val="24"/>
              </w:rPr>
            </w:pPr>
            <w:r>
              <w:rPr>
                <w:rFonts w:ascii="Arial" w:eastAsia="Arial" w:hAnsi="Arial" w:cs="Arial"/>
                <w:sz w:val="24"/>
                <w:szCs w:val="24"/>
                <w:lang w:bidi="it-IT"/>
              </w:rPr>
              <w:t>155 €</w:t>
            </w:r>
          </w:p>
        </w:tc>
        <w:tc>
          <w:tcPr>
            <w:tcW w:w="1389" w:type="dxa"/>
            <w:gridSpan w:val="2"/>
            <w:vAlign w:val="center"/>
          </w:tcPr>
          <w:p w14:paraId="72C1F11F" w14:textId="53387ABE" w:rsidR="00437726" w:rsidRDefault="00180AB1" w:rsidP="00BB2886">
            <w:pPr>
              <w:ind w:right="78"/>
              <w:jc w:val="center"/>
              <w:rPr>
                <w:rFonts w:ascii="Arial" w:hAnsi="Arial" w:cs="Arial"/>
                <w:sz w:val="24"/>
                <w:szCs w:val="24"/>
              </w:rPr>
            </w:pPr>
            <w:r>
              <w:rPr>
                <w:rFonts w:ascii="Arial" w:eastAsia="Arial" w:hAnsi="Arial" w:cs="Arial"/>
                <w:sz w:val="24"/>
                <w:szCs w:val="24"/>
                <w:lang w:bidi="it-IT"/>
              </w:rPr>
              <w:t>180 €</w:t>
            </w:r>
          </w:p>
        </w:tc>
      </w:tr>
      <w:tr w:rsidR="00C935B1" w14:paraId="30A03257" w14:textId="77777777" w:rsidTr="00C935B1">
        <w:trPr>
          <w:gridAfter w:val="1"/>
          <w:wAfter w:w="11" w:type="dxa"/>
        </w:trPr>
        <w:tc>
          <w:tcPr>
            <w:tcW w:w="2972" w:type="dxa"/>
          </w:tcPr>
          <w:p w14:paraId="22CF23E1" w14:textId="6B5F9CA7"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di bordo ridotto</w:t>
            </w:r>
          </w:p>
        </w:tc>
        <w:tc>
          <w:tcPr>
            <w:tcW w:w="1053" w:type="dxa"/>
            <w:vAlign w:val="center"/>
          </w:tcPr>
          <w:p w14:paraId="7FA03804" w14:textId="38C9B3B3" w:rsidR="00437726" w:rsidRDefault="005C7D90" w:rsidP="00BB2886">
            <w:pPr>
              <w:ind w:right="24"/>
              <w:jc w:val="center"/>
              <w:rPr>
                <w:rFonts w:ascii="Arial" w:hAnsi="Arial" w:cs="Arial"/>
                <w:sz w:val="24"/>
                <w:szCs w:val="24"/>
              </w:rPr>
            </w:pPr>
            <w:r>
              <w:rPr>
                <w:rFonts w:ascii="Arial" w:eastAsia="Arial" w:hAnsi="Arial" w:cs="Arial"/>
                <w:sz w:val="24"/>
                <w:szCs w:val="24"/>
                <w:lang w:bidi="it-IT"/>
              </w:rPr>
              <w:t>86 €</w:t>
            </w:r>
          </w:p>
        </w:tc>
        <w:tc>
          <w:tcPr>
            <w:tcW w:w="1188" w:type="dxa"/>
            <w:vAlign w:val="center"/>
          </w:tcPr>
          <w:p w14:paraId="4091E405" w14:textId="2CFFAA5A" w:rsidR="00437726" w:rsidRDefault="005C7D90" w:rsidP="00BB2886">
            <w:pPr>
              <w:ind w:right="9"/>
              <w:jc w:val="center"/>
              <w:rPr>
                <w:rFonts w:ascii="Arial" w:hAnsi="Arial" w:cs="Arial"/>
                <w:sz w:val="24"/>
                <w:szCs w:val="24"/>
              </w:rPr>
            </w:pPr>
            <w:r>
              <w:rPr>
                <w:rFonts w:ascii="Arial" w:eastAsia="Arial" w:hAnsi="Arial" w:cs="Arial"/>
                <w:sz w:val="24"/>
                <w:szCs w:val="24"/>
                <w:lang w:bidi="it-IT"/>
              </w:rPr>
              <w:t>94 €</w:t>
            </w:r>
          </w:p>
        </w:tc>
        <w:tc>
          <w:tcPr>
            <w:tcW w:w="1112" w:type="dxa"/>
            <w:vAlign w:val="center"/>
          </w:tcPr>
          <w:p w14:paraId="37E56351" w14:textId="67370DBE" w:rsidR="00437726" w:rsidRDefault="005C7D90" w:rsidP="00BB2886">
            <w:pPr>
              <w:jc w:val="center"/>
              <w:rPr>
                <w:rFonts w:ascii="Arial" w:hAnsi="Arial" w:cs="Arial"/>
                <w:sz w:val="24"/>
                <w:szCs w:val="24"/>
              </w:rPr>
            </w:pPr>
            <w:r>
              <w:rPr>
                <w:rFonts w:ascii="Arial" w:eastAsia="Arial" w:hAnsi="Arial" w:cs="Arial"/>
                <w:sz w:val="24"/>
                <w:szCs w:val="24"/>
                <w:lang w:bidi="it-IT"/>
              </w:rPr>
              <w:t>120 €</w:t>
            </w:r>
          </w:p>
        </w:tc>
        <w:tc>
          <w:tcPr>
            <w:tcW w:w="234" w:type="dxa"/>
            <w:vAlign w:val="center"/>
          </w:tcPr>
          <w:p w14:paraId="761FE98C" w14:textId="77777777" w:rsidR="00437726" w:rsidRDefault="00437726" w:rsidP="00BB2886">
            <w:pPr>
              <w:ind w:right="452"/>
              <w:jc w:val="center"/>
              <w:rPr>
                <w:rFonts w:ascii="Arial" w:hAnsi="Arial" w:cs="Arial"/>
                <w:sz w:val="24"/>
                <w:szCs w:val="24"/>
              </w:rPr>
            </w:pPr>
          </w:p>
        </w:tc>
        <w:tc>
          <w:tcPr>
            <w:tcW w:w="1134" w:type="dxa"/>
            <w:vAlign w:val="center"/>
          </w:tcPr>
          <w:p w14:paraId="414F98DE" w14:textId="4617241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it-IT"/>
              </w:rPr>
              <w:t>101 €</w:t>
            </w:r>
          </w:p>
        </w:tc>
        <w:tc>
          <w:tcPr>
            <w:tcW w:w="1191" w:type="dxa"/>
            <w:vAlign w:val="center"/>
          </w:tcPr>
          <w:p w14:paraId="25A863FA" w14:textId="00CF653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it-IT"/>
              </w:rPr>
              <w:t>116 €</w:t>
            </w:r>
          </w:p>
        </w:tc>
        <w:tc>
          <w:tcPr>
            <w:tcW w:w="1378" w:type="dxa"/>
            <w:vAlign w:val="center"/>
          </w:tcPr>
          <w:p w14:paraId="481033CE" w14:textId="2F69A114" w:rsidR="00437726" w:rsidRDefault="00180AB1" w:rsidP="00BB2886">
            <w:pPr>
              <w:ind w:right="78"/>
              <w:jc w:val="center"/>
              <w:rPr>
                <w:rFonts w:ascii="Arial" w:hAnsi="Arial" w:cs="Arial"/>
                <w:sz w:val="24"/>
                <w:szCs w:val="24"/>
              </w:rPr>
            </w:pPr>
            <w:r>
              <w:rPr>
                <w:rFonts w:ascii="Arial" w:eastAsia="Arial" w:hAnsi="Arial" w:cs="Arial"/>
                <w:sz w:val="24"/>
                <w:szCs w:val="24"/>
                <w:lang w:bidi="it-IT"/>
              </w:rPr>
              <w:t>135 €</w:t>
            </w:r>
          </w:p>
        </w:tc>
      </w:tr>
      <w:tr w:rsidR="00C935B1" w14:paraId="14D0414A" w14:textId="77777777" w:rsidTr="00C935B1">
        <w:trPr>
          <w:gridAfter w:val="1"/>
          <w:wAfter w:w="11" w:type="dxa"/>
        </w:trPr>
        <w:tc>
          <w:tcPr>
            <w:tcW w:w="2972" w:type="dxa"/>
          </w:tcPr>
          <w:p w14:paraId="0CB7F88B" w14:textId="4CA6756D"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di bordo bambini</w:t>
            </w:r>
          </w:p>
        </w:tc>
        <w:tc>
          <w:tcPr>
            <w:tcW w:w="1053" w:type="dxa"/>
            <w:vAlign w:val="center"/>
          </w:tcPr>
          <w:p w14:paraId="08C6A42C" w14:textId="0255506A" w:rsidR="00437726" w:rsidRDefault="005C7D90" w:rsidP="00BB2886">
            <w:pPr>
              <w:ind w:right="24"/>
              <w:jc w:val="center"/>
              <w:rPr>
                <w:rFonts w:ascii="Arial" w:hAnsi="Arial" w:cs="Arial"/>
                <w:sz w:val="24"/>
                <w:szCs w:val="24"/>
              </w:rPr>
            </w:pPr>
            <w:r>
              <w:rPr>
                <w:rFonts w:ascii="Arial" w:eastAsia="Arial" w:hAnsi="Arial" w:cs="Arial"/>
                <w:sz w:val="24"/>
                <w:szCs w:val="24"/>
                <w:lang w:bidi="it-IT"/>
              </w:rPr>
              <w:t>58 €</w:t>
            </w:r>
          </w:p>
        </w:tc>
        <w:tc>
          <w:tcPr>
            <w:tcW w:w="1188" w:type="dxa"/>
            <w:vAlign w:val="center"/>
          </w:tcPr>
          <w:p w14:paraId="4794DDE3" w14:textId="1DFAB0D0" w:rsidR="00437726" w:rsidRDefault="005C7D90" w:rsidP="00BB2886">
            <w:pPr>
              <w:ind w:right="9"/>
              <w:jc w:val="center"/>
              <w:rPr>
                <w:rFonts w:ascii="Arial" w:hAnsi="Arial" w:cs="Arial"/>
                <w:sz w:val="24"/>
                <w:szCs w:val="24"/>
              </w:rPr>
            </w:pPr>
            <w:r>
              <w:rPr>
                <w:rFonts w:ascii="Arial" w:eastAsia="Arial" w:hAnsi="Arial" w:cs="Arial"/>
                <w:sz w:val="24"/>
                <w:szCs w:val="24"/>
                <w:lang w:bidi="it-IT"/>
              </w:rPr>
              <w:t>63 €</w:t>
            </w:r>
          </w:p>
        </w:tc>
        <w:tc>
          <w:tcPr>
            <w:tcW w:w="1112" w:type="dxa"/>
            <w:vAlign w:val="center"/>
          </w:tcPr>
          <w:p w14:paraId="35112642" w14:textId="355DE389" w:rsidR="00437726" w:rsidRDefault="005C7D90" w:rsidP="00BB2886">
            <w:pPr>
              <w:jc w:val="center"/>
              <w:rPr>
                <w:rFonts w:ascii="Arial" w:hAnsi="Arial" w:cs="Arial"/>
                <w:sz w:val="24"/>
                <w:szCs w:val="24"/>
              </w:rPr>
            </w:pPr>
            <w:r>
              <w:rPr>
                <w:rFonts w:ascii="Arial" w:eastAsia="Arial" w:hAnsi="Arial" w:cs="Arial"/>
                <w:sz w:val="24"/>
                <w:szCs w:val="24"/>
                <w:lang w:bidi="it-IT"/>
              </w:rPr>
              <w:t>80 €</w:t>
            </w:r>
          </w:p>
        </w:tc>
        <w:tc>
          <w:tcPr>
            <w:tcW w:w="234" w:type="dxa"/>
            <w:vAlign w:val="center"/>
          </w:tcPr>
          <w:p w14:paraId="6DF56ED1" w14:textId="77777777" w:rsidR="00437726" w:rsidRDefault="00437726" w:rsidP="00BB2886">
            <w:pPr>
              <w:ind w:right="452"/>
              <w:jc w:val="center"/>
              <w:rPr>
                <w:rFonts w:ascii="Arial" w:hAnsi="Arial" w:cs="Arial"/>
                <w:sz w:val="24"/>
                <w:szCs w:val="24"/>
              </w:rPr>
            </w:pPr>
          </w:p>
        </w:tc>
        <w:tc>
          <w:tcPr>
            <w:tcW w:w="1134" w:type="dxa"/>
            <w:vAlign w:val="center"/>
          </w:tcPr>
          <w:p w14:paraId="7BA934A5" w14:textId="6DEEC7EF"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it-IT"/>
              </w:rPr>
              <w:t>68 €</w:t>
            </w:r>
          </w:p>
        </w:tc>
        <w:tc>
          <w:tcPr>
            <w:tcW w:w="1191" w:type="dxa"/>
            <w:vAlign w:val="center"/>
          </w:tcPr>
          <w:p w14:paraId="25558D5D" w14:textId="7C79171E"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it-IT"/>
              </w:rPr>
              <w:t>78 €</w:t>
            </w:r>
          </w:p>
        </w:tc>
        <w:tc>
          <w:tcPr>
            <w:tcW w:w="1378" w:type="dxa"/>
            <w:vAlign w:val="center"/>
          </w:tcPr>
          <w:p w14:paraId="5E1CE028" w14:textId="4C78C2B9" w:rsidR="00437726" w:rsidRDefault="00180AB1" w:rsidP="00BB2886">
            <w:pPr>
              <w:ind w:right="78"/>
              <w:jc w:val="center"/>
              <w:rPr>
                <w:rFonts w:ascii="Arial" w:hAnsi="Arial" w:cs="Arial"/>
                <w:sz w:val="24"/>
                <w:szCs w:val="24"/>
              </w:rPr>
            </w:pPr>
            <w:r>
              <w:rPr>
                <w:rFonts w:ascii="Arial" w:eastAsia="Arial" w:hAnsi="Arial" w:cs="Arial"/>
                <w:sz w:val="24"/>
                <w:szCs w:val="24"/>
                <w:lang w:bidi="it-IT"/>
              </w:rPr>
              <w:t>90 €</w:t>
            </w:r>
          </w:p>
        </w:tc>
      </w:tr>
      <w:tr w:rsidR="00C935B1" w14:paraId="7EC34FA2" w14:textId="77777777" w:rsidTr="00C935B1">
        <w:trPr>
          <w:gridAfter w:val="1"/>
          <w:wAfter w:w="11" w:type="dxa"/>
        </w:trPr>
        <w:tc>
          <w:tcPr>
            <w:tcW w:w="2972" w:type="dxa"/>
          </w:tcPr>
          <w:p w14:paraId="146576CC" w14:textId="3AAF7DA0"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di controllo</w:t>
            </w:r>
          </w:p>
        </w:tc>
        <w:tc>
          <w:tcPr>
            <w:tcW w:w="1053" w:type="dxa"/>
            <w:vAlign w:val="center"/>
          </w:tcPr>
          <w:p w14:paraId="138B2B75" w14:textId="4FD3118B" w:rsidR="00437726" w:rsidRDefault="005C7D90" w:rsidP="00BB2886">
            <w:pPr>
              <w:ind w:right="24"/>
              <w:jc w:val="center"/>
              <w:rPr>
                <w:rFonts w:ascii="Arial" w:hAnsi="Arial" w:cs="Arial"/>
                <w:sz w:val="24"/>
                <w:szCs w:val="24"/>
              </w:rPr>
            </w:pPr>
            <w:r>
              <w:rPr>
                <w:rFonts w:ascii="Arial" w:eastAsia="Arial" w:hAnsi="Arial" w:cs="Arial"/>
                <w:sz w:val="24"/>
                <w:szCs w:val="24"/>
                <w:lang w:bidi="it-IT"/>
              </w:rPr>
              <w:t>150 €</w:t>
            </w:r>
          </w:p>
        </w:tc>
        <w:tc>
          <w:tcPr>
            <w:tcW w:w="1188" w:type="dxa"/>
            <w:vAlign w:val="center"/>
          </w:tcPr>
          <w:p w14:paraId="5D0ED595" w14:textId="6F54CF45" w:rsidR="00437726" w:rsidRDefault="005C7D90" w:rsidP="00BB2886">
            <w:pPr>
              <w:ind w:right="9"/>
              <w:jc w:val="center"/>
              <w:rPr>
                <w:rFonts w:ascii="Arial" w:hAnsi="Arial" w:cs="Arial"/>
                <w:sz w:val="24"/>
                <w:szCs w:val="24"/>
              </w:rPr>
            </w:pPr>
            <w:r>
              <w:rPr>
                <w:rFonts w:ascii="Arial" w:eastAsia="Arial" w:hAnsi="Arial" w:cs="Arial"/>
                <w:sz w:val="24"/>
                <w:szCs w:val="24"/>
                <w:lang w:bidi="it-IT"/>
              </w:rPr>
              <w:t>160 €</w:t>
            </w:r>
          </w:p>
        </w:tc>
        <w:tc>
          <w:tcPr>
            <w:tcW w:w="1112" w:type="dxa"/>
            <w:vAlign w:val="center"/>
          </w:tcPr>
          <w:p w14:paraId="1D24AA2B" w14:textId="23A078BD" w:rsidR="00437726" w:rsidRDefault="005C7D90" w:rsidP="00BB2886">
            <w:pPr>
              <w:jc w:val="center"/>
              <w:rPr>
                <w:rFonts w:ascii="Arial" w:hAnsi="Arial" w:cs="Arial"/>
                <w:sz w:val="24"/>
                <w:szCs w:val="24"/>
              </w:rPr>
            </w:pPr>
            <w:r>
              <w:rPr>
                <w:rFonts w:ascii="Arial" w:eastAsia="Arial" w:hAnsi="Arial" w:cs="Arial"/>
                <w:sz w:val="24"/>
                <w:szCs w:val="24"/>
                <w:lang w:bidi="it-IT"/>
              </w:rPr>
              <w:t>195 €</w:t>
            </w:r>
          </w:p>
        </w:tc>
        <w:tc>
          <w:tcPr>
            <w:tcW w:w="234" w:type="dxa"/>
            <w:vAlign w:val="center"/>
          </w:tcPr>
          <w:p w14:paraId="22A102D3" w14:textId="77777777" w:rsidR="00437726" w:rsidRDefault="00437726" w:rsidP="00BB2886">
            <w:pPr>
              <w:ind w:right="452"/>
              <w:jc w:val="center"/>
              <w:rPr>
                <w:rFonts w:ascii="Arial" w:hAnsi="Arial" w:cs="Arial"/>
                <w:sz w:val="24"/>
                <w:szCs w:val="24"/>
              </w:rPr>
            </w:pPr>
          </w:p>
        </w:tc>
        <w:tc>
          <w:tcPr>
            <w:tcW w:w="1134" w:type="dxa"/>
            <w:vAlign w:val="center"/>
          </w:tcPr>
          <w:p w14:paraId="15F60BE8" w14:textId="5E44A913"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it-IT"/>
              </w:rPr>
              <w:t>170 €</w:t>
            </w:r>
          </w:p>
        </w:tc>
        <w:tc>
          <w:tcPr>
            <w:tcW w:w="1191" w:type="dxa"/>
            <w:vAlign w:val="center"/>
          </w:tcPr>
          <w:p w14:paraId="1B33800D" w14:textId="0B172382"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it-IT"/>
              </w:rPr>
              <w:t>190 €</w:t>
            </w:r>
          </w:p>
        </w:tc>
        <w:tc>
          <w:tcPr>
            <w:tcW w:w="1378" w:type="dxa"/>
            <w:vAlign w:val="center"/>
          </w:tcPr>
          <w:p w14:paraId="21C4321D" w14:textId="11B9F165" w:rsidR="00437726" w:rsidRDefault="00502393" w:rsidP="00BB2886">
            <w:pPr>
              <w:ind w:right="78"/>
              <w:jc w:val="center"/>
              <w:rPr>
                <w:rFonts w:ascii="Arial" w:hAnsi="Arial" w:cs="Arial"/>
                <w:sz w:val="24"/>
                <w:szCs w:val="24"/>
              </w:rPr>
            </w:pPr>
            <w:r>
              <w:rPr>
                <w:rFonts w:ascii="Arial" w:eastAsia="Arial" w:hAnsi="Arial" w:cs="Arial"/>
                <w:sz w:val="24"/>
                <w:szCs w:val="24"/>
                <w:lang w:bidi="it-IT"/>
              </w:rPr>
              <w:t>215 €</w:t>
            </w:r>
          </w:p>
        </w:tc>
      </w:tr>
      <w:tr w:rsidR="00C935B1" w14:paraId="10F2E6EF" w14:textId="77777777" w:rsidTr="00C935B1">
        <w:trPr>
          <w:gridAfter w:val="1"/>
          <w:wAfter w:w="11" w:type="dxa"/>
        </w:trPr>
        <w:tc>
          <w:tcPr>
            <w:tcW w:w="2972" w:type="dxa"/>
          </w:tcPr>
          <w:p w14:paraId="154C3FD6" w14:textId="7973388A"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it-IT"/>
              </w:rPr>
              <w:t>Indennità forfettaria</w:t>
            </w:r>
          </w:p>
        </w:tc>
        <w:tc>
          <w:tcPr>
            <w:tcW w:w="1053" w:type="dxa"/>
            <w:vAlign w:val="center"/>
          </w:tcPr>
          <w:p w14:paraId="2939BEB3" w14:textId="256E67E4" w:rsidR="00437726" w:rsidRDefault="005C7D90" w:rsidP="00BB2886">
            <w:pPr>
              <w:ind w:right="24"/>
              <w:jc w:val="center"/>
              <w:rPr>
                <w:rFonts w:ascii="Arial" w:hAnsi="Arial" w:cs="Arial"/>
                <w:sz w:val="24"/>
                <w:szCs w:val="24"/>
              </w:rPr>
            </w:pPr>
            <w:r>
              <w:rPr>
                <w:rFonts w:ascii="Arial" w:eastAsia="Arial" w:hAnsi="Arial" w:cs="Arial"/>
                <w:sz w:val="24"/>
                <w:szCs w:val="24"/>
                <w:lang w:bidi="it-IT"/>
              </w:rPr>
              <w:t>70 €</w:t>
            </w:r>
          </w:p>
        </w:tc>
        <w:tc>
          <w:tcPr>
            <w:tcW w:w="1188" w:type="dxa"/>
            <w:vAlign w:val="center"/>
          </w:tcPr>
          <w:p w14:paraId="27559738" w14:textId="17945226" w:rsidR="00437726" w:rsidRDefault="005C7D90" w:rsidP="00BB2886">
            <w:pPr>
              <w:ind w:right="9"/>
              <w:jc w:val="center"/>
              <w:rPr>
                <w:rFonts w:ascii="Arial" w:hAnsi="Arial" w:cs="Arial"/>
                <w:sz w:val="24"/>
                <w:szCs w:val="24"/>
              </w:rPr>
            </w:pPr>
            <w:r>
              <w:rPr>
                <w:rFonts w:ascii="Arial" w:eastAsia="Arial" w:hAnsi="Arial" w:cs="Arial"/>
                <w:sz w:val="24"/>
                <w:szCs w:val="24"/>
                <w:lang w:bidi="it-IT"/>
              </w:rPr>
              <w:t>60 €</w:t>
            </w:r>
          </w:p>
        </w:tc>
        <w:tc>
          <w:tcPr>
            <w:tcW w:w="1112" w:type="dxa"/>
            <w:vAlign w:val="center"/>
          </w:tcPr>
          <w:p w14:paraId="1997100B" w14:textId="302037C0" w:rsidR="00437726" w:rsidRDefault="005C7D90" w:rsidP="00BB2886">
            <w:pPr>
              <w:jc w:val="center"/>
              <w:rPr>
                <w:rFonts w:ascii="Arial" w:hAnsi="Arial" w:cs="Arial"/>
                <w:sz w:val="24"/>
                <w:szCs w:val="24"/>
              </w:rPr>
            </w:pPr>
            <w:r>
              <w:rPr>
                <w:rFonts w:ascii="Arial" w:eastAsia="Arial" w:hAnsi="Arial" w:cs="Arial"/>
                <w:sz w:val="24"/>
                <w:szCs w:val="24"/>
                <w:lang w:bidi="it-IT"/>
              </w:rPr>
              <w:t>85 €</w:t>
            </w:r>
          </w:p>
        </w:tc>
        <w:tc>
          <w:tcPr>
            <w:tcW w:w="234" w:type="dxa"/>
            <w:vAlign w:val="center"/>
          </w:tcPr>
          <w:p w14:paraId="534F4186" w14:textId="77777777" w:rsidR="00437726" w:rsidRDefault="00437726" w:rsidP="00BB2886">
            <w:pPr>
              <w:ind w:right="452"/>
              <w:jc w:val="center"/>
              <w:rPr>
                <w:rFonts w:ascii="Arial" w:hAnsi="Arial" w:cs="Arial"/>
                <w:sz w:val="24"/>
                <w:szCs w:val="24"/>
              </w:rPr>
            </w:pPr>
          </w:p>
        </w:tc>
        <w:tc>
          <w:tcPr>
            <w:tcW w:w="1134" w:type="dxa"/>
            <w:vAlign w:val="center"/>
          </w:tcPr>
          <w:p w14:paraId="22918F1E" w14:textId="5F078036"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it-IT"/>
              </w:rPr>
              <w:t>80 €</w:t>
            </w:r>
          </w:p>
        </w:tc>
        <w:tc>
          <w:tcPr>
            <w:tcW w:w="1191" w:type="dxa"/>
            <w:vAlign w:val="center"/>
          </w:tcPr>
          <w:p w14:paraId="452C38C8" w14:textId="3DCE920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it-IT"/>
              </w:rPr>
              <w:t>80 €</w:t>
            </w:r>
          </w:p>
        </w:tc>
        <w:tc>
          <w:tcPr>
            <w:tcW w:w="1378" w:type="dxa"/>
            <w:vAlign w:val="center"/>
          </w:tcPr>
          <w:p w14:paraId="4C8B240D" w14:textId="38C5CEEB" w:rsidR="00437726" w:rsidRDefault="00502393" w:rsidP="00BB2886">
            <w:pPr>
              <w:ind w:right="78"/>
              <w:jc w:val="center"/>
              <w:rPr>
                <w:rFonts w:ascii="Arial" w:hAnsi="Arial" w:cs="Arial"/>
                <w:sz w:val="24"/>
                <w:szCs w:val="24"/>
              </w:rPr>
            </w:pPr>
            <w:r>
              <w:rPr>
                <w:rFonts w:ascii="Arial" w:eastAsia="Arial" w:hAnsi="Arial" w:cs="Arial"/>
                <w:sz w:val="24"/>
                <w:szCs w:val="24"/>
                <w:lang w:bidi="it-IT"/>
              </w:rPr>
              <w:t>55 €</w:t>
            </w:r>
          </w:p>
        </w:tc>
      </w:tr>
      <w:tr w:rsidR="00C935B1" w14:paraId="35C8C32A" w14:textId="77777777" w:rsidTr="00C935B1">
        <w:trPr>
          <w:gridAfter w:val="1"/>
          <w:wAfter w:w="11" w:type="dxa"/>
        </w:trPr>
        <w:tc>
          <w:tcPr>
            <w:tcW w:w="2972" w:type="dxa"/>
          </w:tcPr>
          <w:p w14:paraId="46712C0F" w14:textId="544D0908"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it-IT"/>
              </w:rPr>
              <w:t>Prezzo del biglietto alla tariffa di bordo</w:t>
            </w:r>
          </w:p>
        </w:tc>
        <w:tc>
          <w:tcPr>
            <w:tcW w:w="1053" w:type="dxa"/>
            <w:vAlign w:val="center"/>
          </w:tcPr>
          <w:p w14:paraId="7EB428FE" w14:textId="179FF12E" w:rsidR="00437726" w:rsidRDefault="005C7D90" w:rsidP="00BB2886">
            <w:pPr>
              <w:ind w:right="24"/>
              <w:jc w:val="center"/>
              <w:rPr>
                <w:rFonts w:ascii="Arial" w:hAnsi="Arial" w:cs="Arial"/>
                <w:sz w:val="24"/>
                <w:szCs w:val="24"/>
              </w:rPr>
            </w:pPr>
            <w:r>
              <w:rPr>
                <w:rFonts w:ascii="Arial" w:eastAsia="Arial" w:hAnsi="Arial" w:cs="Arial"/>
                <w:sz w:val="24"/>
                <w:szCs w:val="24"/>
                <w:lang w:bidi="it-IT"/>
              </w:rPr>
              <w:t>80 €</w:t>
            </w:r>
          </w:p>
        </w:tc>
        <w:tc>
          <w:tcPr>
            <w:tcW w:w="1188" w:type="dxa"/>
            <w:vAlign w:val="center"/>
          </w:tcPr>
          <w:p w14:paraId="6095878A" w14:textId="6DF42316" w:rsidR="00437726" w:rsidRDefault="005C7D90" w:rsidP="00BB2886">
            <w:pPr>
              <w:ind w:right="9"/>
              <w:jc w:val="center"/>
              <w:rPr>
                <w:rFonts w:ascii="Arial" w:hAnsi="Arial" w:cs="Arial"/>
                <w:sz w:val="24"/>
                <w:szCs w:val="24"/>
              </w:rPr>
            </w:pPr>
            <w:r>
              <w:rPr>
                <w:rFonts w:ascii="Arial" w:eastAsia="Arial" w:hAnsi="Arial" w:cs="Arial"/>
                <w:sz w:val="24"/>
                <w:szCs w:val="24"/>
                <w:lang w:bidi="it-IT"/>
              </w:rPr>
              <w:t>100 €</w:t>
            </w:r>
          </w:p>
        </w:tc>
        <w:tc>
          <w:tcPr>
            <w:tcW w:w="1112" w:type="dxa"/>
            <w:vAlign w:val="center"/>
          </w:tcPr>
          <w:p w14:paraId="637DAF4B" w14:textId="2DBE0259" w:rsidR="00437726" w:rsidRDefault="005C7D90" w:rsidP="00BB2886">
            <w:pPr>
              <w:jc w:val="center"/>
              <w:rPr>
                <w:rFonts w:ascii="Arial" w:hAnsi="Arial" w:cs="Arial"/>
                <w:sz w:val="24"/>
                <w:szCs w:val="24"/>
              </w:rPr>
            </w:pPr>
            <w:r>
              <w:rPr>
                <w:rFonts w:ascii="Arial" w:eastAsia="Arial" w:hAnsi="Arial" w:cs="Arial"/>
                <w:sz w:val="24"/>
                <w:szCs w:val="24"/>
                <w:lang w:bidi="it-IT"/>
              </w:rPr>
              <w:t>110 €</w:t>
            </w:r>
          </w:p>
        </w:tc>
        <w:tc>
          <w:tcPr>
            <w:tcW w:w="234" w:type="dxa"/>
            <w:vAlign w:val="center"/>
          </w:tcPr>
          <w:p w14:paraId="67BABB3E" w14:textId="77777777" w:rsidR="00437726" w:rsidRDefault="00437726" w:rsidP="00BB2886">
            <w:pPr>
              <w:ind w:right="452"/>
              <w:jc w:val="center"/>
              <w:rPr>
                <w:rFonts w:ascii="Arial" w:hAnsi="Arial" w:cs="Arial"/>
                <w:sz w:val="24"/>
                <w:szCs w:val="24"/>
              </w:rPr>
            </w:pPr>
          </w:p>
        </w:tc>
        <w:tc>
          <w:tcPr>
            <w:tcW w:w="1134" w:type="dxa"/>
            <w:vAlign w:val="center"/>
          </w:tcPr>
          <w:p w14:paraId="01AE220D" w14:textId="09169AC7"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it-IT"/>
              </w:rPr>
              <w:t>90 €</w:t>
            </w:r>
          </w:p>
        </w:tc>
        <w:tc>
          <w:tcPr>
            <w:tcW w:w="1191" w:type="dxa"/>
            <w:vAlign w:val="center"/>
          </w:tcPr>
          <w:p w14:paraId="105D0F1D" w14:textId="433C6F9A"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it-IT"/>
              </w:rPr>
              <w:t>110 €</w:t>
            </w:r>
          </w:p>
        </w:tc>
        <w:tc>
          <w:tcPr>
            <w:tcW w:w="1378" w:type="dxa"/>
            <w:vAlign w:val="center"/>
          </w:tcPr>
          <w:p w14:paraId="5D197C77" w14:textId="00924057" w:rsidR="00437726" w:rsidRDefault="00502393" w:rsidP="00BB2886">
            <w:pPr>
              <w:ind w:right="78"/>
              <w:jc w:val="center"/>
              <w:rPr>
                <w:rFonts w:ascii="Arial" w:hAnsi="Arial" w:cs="Arial"/>
                <w:sz w:val="24"/>
                <w:szCs w:val="24"/>
              </w:rPr>
            </w:pPr>
            <w:r>
              <w:rPr>
                <w:rFonts w:ascii="Arial" w:eastAsia="Arial" w:hAnsi="Arial" w:cs="Arial"/>
                <w:sz w:val="24"/>
                <w:szCs w:val="24"/>
                <w:lang w:bidi="it-IT"/>
              </w:rPr>
              <w:t>160 €</w:t>
            </w:r>
          </w:p>
        </w:tc>
      </w:tr>
      <w:tr w:rsidR="00C935B1" w14:paraId="341D62BB" w14:textId="77777777" w:rsidTr="00C935B1">
        <w:trPr>
          <w:gridAfter w:val="1"/>
          <w:wAfter w:w="11" w:type="dxa"/>
        </w:trPr>
        <w:tc>
          <w:tcPr>
            <w:tcW w:w="2972" w:type="dxa"/>
          </w:tcPr>
          <w:p w14:paraId="1E8B6AB8" w14:textId="2A605E56" w:rsidR="00437726" w:rsidRDefault="00437726" w:rsidP="00C71D9B">
            <w:pPr>
              <w:ind w:right="85"/>
              <w:jc w:val="both"/>
              <w:rPr>
                <w:rFonts w:ascii="Arial" w:hAnsi="Arial" w:cs="Arial"/>
                <w:sz w:val="24"/>
                <w:szCs w:val="24"/>
              </w:rPr>
            </w:pPr>
            <w:r>
              <w:rPr>
                <w:rFonts w:ascii="Arial" w:eastAsia="Arial" w:hAnsi="Arial" w:cs="Arial"/>
                <w:sz w:val="24"/>
                <w:szCs w:val="24"/>
                <w:lang w:bidi="it-IT"/>
              </w:rPr>
              <w:t>Tariffario di controllo maggiorato</w:t>
            </w:r>
          </w:p>
        </w:tc>
        <w:tc>
          <w:tcPr>
            <w:tcW w:w="1053" w:type="dxa"/>
            <w:vAlign w:val="center"/>
          </w:tcPr>
          <w:p w14:paraId="6589C52C" w14:textId="05BAF179" w:rsidR="00437726" w:rsidRDefault="005C7D90" w:rsidP="00BB2886">
            <w:pPr>
              <w:ind w:right="24"/>
              <w:jc w:val="center"/>
              <w:rPr>
                <w:rFonts w:ascii="Arial" w:hAnsi="Arial" w:cs="Arial"/>
                <w:sz w:val="24"/>
                <w:szCs w:val="24"/>
              </w:rPr>
            </w:pPr>
            <w:r>
              <w:rPr>
                <w:rFonts w:ascii="Arial" w:eastAsia="Arial" w:hAnsi="Arial" w:cs="Arial"/>
                <w:sz w:val="24"/>
                <w:szCs w:val="24"/>
                <w:lang w:bidi="it-IT"/>
              </w:rPr>
              <w:t>150 €</w:t>
            </w:r>
          </w:p>
        </w:tc>
        <w:tc>
          <w:tcPr>
            <w:tcW w:w="1188" w:type="dxa"/>
            <w:vAlign w:val="center"/>
          </w:tcPr>
          <w:p w14:paraId="715E08E4" w14:textId="6FCE5458" w:rsidR="00437726" w:rsidRDefault="005C7D90" w:rsidP="00BB2886">
            <w:pPr>
              <w:ind w:right="9"/>
              <w:jc w:val="center"/>
              <w:rPr>
                <w:rFonts w:ascii="Arial" w:hAnsi="Arial" w:cs="Arial"/>
                <w:sz w:val="24"/>
                <w:szCs w:val="24"/>
              </w:rPr>
            </w:pPr>
            <w:r>
              <w:rPr>
                <w:rFonts w:ascii="Arial" w:eastAsia="Arial" w:hAnsi="Arial" w:cs="Arial"/>
                <w:sz w:val="24"/>
                <w:szCs w:val="24"/>
                <w:lang w:bidi="it-IT"/>
              </w:rPr>
              <w:t>250 €</w:t>
            </w:r>
          </w:p>
        </w:tc>
        <w:tc>
          <w:tcPr>
            <w:tcW w:w="1112" w:type="dxa"/>
            <w:vAlign w:val="center"/>
          </w:tcPr>
          <w:p w14:paraId="3F87FFD9" w14:textId="5986B1CE" w:rsidR="00437726" w:rsidRDefault="005C7D90" w:rsidP="00BB2886">
            <w:pPr>
              <w:jc w:val="center"/>
              <w:rPr>
                <w:rFonts w:ascii="Arial" w:hAnsi="Arial" w:cs="Arial"/>
                <w:sz w:val="24"/>
                <w:szCs w:val="24"/>
              </w:rPr>
            </w:pPr>
            <w:r>
              <w:rPr>
                <w:rFonts w:ascii="Arial" w:eastAsia="Arial" w:hAnsi="Arial" w:cs="Arial"/>
                <w:sz w:val="24"/>
                <w:szCs w:val="24"/>
                <w:lang w:bidi="it-IT"/>
              </w:rPr>
              <w:t>260 €</w:t>
            </w:r>
          </w:p>
        </w:tc>
        <w:tc>
          <w:tcPr>
            <w:tcW w:w="234" w:type="dxa"/>
            <w:vAlign w:val="center"/>
          </w:tcPr>
          <w:p w14:paraId="5F6F0CC2" w14:textId="77777777" w:rsidR="00437726" w:rsidRDefault="00437726" w:rsidP="00BB2886">
            <w:pPr>
              <w:ind w:right="452"/>
              <w:jc w:val="center"/>
              <w:rPr>
                <w:rFonts w:ascii="Arial" w:hAnsi="Arial" w:cs="Arial"/>
                <w:sz w:val="24"/>
                <w:szCs w:val="24"/>
              </w:rPr>
            </w:pPr>
          </w:p>
        </w:tc>
        <w:tc>
          <w:tcPr>
            <w:tcW w:w="1134" w:type="dxa"/>
            <w:vAlign w:val="center"/>
          </w:tcPr>
          <w:p w14:paraId="42496204" w14:textId="1F6013C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it-IT"/>
              </w:rPr>
              <w:t>150 €</w:t>
            </w:r>
          </w:p>
        </w:tc>
        <w:tc>
          <w:tcPr>
            <w:tcW w:w="1191" w:type="dxa"/>
            <w:vAlign w:val="center"/>
          </w:tcPr>
          <w:p w14:paraId="144210BE" w14:textId="43E2F73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it-IT"/>
              </w:rPr>
              <w:t>270 €</w:t>
            </w:r>
          </w:p>
        </w:tc>
        <w:tc>
          <w:tcPr>
            <w:tcW w:w="1378" w:type="dxa"/>
            <w:vAlign w:val="center"/>
          </w:tcPr>
          <w:p w14:paraId="458901F8" w14:textId="75327E26" w:rsidR="00437726" w:rsidRDefault="000C1A3A" w:rsidP="00BB2886">
            <w:pPr>
              <w:ind w:right="78"/>
              <w:jc w:val="center"/>
              <w:rPr>
                <w:rFonts w:ascii="Arial" w:hAnsi="Arial" w:cs="Arial"/>
                <w:sz w:val="24"/>
                <w:szCs w:val="24"/>
              </w:rPr>
            </w:pPr>
            <w:r>
              <w:rPr>
                <w:rFonts w:ascii="Arial" w:eastAsia="Arial" w:hAnsi="Arial" w:cs="Arial"/>
                <w:sz w:val="24"/>
                <w:szCs w:val="24"/>
                <w:lang w:bidi="it-IT"/>
              </w:rPr>
              <w:t>290 €</w:t>
            </w:r>
          </w:p>
        </w:tc>
      </w:tr>
      <w:tr w:rsidR="00C935B1" w14:paraId="1DA66080" w14:textId="77777777" w:rsidTr="00C935B1">
        <w:trPr>
          <w:gridAfter w:val="1"/>
          <w:wAfter w:w="11" w:type="dxa"/>
        </w:trPr>
        <w:tc>
          <w:tcPr>
            <w:tcW w:w="2972" w:type="dxa"/>
          </w:tcPr>
          <w:p w14:paraId="35103C30" w14:textId="4E0FC855"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it-IT"/>
              </w:rPr>
              <w:t>Indennità forfettaria</w:t>
            </w:r>
          </w:p>
        </w:tc>
        <w:tc>
          <w:tcPr>
            <w:tcW w:w="1053" w:type="dxa"/>
            <w:vAlign w:val="center"/>
          </w:tcPr>
          <w:p w14:paraId="4AE1C272" w14:textId="2D1E661A" w:rsidR="00437726" w:rsidRDefault="005C7D90" w:rsidP="00BB2886">
            <w:pPr>
              <w:ind w:right="24"/>
              <w:jc w:val="center"/>
              <w:rPr>
                <w:rFonts w:ascii="Arial" w:hAnsi="Arial" w:cs="Arial"/>
                <w:sz w:val="24"/>
                <w:szCs w:val="24"/>
              </w:rPr>
            </w:pPr>
            <w:r>
              <w:rPr>
                <w:rFonts w:ascii="Arial" w:eastAsia="Arial" w:hAnsi="Arial" w:cs="Arial"/>
                <w:sz w:val="24"/>
                <w:szCs w:val="24"/>
                <w:lang w:bidi="it-IT"/>
              </w:rPr>
              <w:t>150 €</w:t>
            </w:r>
          </w:p>
        </w:tc>
        <w:tc>
          <w:tcPr>
            <w:tcW w:w="1188" w:type="dxa"/>
            <w:vAlign w:val="center"/>
          </w:tcPr>
          <w:p w14:paraId="51ED746B" w14:textId="023FB550" w:rsidR="00437726" w:rsidRDefault="005C7D90" w:rsidP="00BB2886">
            <w:pPr>
              <w:ind w:right="9"/>
              <w:jc w:val="center"/>
              <w:rPr>
                <w:rFonts w:ascii="Arial" w:hAnsi="Arial" w:cs="Arial"/>
                <w:sz w:val="24"/>
                <w:szCs w:val="24"/>
              </w:rPr>
            </w:pPr>
            <w:r>
              <w:rPr>
                <w:rFonts w:ascii="Arial" w:eastAsia="Arial" w:hAnsi="Arial" w:cs="Arial"/>
                <w:sz w:val="24"/>
                <w:szCs w:val="24"/>
                <w:lang w:bidi="it-IT"/>
              </w:rPr>
              <w:t>150 €</w:t>
            </w:r>
          </w:p>
        </w:tc>
        <w:tc>
          <w:tcPr>
            <w:tcW w:w="1112" w:type="dxa"/>
            <w:vAlign w:val="center"/>
          </w:tcPr>
          <w:p w14:paraId="1D980105" w14:textId="611B6493" w:rsidR="00437726" w:rsidRDefault="003E5953" w:rsidP="00BB2886">
            <w:pPr>
              <w:jc w:val="center"/>
              <w:rPr>
                <w:rFonts w:ascii="Arial" w:hAnsi="Arial" w:cs="Arial"/>
                <w:sz w:val="24"/>
                <w:szCs w:val="24"/>
              </w:rPr>
            </w:pPr>
            <w:r>
              <w:rPr>
                <w:rFonts w:ascii="Arial" w:eastAsia="Arial" w:hAnsi="Arial" w:cs="Arial"/>
                <w:sz w:val="24"/>
                <w:szCs w:val="24"/>
                <w:lang w:bidi="it-IT"/>
              </w:rPr>
              <w:t>150 €</w:t>
            </w:r>
          </w:p>
        </w:tc>
        <w:tc>
          <w:tcPr>
            <w:tcW w:w="234" w:type="dxa"/>
            <w:vAlign w:val="center"/>
          </w:tcPr>
          <w:p w14:paraId="6B6BCF9E" w14:textId="77777777" w:rsidR="00437726" w:rsidRDefault="00437726" w:rsidP="00BB2886">
            <w:pPr>
              <w:ind w:right="452"/>
              <w:jc w:val="center"/>
              <w:rPr>
                <w:rFonts w:ascii="Arial" w:hAnsi="Arial" w:cs="Arial"/>
                <w:sz w:val="24"/>
                <w:szCs w:val="24"/>
              </w:rPr>
            </w:pPr>
          </w:p>
        </w:tc>
        <w:tc>
          <w:tcPr>
            <w:tcW w:w="1134" w:type="dxa"/>
            <w:vAlign w:val="center"/>
          </w:tcPr>
          <w:p w14:paraId="2208C016" w14:textId="72EE432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it-IT"/>
              </w:rPr>
              <w:t>150 €</w:t>
            </w:r>
          </w:p>
        </w:tc>
        <w:tc>
          <w:tcPr>
            <w:tcW w:w="1191" w:type="dxa"/>
            <w:vAlign w:val="center"/>
          </w:tcPr>
          <w:p w14:paraId="44BDBDD2" w14:textId="39941C2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it-IT"/>
              </w:rPr>
              <w:t>150 €</w:t>
            </w:r>
          </w:p>
        </w:tc>
        <w:tc>
          <w:tcPr>
            <w:tcW w:w="1378" w:type="dxa"/>
            <w:vAlign w:val="center"/>
          </w:tcPr>
          <w:p w14:paraId="3E27F31C" w14:textId="02088898" w:rsidR="00437726" w:rsidRDefault="000C1A3A" w:rsidP="00BB2886">
            <w:pPr>
              <w:ind w:right="78"/>
              <w:jc w:val="center"/>
              <w:rPr>
                <w:rFonts w:ascii="Arial" w:hAnsi="Arial" w:cs="Arial"/>
                <w:sz w:val="24"/>
                <w:szCs w:val="24"/>
              </w:rPr>
            </w:pPr>
            <w:r>
              <w:rPr>
                <w:rFonts w:ascii="Arial" w:eastAsia="Arial" w:hAnsi="Arial" w:cs="Arial"/>
                <w:sz w:val="24"/>
                <w:szCs w:val="24"/>
                <w:lang w:bidi="it-IT"/>
              </w:rPr>
              <w:t>150 €</w:t>
            </w:r>
          </w:p>
        </w:tc>
      </w:tr>
      <w:tr w:rsidR="00C935B1" w14:paraId="27B3ABE2" w14:textId="77777777" w:rsidTr="00C935B1">
        <w:trPr>
          <w:gridAfter w:val="1"/>
          <w:wAfter w:w="11" w:type="dxa"/>
        </w:trPr>
        <w:tc>
          <w:tcPr>
            <w:tcW w:w="2972" w:type="dxa"/>
          </w:tcPr>
          <w:p w14:paraId="375DC9C9" w14:textId="4E853C78"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it-IT"/>
              </w:rPr>
              <w:t>Prezzo del biglietto alla tariffa di bordo</w:t>
            </w:r>
          </w:p>
        </w:tc>
        <w:tc>
          <w:tcPr>
            <w:tcW w:w="1053" w:type="dxa"/>
            <w:vAlign w:val="center"/>
          </w:tcPr>
          <w:p w14:paraId="2412F877" w14:textId="1C6CD7D5" w:rsidR="00437726" w:rsidRDefault="003E5953" w:rsidP="00BB2886">
            <w:pPr>
              <w:ind w:right="24"/>
              <w:jc w:val="center"/>
              <w:rPr>
                <w:rFonts w:ascii="Arial" w:hAnsi="Arial" w:cs="Arial"/>
                <w:sz w:val="24"/>
                <w:szCs w:val="24"/>
              </w:rPr>
            </w:pPr>
            <w:r>
              <w:rPr>
                <w:rFonts w:ascii="Arial" w:eastAsia="Arial" w:hAnsi="Arial" w:cs="Arial"/>
                <w:sz w:val="24"/>
                <w:szCs w:val="24"/>
                <w:lang w:bidi="it-IT"/>
              </w:rPr>
              <w:t>0 €</w:t>
            </w:r>
          </w:p>
        </w:tc>
        <w:tc>
          <w:tcPr>
            <w:tcW w:w="1188" w:type="dxa"/>
            <w:vAlign w:val="center"/>
          </w:tcPr>
          <w:p w14:paraId="06D2BBE9" w14:textId="16A0CB18" w:rsidR="00437726" w:rsidRDefault="003E5953" w:rsidP="00BB2886">
            <w:pPr>
              <w:ind w:right="9"/>
              <w:jc w:val="center"/>
              <w:rPr>
                <w:rFonts w:ascii="Arial" w:hAnsi="Arial" w:cs="Arial"/>
                <w:sz w:val="24"/>
                <w:szCs w:val="24"/>
              </w:rPr>
            </w:pPr>
            <w:r>
              <w:rPr>
                <w:rFonts w:ascii="Arial" w:eastAsia="Arial" w:hAnsi="Arial" w:cs="Arial"/>
                <w:sz w:val="24"/>
                <w:szCs w:val="24"/>
                <w:lang w:bidi="it-IT"/>
              </w:rPr>
              <w:t>100 €</w:t>
            </w:r>
          </w:p>
        </w:tc>
        <w:tc>
          <w:tcPr>
            <w:tcW w:w="1112" w:type="dxa"/>
            <w:vAlign w:val="center"/>
          </w:tcPr>
          <w:p w14:paraId="5D7F827B" w14:textId="319C117D" w:rsidR="00437726" w:rsidRDefault="003E5953" w:rsidP="00BB2886">
            <w:pPr>
              <w:jc w:val="center"/>
              <w:rPr>
                <w:rFonts w:ascii="Arial" w:hAnsi="Arial" w:cs="Arial"/>
                <w:sz w:val="24"/>
                <w:szCs w:val="24"/>
              </w:rPr>
            </w:pPr>
            <w:r>
              <w:rPr>
                <w:rFonts w:ascii="Arial" w:eastAsia="Arial" w:hAnsi="Arial" w:cs="Arial"/>
                <w:sz w:val="24"/>
                <w:szCs w:val="24"/>
                <w:lang w:bidi="it-IT"/>
              </w:rPr>
              <w:t>110 €</w:t>
            </w:r>
          </w:p>
        </w:tc>
        <w:tc>
          <w:tcPr>
            <w:tcW w:w="234" w:type="dxa"/>
            <w:vAlign w:val="center"/>
          </w:tcPr>
          <w:p w14:paraId="7FBD824B" w14:textId="77777777" w:rsidR="00437726" w:rsidRDefault="00437726" w:rsidP="00BB2886">
            <w:pPr>
              <w:ind w:right="452"/>
              <w:jc w:val="center"/>
              <w:rPr>
                <w:rFonts w:ascii="Arial" w:hAnsi="Arial" w:cs="Arial"/>
                <w:sz w:val="24"/>
                <w:szCs w:val="24"/>
              </w:rPr>
            </w:pPr>
          </w:p>
        </w:tc>
        <w:tc>
          <w:tcPr>
            <w:tcW w:w="1134" w:type="dxa"/>
            <w:vAlign w:val="center"/>
          </w:tcPr>
          <w:p w14:paraId="243C80BE" w14:textId="4B57C3F9"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it-IT"/>
              </w:rPr>
              <w:t>0 €</w:t>
            </w:r>
          </w:p>
        </w:tc>
        <w:tc>
          <w:tcPr>
            <w:tcW w:w="1191" w:type="dxa"/>
            <w:vAlign w:val="center"/>
          </w:tcPr>
          <w:p w14:paraId="4023B87D" w14:textId="0105FFF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it-IT"/>
              </w:rPr>
              <w:t>120 €</w:t>
            </w:r>
          </w:p>
        </w:tc>
        <w:tc>
          <w:tcPr>
            <w:tcW w:w="1378" w:type="dxa"/>
            <w:vAlign w:val="center"/>
          </w:tcPr>
          <w:p w14:paraId="3569677B" w14:textId="5E38D49C" w:rsidR="00437726" w:rsidRDefault="000C1A3A" w:rsidP="00BB2886">
            <w:pPr>
              <w:ind w:right="78"/>
              <w:jc w:val="center"/>
              <w:rPr>
                <w:rFonts w:ascii="Arial" w:hAnsi="Arial" w:cs="Arial"/>
                <w:sz w:val="24"/>
                <w:szCs w:val="24"/>
              </w:rPr>
            </w:pPr>
            <w:r>
              <w:rPr>
                <w:rFonts w:ascii="Arial" w:eastAsia="Arial" w:hAnsi="Arial" w:cs="Arial"/>
                <w:sz w:val="24"/>
                <w:szCs w:val="24"/>
                <w:lang w:bidi="it-IT"/>
              </w:rPr>
              <w:t>140 €</w:t>
            </w:r>
          </w:p>
        </w:tc>
      </w:tr>
    </w:tbl>
    <w:p w14:paraId="72EC253C" w14:textId="779B9A3B" w:rsidR="2FA3B594" w:rsidRDefault="2FA3B594"/>
    <w:p w14:paraId="53E0F2D7" w14:textId="49FA45FC" w:rsidR="00EB5E1B" w:rsidRPr="00471101" w:rsidRDefault="004A3058" w:rsidP="00803123">
      <w:pPr>
        <w:ind w:right="452"/>
        <w:jc w:val="both"/>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it-IT"/>
        </w:rPr>
        <w:t>2)- Sui collegamenti interni all’Italia - 2</w:t>
      </w:r>
      <w:r>
        <w:rPr>
          <w:rFonts w:asciiTheme="majorHAnsi" w:eastAsiaTheme="majorEastAsia" w:hAnsiTheme="majorHAnsi" w:cstheme="majorBidi"/>
          <w:b/>
          <w:color w:val="CD0037"/>
          <w:sz w:val="40"/>
          <w:szCs w:val="24"/>
          <w:vertAlign w:val="superscript"/>
          <w:lang w:bidi="it-IT"/>
        </w:rPr>
        <w:t xml:space="preserve">a </w:t>
      </w:r>
      <w:r>
        <w:rPr>
          <w:rFonts w:asciiTheme="majorHAnsi" w:eastAsiaTheme="majorEastAsia" w:hAnsiTheme="majorHAnsi" w:cstheme="majorBidi"/>
          <w:b/>
          <w:color w:val="CD0037"/>
          <w:sz w:val="40"/>
          <w:szCs w:val="24"/>
          <w:lang w:bidi="it-IT"/>
        </w:rPr>
        <w:t>e 1</w:t>
      </w:r>
      <w:r>
        <w:rPr>
          <w:rFonts w:asciiTheme="majorHAnsi" w:eastAsiaTheme="majorEastAsia" w:hAnsiTheme="majorHAnsi" w:cstheme="majorBidi"/>
          <w:b/>
          <w:color w:val="CD0037"/>
          <w:sz w:val="40"/>
          <w:szCs w:val="24"/>
          <w:vertAlign w:val="superscript"/>
          <w:lang w:bidi="it-IT"/>
        </w:rPr>
        <w:t>a</w:t>
      </w:r>
      <w:r>
        <w:rPr>
          <w:rFonts w:asciiTheme="majorHAnsi" w:eastAsiaTheme="majorEastAsia" w:hAnsiTheme="majorHAnsi" w:cstheme="majorBidi"/>
          <w:b/>
          <w:color w:val="CD0037"/>
          <w:sz w:val="40"/>
          <w:szCs w:val="24"/>
          <w:lang w:bidi="it-IT"/>
        </w:rPr>
        <w:t xml:space="preserve"> classe</w:t>
      </w:r>
    </w:p>
    <w:p w14:paraId="349CF378" w14:textId="77777777" w:rsidR="004A3058" w:rsidRPr="00AE332A" w:rsidRDefault="004A3058" w:rsidP="00803123">
      <w:pPr>
        <w:ind w:right="452"/>
        <w:jc w:val="both"/>
        <w:rPr>
          <w:rFonts w:asciiTheme="majorHAnsi" w:eastAsiaTheme="majorEastAsia" w:hAnsiTheme="majorHAnsi" w:cstheme="majorBidi"/>
          <w:b/>
          <w:color w:val="CD0037"/>
          <w:sz w:val="24"/>
          <w:szCs w:val="16"/>
        </w:rPr>
      </w:pPr>
    </w:p>
    <w:tbl>
      <w:tblPr>
        <w:tblStyle w:val="Grilledutableau"/>
        <w:tblW w:w="0" w:type="auto"/>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74"/>
      </w:tblGrid>
      <w:tr w:rsidR="004A3058" w14:paraId="2F39C895" w14:textId="77777777" w:rsidTr="00C935B1">
        <w:tc>
          <w:tcPr>
            <w:tcW w:w="3260" w:type="dxa"/>
          </w:tcPr>
          <w:p w14:paraId="444658FC" w14:textId="77777777" w:rsidR="004A3058" w:rsidRDefault="004A3058">
            <w:pPr>
              <w:ind w:right="452"/>
              <w:jc w:val="both"/>
              <w:rPr>
                <w:rFonts w:ascii="Arial" w:hAnsi="Arial" w:cs="Arial"/>
                <w:sz w:val="24"/>
                <w:szCs w:val="24"/>
              </w:rPr>
            </w:pPr>
            <w:r>
              <w:rPr>
                <w:rFonts w:ascii="Arial" w:eastAsia="Arial" w:hAnsi="Arial" w:cs="Arial"/>
                <w:sz w:val="24"/>
                <w:szCs w:val="24"/>
                <w:lang w:bidi="it-IT"/>
              </w:rPr>
              <w:t>2</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w:t>
            </w:r>
          </w:p>
        </w:tc>
        <w:tc>
          <w:tcPr>
            <w:tcW w:w="1974" w:type="dxa"/>
          </w:tcPr>
          <w:p w14:paraId="59D082E1" w14:textId="77777777" w:rsidR="004A3058" w:rsidRDefault="004A3058">
            <w:pPr>
              <w:ind w:right="452"/>
              <w:jc w:val="both"/>
              <w:rPr>
                <w:rFonts w:ascii="Arial" w:hAnsi="Arial" w:cs="Arial"/>
                <w:sz w:val="24"/>
                <w:szCs w:val="24"/>
              </w:rPr>
            </w:pPr>
            <w:r>
              <w:rPr>
                <w:rFonts w:ascii="Arial" w:eastAsia="Arial" w:hAnsi="Arial" w:cs="Arial"/>
                <w:sz w:val="24"/>
                <w:szCs w:val="24"/>
                <w:lang w:bidi="it-IT"/>
              </w:rPr>
              <w:t>1</w:t>
            </w:r>
            <w:r>
              <w:rPr>
                <w:rFonts w:ascii="Arial" w:eastAsia="Arial" w:hAnsi="Arial" w:cs="Arial"/>
                <w:sz w:val="24"/>
                <w:szCs w:val="24"/>
                <w:vertAlign w:val="superscript"/>
                <w:lang w:bidi="it-IT"/>
              </w:rPr>
              <w:t>a</w:t>
            </w:r>
            <w:r>
              <w:rPr>
                <w:rFonts w:ascii="Arial" w:eastAsia="Arial" w:hAnsi="Arial" w:cs="Arial"/>
                <w:sz w:val="24"/>
                <w:szCs w:val="24"/>
                <w:lang w:bidi="it-IT"/>
              </w:rPr>
              <w:t xml:space="preserve"> classe</w:t>
            </w:r>
          </w:p>
        </w:tc>
      </w:tr>
    </w:tbl>
    <w:p w14:paraId="56D0C39C" w14:textId="77777777" w:rsidR="004A3058" w:rsidRDefault="004A3058" w:rsidP="004A3058"/>
    <w:p w14:paraId="21ED1C74" w14:textId="77777777" w:rsidR="004A3058" w:rsidRPr="0089124A" w:rsidRDefault="004A3058" w:rsidP="004A3058">
      <w:pPr>
        <w:ind w:right="452"/>
        <w:jc w:val="both"/>
        <w:rPr>
          <w:rFonts w:ascii="Arial" w:hAnsi="Arial" w:cs="Arial"/>
          <w:sz w:val="4"/>
          <w:szCs w:val="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gridCol w:w="284"/>
        <w:gridCol w:w="3260"/>
      </w:tblGrid>
      <w:tr w:rsidR="00151AD2" w14:paraId="75638D54" w14:textId="77777777" w:rsidTr="00AE332A">
        <w:tc>
          <w:tcPr>
            <w:tcW w:w="3397" w:type="dxa"/>
          </w:tcPr>
          <w:p w14:paraId="20694D62" w14:textId="77777777" w:rsidR="00151AD2" w:rsidRDefault="00151AD2">
            <w:pPr>
              <w:ind w:right="85"/>
              <w:jc w:val="both"/>
              <w:rPr>
                <w:rFonts w:ascii="Arial" w:hAnsi="Arial" w:cs="Arial"/>
                <w:sz w:val="24"/>
                <w:szCs w:val="24"/>
              </w:rPr>
            </w:pPr>
          </w:p>
        </w:tc>
        <w:tc>
          <w:tcPr>
            <w:tcW w:w="2977" w:type="dxa"/>
            <w:vAlign w:val="center"/>
          </w:tcPr>
          <w:p w14:paraId="02CA67C5" w14:textId="3A613A62" w:rsidR="00151AD2" w:rsidRDefault="00151AD2">
            <w:pPr>
              <w:ind w:right="24"/>
              <w:jc w:val="center"/>
              <w:rPr>
                <w:rFonts w:ascii="Arial" w:hAnsi="Arial" w:cs="Arial"/>
                <w:sz w:val="24"/>
                <w:szCs w:val="24"/>
              </w:rPr>
            </w:pPr>
            <w:r>
              <w:rPr>
                <w:rFonts w:ascii="Arial" w:eastAsia="Arial" w:hAnsi="Arial" w:cs="Arial"/>
                <w:sz w:val="24"/>
                <w:szCs w:val="24"/>
                <w:lang w:bidi="it-IT"/>
              </w:rPr>
              <w:t>Indipendentemente dal collegamento</w:t>
            </w:r>
          </w:p>
        </w:tc>
        <w:tc>
          <w:tcPr>
            <w:tcW w:w="284" w:type="dxa"/>
            <w:vAlign w:val="center"/>
          </w:tcPr>
          <w:p w14:paraId="530D9EA0" w14:textId="77777777" w:rsidR="00151AD2" w:rsidRDefault="00151AD2">
            <w:pPr>
              <w:ind w:right="452"/>
              <w:jc w:val="center"/>
              <w:rPr>
                <w:rFonts w:ascii="Arial" w:hAnsi="Arial" w:cs="Arial"/>
                <w:sz w:val="24"/>
                <w:szCs w:val="24"/>
              </w:rPr>
            </w:pPr>
          </w:p>
        </w:tc>
        <w:tc>
          <w:tcPr>
            <w:tcW w:w="3260" w:type="dxa"/>
            <w:vAlign w:val="center"/>
          </w:tcPr>
          <w:p w14:paraId="4C8B3CE3" w14:textId="589835A8" w:rsidR="00151AD2" w:rsidRDefault="00151AD2">
            <w:pPr>
              <w:tabs>
                <w:tab w:val="left" w:pos="572"/>
              </w:tabs>
              <w:jc w:val="center"/>
              <w:rPr>
                <w:rFonts w:ascii="Arial" w:hAnsi="Arial" w:cs="Arial"/>
                <w:sz w:val="24"/>
                <w:szCs w:val="24"/>
              </w:rPr>
            </w:pPr>
            <w:r>
              <w:rPr>
                <w:rFonts w:ascii="Arial" w:eastAsia="Arial" w:hAnsi="Arial" w:cs="Arial"/>
                <w:sz w:val="24"/>
                <w:szCs w:val="24"/>
                <w:lang w:bidi="it-IT"/>
              </w:rPr>
              <w:t>Indipendentemente dal collegamento</w:t>
            </w:r>
          </w:p>
        </w:tc>
      </w:tr>
      <w:tr w:rsidR="00151AD2" w14:paraId="2C72651B" w14:textId="77777777" w:rsidTr="00AE332A">
        <w:tc>
          <w:tcPr>
            <w:tcW w:w="3397" w:type="dxa"/>
          </w:tcPr>
          <w:p w14:paraId="0731D1BF" w14:textId="77777777" w:rsidR="00151AD2" w:rsidRDefault="00151AD2">
            <w:pPr>
              <w:ind w:right="85"/>
              <w:jc w:val="both"/>
              <w:rPr>
                <w:rFonts w:ascii="Arial" w:hAnsi="Arial" w:cs="Arial"/>
                <w:sz w:val="24"/>
                <w:szCs w:val="24"/>
              </w:rPr>
            </w:pPr>
            <w:r>
              <w:rPr>
                <w:rFonts w:ascii="Arial" w:eastAsia="Arial" w:hAnsi="Arial" w:cs="Arial"/>
                <w:sz w:val="24"/>
                <w:szCs w:val="24"/>
                <w:lang w:bidi="it-IT"/>
              </w:rPr>
              <w:t>Tariffario eccezionale</w:t>
            </w:r>
          </w:p>
        </w:tc>
        <w:tc>
          <w:tcPr>
            <w:tcW w:w="2977" w:type="dxa"/>
            <w:vAlign w:val="center"/>
          </w:tcPr>
          <w:p w14:paraId="1D48342D" w14:textId="61960514" w:rsidR="00151AD2" w:rsidRDefault="00151AD2">
            <w:pPr>
              <w:ind w:right="24"/>
              <w:jc w:val="center"/>
              <w:rPr>
                <w:rFonts w:ascii="Arial" w:hAnsi="Arial" w:cs="Arial"/>
                <w:sz w:val="24"/>
                <w:szCs w:val="24"/>
              </w:rPr>
            </w:pPr>
            <w:r>
              <w:rPr>
                <w:rFonts w:ascii="Arial" w:eastAsia="Arial" w:hAnsi="Arial" w:cs="Arial"/>
                <w:sz w:val="24"/>
                <w:szCs w:val="24"/>
                <w:lang w:bidi="it-IT"/>
              </w:rPr>
              <w:t>35 €</w:t>
            </w:r>
          </w:p>
        </w:tc>
        <w:tc>
          <w:tcPr>
            <w:tcW w:w="284" w:type="dxa"/>
            <w:vAlign w:val="center"/>
          </w:tcPr>
          <w:p w14:paraId="5721435C" w14:textId="77777777" w:rsidR="00151AD2" w:rsidRDefault="00151AD2">
            <w:pPr>
              <w:ind w:right="452"/>
              <w:jc w:val="center"/>
              <w:rPr>
                <w:rFonts w:ascii="Arial" w:hAnsi="Arial" w:cs="Arial"/>
                <w:sz w:val="24"/>
                <w:szCs w:val="24"/>
              </w:rPr>
            </w:pPr>
          </w:p>
        </w:tc>
        <w:tc>
          <w:tcPr>
            <w:tcW w:w="3260" w:type="dxa"/>
            <w:vAlign w:val="center"/>
          </w:tcPr>
          <w:p w14:paraId="3221FF82" w14:textId="77844F90" w:rsidR="00151AD2" w:rsidRDefault="00471101">
            <w:pPr>
              <w:tabs>
                <w:tab w:val="left" w:pos="572"/>
              </w:tabs>
              <w:jc w:val="center"/>
              <w:rPr>
                <w:rFonts w:ascii="Arial" w:hAnsi="Arial" w:cs="Arial"/>
                <w:sz w:val="24"/>
                <w:szCs w:val="24"/>
              </w:rPr>
            </w:pPr>
            <w:r>
              <w:rPr>
                <w:rFonts w:ascii="Arial" w:eastAsia="Arial" w:hAnsi="Arial" w:cs="Arial"/>
                <w:sz w:val="24"/>
                <w:szCs w:val="24"/>
                <w:lang w:bidi="it-IT"/>
              </w:rPr>
              <w:t>40 €</w:t>
            </w:r>
          </w:p>
        </w:tc>
      </w:tr>
      <w:tr w:rsidR="00151AD2" w14:paraId="29EBB598" w14:textId="77777777" w:rsidTr="00AE332A">
        <w:tc>
          <w:tcPr>
            <w:tcW w:w="3397" w:type="dxa"/>
          </w:tcPr>
          <w:p w14:paraId="36DF6412" w14:textId="77777777" w:rsidR="00151AD2" w:rsidRDefault="00151AD2" w:rsidP="00AE332A">
            <w:pPr>
              <w:ind w:right="85"/>
              <w:rPr>
                <w:rFonts w:ascii="Arial" w:hAnsi="Arial" w:cs="Arial"/>
                <w:sz w:val="24"/>
                <w:szCs w:val="24"/>
              </w:rPr>
            </w:pPr>
            <w:r>
              <w:rPr>
                <w:rFonts w:ascii="Arial" w:eastAsia="Arial" w:hAnsi="Arial" w:cs="Arial"/>
                <w:sz w:val="24"/>
                <w:szCs w:val="24"/>
                <w:lang w:bidi="it-IT"/>
              </w:rPr>
              <w:t>Tariffario eccezionale bambini</w:t>
            </w:r>
          </w:p>
        </w:tc>
        <w:tc>
          <w:tcPr>
            <w:tcW w:w="2977" w:type="dxa"/>
            <w:vAlign w:val="center"/>
          </w:tcPr>
          <w:p w14:paraId="330EDF2E" w14:textId="72B600AA" w:rsidR="00151AD2" w:rsidRDefault="004B70C6">
            <w:pPr>
              <w:ind w:right="24"/>
              <w:jc w:val="center"/>
              <w:rPr>
                <w:rFonts w:ascii="Arial" w:hAnsi="Arial" w:cs="Arial"/>
                <w:sz w:val="24"/>
                <w:szCs w:val="24"/>
              </w:rPr>
            </w:pPr>
            <w:r>
              <w:rPr>
                <w:rFonts w:ascii="Arial" w:eastAsia="Arial" w:hAnsi="Arial" w:cs="Arial"/>
                <w:sz w:val="24"/>
                <w:szCs w:val="24"/>
                <w:lang w:bidi="it-IT"/>
              </w:rPr>
              <w:t>18 €</w:t>
            </w:r>
          </w:p>
        </w:tc>
        <w:tc>
          <w:tcPr>
            <w:tcW w:w="284" w:type="dxa"/>
            <w:vAlign w:val="center"/>
          </w:tcPr>
          <w:p w14:paraId="3BF16240" w14:textId="77777777" w:rsidR="00151AD2" w:rsidRDefault="00151AD2">
            <w:pPr>
              <w:ind w:right="452"/>
              <w:jc w:val="center"/>
              <w:rPr>
                <w:rFonts w:ascii="Arial" w:hAnsi="Arial" w:cs="Arial"/>
                <w:sz w:val="24"/>
                <w:szCs w:val="24"/>
              </w:rPr>
            </w:pPr>
          </w:p>
        </w:tc>
        <w:tc>
          <w:tcPr>
            <w:tcW w:w="3260" w:type="dxa"/>
            <w:vAlign w:val="center"/>
          </w:tcPr>
          <w:p w14:paraId="36530EFC" w14:textId="3B413500" w:rsidR="00151AD2" w:rsidRDefault="00471101">
            <w:pPr>
              <w:tabs>
                <w:tab w:val="left" w:pos="572"/>
              </w:tabs>
              <w:jc w:val="center"/>
              <w:rPr>
                <w:rFonts w:ascii="Arial" w:hAnsi="Arial" w:cs="Arial"/>
                <w:sz w:val="24"/>
                <w:szCs w:val="24"/>
              </w:rPr>
            </w:pPr>
            <w:r>
              <w:rPr>
                <w:rFonts w:ascii="Arial" w:eastAsia="Arial" w:hAnsi="Arial" w:cs="Arial"/>
                <w:sz w:val="24"/>
                <w:szCs w:val="24"/>
                <w:lang w:bidi="it-IT"/>
              </w:rPr>
              <w:t>20 €</w:t>
            </w:r>
          </w:p>
        </w:tc>
      </w:tr>
      <w:tr w:rsidR="00151AD2" w14:paraId="76FD7669" w14:textId="77777777" w:rsidTr="00AE332A">
        <w:tc>
          <w:tcPr>
            <w:tcW w:w="3397" w:type="dxa"/>
          </w:tcPr>
          <w:p w14:paraId="52A25CAA" w14:textId="77777777" w:rsidR="00151AD2" w:rsidRDefault="00151AD2">
            <w:pPr>
              <w:ind w:right="85"/>
              <w:jc w:val="both"/>
              <w:rPr>
                <w:rFonts w:ascii="Arial" w:hAnsi="Arial" w:cs="Arial"/>
                <w:sz w:val="24"/>
                <w:szCs w:val="24"/>
              </w:rPr>
            </w:pPr>
            <w:r>
              <w:rPr>
                <w:rFonts w:ascii="Arial" w:eastAsia="Arial" w:hAnsi="Arial" w:cs="Arial"/>
                <w:sz w:val="24"/>
                <w:szCs w:val="24"/>
                <w:lang w:bidi="it-IT"/>
              </w:rPr>
              <w:t>Tariffario di bordo</w:t>
            </w:r>
          </w:p>
        </w:tc>
        <w:tc>
          <w:tcPr>
            <w:tcW w:w="2977" w:type="dxa"/>
            <w:vAlign w:val="center"/>
          </w:tcPr>
          <w:p w14:paraId="39C9B46F" w14:textId="587309B8" w:rsidR="00151AD2" w:rsidRDefault="004B70C6">
            <w:pPr>
              <w:ind w:right="24"/>
              <w:jc w:val="center"/>
              <w:rPr>
                <w:rFonts w:ascii="Arial" w:hAnsi="Arial" w:cs="Arial"/>
                <w:sz w:val="24"/>
                <w:szCs w:val="24"/>
              </w:rPr>
            </w:pPr>
            <w:r>
              <w:rPr>
                <w:rFonts w:ascii="Arial" w:eastAsia="Arial" w:hAnsi="Arial" w:cs="Arial"/>
                <w:sz w:val="24"/>
                <w:szCs w:val="24"/>
                <w:lang w:bidi="it-IT"/>
              </w:rPr>
              <w:t>45 €</w:t>
            </w:r>
          </w:p>
        </w:tc>
        <w:tc>
          <w:tcPr>
            <w:tcW w:w="284" w:type="dxa"/>
            <w:vAlign w:val="center"/>
          </w:tcPr>
          <w:p w14:paraId="407DD360" w14:textId="77777777" w:rsidR="00151AD2" w:rsidRDefault="00151AD2">
            <w:pPr>
              <w:ind w:right="452"/>
              <w:jc w:val="center"/>
              <w:rPr>
                <w:rFonts w:ascii="Arial" w:hAnsi="Arial" w:cs="Arial"/>
                <w:sz w:val="24"/>
                <w:szCs w:val="24"/>
              </w:rPr>
            </w:pPr>
          </w:p>
        </w:tc>
        <w:tc>
          <w:tcPr>
            <w:tcW w:w="3260" w:type="dxa"/>
            <w:vAlign w:val="center"/>
          </w:tcPr>
          <w:p w14:paraId="3622EFA1" w14:textId="79E85D0D" w:rsidR="00151AD2" w:rsidRDefault="00471101">
            <w:pPr>
              <w:tabs>
                <w:tab w:val="left" w:pos="572"/>
              </w:tabs>
              <w:jc w:val="center"/>
              <w:rPr>
                <w:rFonts w:ascii="Arial" w:hAnsi="Arial" w:cs="Arial"/>
                <w:sz w:val="24"/>
                <w:szCs w:val="24"/>
              </w:rPr>
            </w:pPr>
            <w:r>
              <w:rPr>
                <w:rFonts w:ascii="Arial" w:eastAsia="Arial" w:hAnsi="Arial" w:cs="Arial"/>
                <w:sz w:val="24"/>
                <w:szCs w:val="24"/>
                <w:lang w:bidi="it-IT"/>
              </w:rPr>
              <w:t>50 €</w:t>
            </w:r>
          </w:p>
        </w:tc>
      </w:tr>
      <w:tr w:rsidR="00151AD2" w14:paraId="2A8DEC62" w14:textId="77777777" w:rsidTr="00AE332A">
        <w:tc>
          <w:tcPr>
            <w:tcW w:w="3397" w:type="dxa"/>
          </w:tcPr>
          <w:p w14:paraId="2EE59994" w14:textId="77777777" w:rsidR="00151AD2" w:rsidRDefault="00151AD2">
            <w:pPr>
              <w:ind w:right="85"/>
              <w:jc w:val="both"/>
              <w:rPr>
                <w:rFonts w:ascii="Arial" w:hAnsi="Arial" w:cs="Arial"/>
                <w:sz w:val="24"/>
                <w:szCs w:val="24"/>
              </w:rPr>
            </w:pPr>
            <w:r>
              <w:rPr>
                <w:rFonts w:ascii="Arial" w:eastAsia="Arial" w:hAnsi="Arial" w:cs="Arial"/>
                <w:sz w:val="24"/>
                <w:szCs w:val="24"/>
                <w:lang w:bidi="it-IT"/>
              </w:rPr>
              <w:t>Tariffario di bordo bambini</w:t>
            </w:r>
          </w:p>
        </w:tc>
        <w:tc>
          <w:tcPr>
            <w:tcW w:w="2977" w:type="dxa"/>
            <w:vAlign w:val="center"/>
          </w:tcPr>
          <w:p w14:paraId="39417E69" w14:textId="22F461C8" w:rsidR="00151AD2" w:rsidRDefault="004B70C6">
            <w:pPr>
              <w:ind w:right="24"/>
              <w:jc w:val="center"/>
              <w:rPr>
                <w:rFonts w:ascii="Arial" w:hAnsi="Arial" w:cs="Arial"/>
                <w:sz w:val="24"/>
                <w:szCs w:val="24"/>
              </w:rPr>
            </w:pPr>
            <w:r>
              <w:rPr>
                <w:rFonts w:ascii="Arial" w:eastAsia="Arial" w:hAnsi="Arial" w:cs="Arial"/>
                <w:sz w:val="24"/>
                <w:szCs w:val="24"/>
                <w:lang w:bidi="it-IT"/>
              </w:rPr>
              <w:t>23 €</w:t>
            </w:r>
          </w:p>
        </w:tc>
        <w:tc>
          <w:tcPr>
            <w:tcW w:w="284" w:type="dxa"/>
            <w:vAlign w:val="center"/>
          </w:tcPr>
          <w:p w14:paraId="5D6D20E9" w14:textId="77777777" w:rsidR="00151AD2" w:rsidRDefault="00151AD2">
            <w:pPr>
              <w:ind w:right="452"/>
              <w:jc w:val="center"/>
              <w:rPr>
                <w:rFonts w:ascii="Arial" w:hAnsi="Arial" w:cs="Arial"/>
                <w:sz w:val="24"/>
                <w:szCs w:val="24"/>
              </w:rPr>
            </w:pPr>
          </w:p>
        </w:tc>
        <w:tc>
          <w:tcPr>
            <w:tcW w:w="3260" w:type="dxa"/>
            <w:vAlign w:val="center"/>
          </w:tcPr>
          <w:p w14:paraId="3E947C8A" w14:textId="307BEDF2" w:rsidR="00151AD2" w:rsidRDefault="00471101">
            <w:pPr>
              <w:tabs>
                <w:tab w:val="left" w:pos="572"/>
              </w:tabs>
              <w:jc w:val="center"/>
              <w:rPr>
                <w:rFonts w:ascii="Arial" w:hAnsi="Arial" w:cs="Arial"/>
                <w:sz w:val="24"/>
                <w:szCs w:val="24"/>
              </w:rPr>
            </w:pPr>
            <w:r>
              <w:rPr>
                <w:rFonts w:ascii="Arial" w:eastAsia="Arial" w:hAnsi="Arial" w:cs="Arial"/>
                <w:sz w:val="24"/>
                <w:szCs w:val="24"/>
                <w:lang w:bidi="it-IT"/>
              </w:rPr>
              <w:t>25 €</w:t>
            </w:r>
          </w:p>
        </w:tc>
      </w:tr>
      <w:tr w:rsidR="00471101" w14:paraId="5B264668" w14:textId="77777777" w:rsidTr="00AE332A">
        <w:tc>
          <w:tcPr>
            <w:tcW w:w="3397" w:type="dxa"/>
          </w:tcPr>
          <w:p w14:paraId="21B23868"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it-IT"/>
              </w:rPr>
              <w:t>Tariffario di controllo</w:t>
            </w:r>
          </w:p>
        </w:tc>
        <w:tc>
          <w:tcPr>
            <w:tcW w:w="2977" w:type="dxa"/>
            <w:vMerge w:val="restart"/>
            <w:vAlign w:val="center"/>
          </w:tcPr>
          <w:p w14:paraId="4D2AA83A" w14:textId="7ACC7015" w:rsidR="00471101" w:rsidRDefault="00471101" w:rsidP="00471101">
            <w:pPr>
              <w:ind w:right="24"/>
              <w:jc w:val="center"/>
              <w:rPr>
                <w:rFonts w:ascii="Arial" w:hAnsi="Arial" w:cs="Arial"/>
                <w:sz w:val="24"/>
                <w:szCs w:val="24"/>
              </w:rPr>
            </w:pPr>
            <w:r>
              <w:rPr>
                <w:rFonts w:ascii="Arial" w:eastAsia="Arial" w:hAnsi="Arial" w:cs="Arial"/>
                <w:sz w:val="24"/>
                <w:szCs w:val="24"/>
                <w:lang w:bidi="it-IT"/>
              </w:rPr>
              <w:t>Non applicati in Italia</w:t>
            </w:r>
          </w:p>
        </w:tc>
        <w:tc>
          <w:tcPr>
            <w:tcW w:w="284" w:type="dxa"/>
            <w:vAlign w:val="center"/>
          </w:tcPr>
          <w:p w14:paraId="5A1D14E5" w14:textId="77777777" w:rsidR="00471101" w:rsidRDefault="00471101" w:rsidP="00471101">
            <w:pPr>
              <w:ind w:right="452"/>
              <w:jc w:val="center"/>
              <w:rPr>
                <w:rFonts w:ascii="Arial" w:hAnsi="Arial" w:cs="Arial"/>
                <w:sz w:val="24"/>
                <w:szCs w:val="24"/>
              </w:rPr>
            </w:pPr>
          </w:p>
        </w:tc>
        <w:tc>
          <w:tcPr>
            <w:tcW w:w="3260" w:type="dxa"/>
            <w:vMerge w:val="restart"/>
            <w:vAlign w:val="center"/>
          </w:tcPr>
          <w:p w14:paraId="28B780A4" w14:textId="6BAC08BE" w:rsidR="00471101" w:rsidRDefault="00471101" w:rsidP="00471101">
            <w:pPr>
              <w:tabs>
                <w:tab w:val="left" w:pos="572"/>
              </w:tabs>
              <w:jc w:val="center"/>
              <w:rPr>
                <w:rFonts w:ascii="Arial" w:hAnsi="Arial" w:cs="Arial"/>
                <w:sz w:val="24"/>
                <w:szCs w:val="24"/>
              </w:rPr>
            </w:pPr>
            <w:r>
              <w:rPr>
                <w:rFonts w:ascii="Arial" w:eastAsia="Arial" w:hAnsi="Arial" w:cs="Arial"/>
                <w:sz w:val="24"/>
                <w:szCs w:val="24"/>
                <w:lang w:bidi="it-IT"/>
              </w:rPr>
              <w:t>Non applicati in Italia</w:t>
            </w:r>
          </w:p>
        </w:tc>
      </w:tr>
      <w:tr w:rsidR="00471101" w14:paraId="35F66B75" w14:textId="77777777" w:rsidTr="00084F82">
        <w:tc>
          <w:tcPr>
            <w:tcW w:w="3397" w:type="dxa"/>
          </w:tcPr>
          <w:p w14:paraId="3FC793E7"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it-IT"/>
              </w:rPr>
              <w:t>Tariffario di controllo maggiorato</w:t>
            </w:r>
          </w:p>
        </w:tc>
        <w:tc>
          <w:tcPr>
            <w:tcW w:w="2977" w:type="dxa"/>
            <w:vMerge/>
            <w:vAlign w:val="center"/>
          </w:tcPr>
          <w:p w14:paraId="6681D04B" w14:textId="090560C9" w:rsidR="00471101" w:rsidRDefault="00471101" w:rsidP="00471101">
            <w:pPr>
              <w:ind w:right="24"/>
              <w:jc w:val="center"/>
              <w:rPr>
                <w:rFonts w:ascii="Arial" w:hAnsi="Arial" w:cs="Arial"/>
                <w:sz w:val="24"/>
                <w:szCs w:val="24"/>
              </w:rPr>
            </w:pPr>
          </w:p>
        </w:tc>
        <w:tc>
          <w:tcPr>
            <w:tcW w:w="284" w:type="dxa"/>
            <w:vAlign w:val="center"/>
          </w:tcPr>
          <w:p w14:paraId="021BAE42" w14:textId="77777777" w:rsidR="00471101" w:rsidRDefault="00471101" w:rsidP="00471101">
            <w:pPr>
              <w:ind w:right="452"/>
              <w:jc w:val="center"/>
              <w:rPr>
                <w:rFonts w:ascii="Arial" w:hAnsi="Arial" w:cs="Arial"/>
                <w:sz w:val="24"/>
                <w:szCs w:val="24"/>
              </w:rPr>
            </w:pPr>
          </w:p>
        </w:tc>
        <w:tc>
          <w:tcPr>
            <w:tcW w:w="3260" w:type="dxa"/>
            <w:vMerge/>
            <w:vAlign w:val="center"/>
          </w:tcPr>
          <w:p w14:paraId="7AF8DADC" w14:textId="39913C7D" w:rsidR="00471101" w:rsidRDefault="00471101" w:rsidP="00471101">
            <w:pPr>
              <w:tabs>
                <w:tab w:val="left" w:pos="572"/>
              </w:tabs>
              <w:jc w:val="center"/>
              <w:rPr>
                <w:rFonts w:ascii="Arial" w:hAnsi="Arial" w:cs="Arial"/>
                <w:sz w:val="24"/>
                <w:szCs w:val="24"/>
              </w:rPr>
            </w:pPr>
          </w:p>
        </w:tc>
      </w:tr>
    </w:tbl>
    <w:p w14:paraId="1FCA3B1F" w14:textId="77777777" w:rsidR="004A3058" w:rsidRDefault="004A3058" w:rsidP="00803123">
      <w:pPr>
        <w:ind w:right="452"/>
        <w:jc w:val="both"/>
        <w:rPr>
          <w:rFonts w:asciiTheme="majorHAnsi" w:eastAsiaTheme="majorEastAsia" w:hAnsiTheme="majorHAnsi" w:cstheme="majorBidi"/>
          <w:b/>
          <w:color w:val="CD0037"/>
          <w:sz w:val="40"/>
          <w:szCs w:val="24"/>
        </w:rPr>
      </w:pPr>
    </w:p>
    <w:p w14:paraId="4EBE2A0F" w14:textId="77777777" w:rsidR="004A3058" w:rsidRDefault="004A3058" w:rsidP="00803123">
      <w:pPr>
        <w:ind w:right="452"/>
        <w:jc w:val="both"/>
        <w:rPr>
          <w:rFonts w:ascii="Arial" w:hAnsi="Arial" w:cs="Arial"/>
          <w:sz w:val="24"/>
          <w:szCs w:val="24"/>
        </w:rPr>
      </w:pPr>
    </w:p>
    <w:p w14:paraId="02DD0688" w14:textId="77777777" w:rsidR="00DB58C6" w:rsidRDefault="00DB58C6" w:rsidP="00803123">
      <w:pPr>
        <w:ind w:right="452"/>
        <w:jc w:val="both"/>
        <w:rPr>
          <w:rFonts w:ascii="Arial" w:hAnsi="Arial" w:cs="Arial"/>
          <w:sz w:val="24"/>
          <w:szCs w:val="24"/>
        </w:rPr>
      </w:pPr>
    </w:p>
    <w:p w14:paraId="7EDD960A" w14:textId="77777777" w:rsidR="00DB58C6" w:rsidRDefault="00DB58C6" w:rsidP="00803123">
      <w:pPr>
        <w:ind w:right="452"/>
        <w:jc w:val="both"/>
        <w:rPr>
          <w:rFonts w:ascii="Arial" w:hAnsi="Arial" w:cs="Arial"/>
          <w:sz w:val="24"/>
          <w:szCs w:val="24"/>
        </w:rPr>
      </w:pPr>
    </w:p>
    <w:p w14:paraId="65D6E091" w14:textId="77777777" w:rsidR="00DB58C6" w:rsidRDefault="00DB58C6" w:rsidP="00803123">
      <w:pPr>
        <w:ind w:right="452"/>
        <w:jc w:val="both"/>
        <w:rPr>
          <w:rFonts w:ascii="Arial" w:hAnsi="Arial" w:cs="Arial"/>
          <w:sz w:val="24"/>
          <w:szCs w:val="24"/>
        </w:rPr>
      </w:pPr>
    </w:p>
    <w:p w14:paraId="7DAB65EE" w14:textId="2B4D89DB" w:rsidR="00AB1BC1" w:rsidRPr="0012013E" w:rsidRDefault="00AB1BC1"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9" w:name="Annexe_7"/>
      <w:bookmarkStart w:id="170" w:name="_Toc232434399"/>
      <w:r w:rsidRPr="0012013E">
        <w:rPr>
          <w:rFonts w:cs="Times New Roman (Titres CS)"/>
          <w:b/>
          <w:color w:val="A1006B"/>
          <w:sz w:val="48"/>
          <w:lang w:bidi="it-IT"/>
        </w:rPr>
        <w:lastRenderedPageBreak/>
        <w:t>Allegato 4: Condizioni generali per il trasporto ferroviario internazionale dei passeggeri (GCC-CIV/PRR)</w:t>
      </w:r>
      <w:bookmarkEnd w:id="170"/>
    </w:p>
    <w:p w14:paraId="3C7BF645" w14:textId="77777777" w:rsidR="00D60F6A" w:rsidRPr="0012013E" w:rsidRDefault="00D60F6A" w:rsidP="00D60F6A"/>
    <w:p w14:paraId="1F630A20" w14:textId="77777777" w:rsidR="00D71339" w:rsidRPr="0012013E" w:rsidRDefault="00D71339" w:rsidP="00D60F6A"/>
    <w:p w14:paraId="33724F60" w14:textId="12BDDB43" w:rsidR="00AB1BC1" w:rsidRPr="0012013E" w:rsidRDefault="003F015E" w:rsidP="00803123">
      <w:pPr>
        <w:ind w:right="452"/>
        <w:rPr>
          <w:rFonts w:asciiTheme="majorHAnsi" w:eastAsiaTheme="majorEastAsia" w:hAnsiTheme="majorHAnsi" w:cstheme="majorBidi"/>
          <w:b/>
          <w:color w:val="CD0037"/>
          <w:sz w:val="40"/>
          <w:szCs w:val="24"/>
        </w:rPr>
      </w:pPr>
      <w:r w:rsidRPr="0012013E">
        <w:rPr>
          <w:rFonts w:asciiTheme="majorHAnsi" w:eastAsiaTheme="majorEastAsia" w:hAnsiTheme="majorHAnsi" w:cstheme="majorBidi"/>
          <w:b/>
          <w:color w:val="CD0037"/>
          <w:sz w:val="40"/>
          <w:szCs w:val="24"/>
          <w:lang w:bidi="it-IT"/>
        </w:rPr>
        <w:t xml:space="preserve">Premessa </w:t>
      </w:r>
    </w:p>
    <w:p w14:paraId="439B0094" w14:textId="02BB0B36" w:rsidR="006D6F8F" w:rsidRDefault="00605476" w:rsidP="00803123">
      <w:pPr>
        <w:ind w:right="452"/>
        <w:jc w:val="both"/>
        <w:rPr>
          <w:rFonts w:ascii="Arial" w:hAnsi="Arial" w:cs="Arial"/>
        </w:rPr>
      </w:pPr>
      <w:r w:rsidRPr="0012013E">
        <w:rPr>
          <w:rFonts w:ascii="Arial" w:eastAsia="Arial" w:hAnsi="Arial" w:cs="Arial"/>
          <w:lang w:bidi="it-IT"/>
        </w:rPr>
        <w:t>Le Condizioni generali per il trasporto ferroviario dei passeggeri (GCC-CIV/PRR) hanno lo scopo di garantire l’applicazione di condizioni contrattuali uniformi nel trasporto ferroviario nazionale e internazionale dei passeggeri, ove ciò sia appropriato e possibile. Il contenuto delle GCC-CIV/PRR e l'elenco delle aziende che le applicano possono essere consultati sul sito Internet del CIT www.cit-rail.org e, di norma, nei punti vendita di tali imprese che offrono consulenza ai clienti.</w:t>
      </w:r>
    </w:p>
    <w:p w14:paraId="1A82A0B0" w14:textId="77777777" w:rsidR="007C15B9" w:rsidRPr="0012013E" w:rsidRDefault="007C15B9" w:rsidP="00803123">
      <w:pPr>
        <w:ind w:right="452"/>
        <w:jc w:val="both"/>
        <w:rPr>
          <w:rFonts w:ascii="Arial" w:hAnsi="Arial" w:cs="Arial"/>
        </w:rPr>
      </w:pPr>
    </w:p>
    <w:p w14:paraId="534ABF29" w14:textId="38CFEED9" w:rsidR="006D6F8F" w:rsidRPr="003B0719" w:rsidRDefault="006D6F8F">
      <w:pPr>
        <w:pStyle w:val="Paragraphedeliste"/>
        <w:numPr>
          <w:ilvl w:val="0"/>
          <w:numId w:val="161"/>
        </w:numPr>
        <w:ind w:right="452"/>
        <w:rPr>
          <w:rFonts w:asciiTheme="majorHAnsi" w:eastAsiaTheme="majorEastAsia" w:hAnsiTheme="majorHAnsi" w:cstheme="majorBidi"/>
          <w:b/>
          <w:color w:val="CD0037"/>
          <w:sz w:val="40"/>
          <w:szCs w:val="24"/>
        </w:rPr>
      </w:pPr>
      <w:r w:rsidRPr="003B0719">
        <w:rPr>
          <w:rFonts w:asciiTheme="majorHAnsi" w:eastAsiaTheme="majorEastAsia" w:hAnsiTheme="majorHAnsi" w:cstheme="majorBidi"/>
          <w:b/>
          <w:color w:val="CD0037"/>
          <w:sz w:val="40"/>
          <w:szCs w:val="24"/>
          <w:lang w:bidi="it-IT"/>
        </w:rPr>
        <w:t xml:space="preserve">Partecipazione </w:t>
      </w:r>
    </w:p>
    <w:p w14:paraId="5BE013A7" w14:textId="77777777" w:rsidR="006D6F8F" w:rsidRPr="003B0719" w:rsidRDefault="006D6F8F" w:rsidP="00803123">
      <w:pPr>
        <w:ind w:right="452"/>
        <w:jc w:val="both"/>
      </w:pPr>
    </w:p>
    <w:p w14:paraId="60820548" w14:textId="77777777" w:rsidR="003B2D5C" w:rsidRDefault="003B0719">
      <w:pPr>
        <w:pStyle w:val="Paragraphedeliste"/>
        <w:numPr>
          <w:ilvl w:val="1"/>
          <w:numId w:val="161"/>
        </w:numPr>
        <w:ind w:right="452"/>
        <w:jc w:val="both"/>
        <w:rPr>
          <w:rFonts w:ascii="Arial" w:hAnsi="Arial" w:cs="Arial"/>
        </w:rPr>
      </w:pPr>
      <w:r w:rsidRPr="003B0719">
        <w:rPr>
          <w:rFonts w:ascii="Arial" w:eastAsia="Arial" w:hAnsi="Arial" w:cs="Arial"/>
          <w:lang w:bidi="it-IT"/>
        </w:rPr>
        <w:t xml:space="preserve"> Ogni azienda di trasporti membro del CIT è parte delle GCC-CIV/PRR a condizione che non abbia presentato denunce o formulato riserve nei suoi confronti</w:t>
      </w:r>
    </w:p>
    <w:p w14:paraId="195D0889" w14:textId="5DE105F5" w:rsidR="00045847" w:rsidRPr="003B2D5C" w:rsidRDefault="00161929">
      <w:pPr>
        <w:pStyle w:val="Paragraphedeliste"/>
        <w:numPr>
          <w:ilvl w:val="1"/>
          <w:numId w:val="161"/>
        </w:numPr>
        <w:ind w:right="452"/>
        <w:jc w:val="both"/>
        <w:rPr>
          <w:rFonts w:ascii="Arial" w:hAnsi="Arial" w:cs="Arial"/>
        </w:rPr>
      </w:pPr>
      <w:r w:rsidRPr="003B2D5C">
        <w:rPr>
          <w:rFonts w:ascii="Arial" w:eastAsia="Arial" w:hAnsi="Arial" w:cs="Arial"/>
          <w:lang w:bidi="it-IT"/>
        </w:rPr>
        <w:t xml:space="preserve">Un'azienda di trasporti non membro del CIT può aderire alle GCC-CIV/PRR in qualsiasi momento mediante una dichiarazione scritta indirizzata al Segretariato generale del CIT. L’adesione ha effetto il primo giorno del secondo mese successivo alla sua notifica alle altre imprese partecipanti. </w:t>
      </w:r>
    </w:p>
    <w:p w14:paraId="29D413E9" w14:textId="77777777" w:rsidR="001B1DEB" w:rsidRDefault="001B1DEB" w:rsidP="001B1DEB">
      <w:pPr>
        <w:pStyle w:val="Paragraphedeliste"/>
        <w:ind w:left="375" w:right="452"/>
        <w:jc w:val="both"/>
        <w:rPr>
          <w:rFonts w:ascii="Arial" w:hAnsi="Arial" w:cs="Arial"/>
        </w:rPr>
      </w:pPr>
    </w:p>
    <w:p w14:paraId="50F68B14" w14:textId="5FCF2BE7" w:rsidR="00F33BE4" w:rsidRPr="00D90DBA" w:rsidRDefault="00D90DBA">
      <w:pPr>
        <w:pStyle w:val="Paragraphedeliste"/>
        <w:numPr>
          <w:ilvl w:val="1"/>
          <w:numId w:val="161"/>
        </w:numPr>
        <w:ind w:right="452"/>
        <w:jc w:val="both"/>
        <w:rPr>
          <w:rFonts w:ascii="Arial" w:hAnsi="Arial" w:cs="Arial"/>
        </w:rPr>
      </w:pPr>
      <w:r w:rsidRPr="00D90DBA">
        <w:rPr>
          <w:rFonts w:ascii="Arial" w:eastAsia="Arial" w:hAnsi="Arial" w:cs="Arial"/>
          <w:lang w:bidi="it-IT"/>
        </w:rPr>
        <w:t xml:space="preserve">La revoca delle GCC-CIV/PRR è possibile entro il 1° gennaio dell’anno successivo, con un preavviso di sei mesi. Le riserve nei confronti dell'applicazione di alcuni capitoli delle GCC-CIV/PRR possono essere formulate entro il 1° gennaio dell'anno successivo, con un preavviso di sei mesi. Le denunce e le riserve devono essere inviate per iscritto al Segretariato generale del CIT. </w:t>
      </w:r>
    </w:p>
    <w:p w14:paraId="0716411F" w14:textId="77777777" w:rsidR="00D90DBA" w:rsidRPr="00D90DBA" w:rsidRDefault="00D90DBA" w:rsidP="00D90DBA">
      <w:pPr>
        <w:pStyle w:val="Paragraphedeliste"/>
        <w:ind w:left="375" w:right="452"/>
        <w:jc w:val="both"/>
        <w:rPr>
          <w:rFonts w:ascii="Arial" w:hAnsi="Arial" w:cs="Arial"/>
          <w:highlight w:val="yellow"/>
        </w:rPr>
      </w:pPr>
    </w:p>
    <w:p w14:paraId="7F762470" w14:textId="75D0DBDB" w:rsidR="00C13162" w:rsidRPr="001B1DEB" w:rsidRDefault="0069674B">
      <w:pPr>
        <w:pStyle w:val="Paragraphedeliste"/>
        <w:numPr>
          <w:ilvl w:val="1"/>
          <w:numId w:val="161"/>
        </w:numPr>
        <w:ind w:right="452"/>
        <w:jc w:val="both"/>
        <w:rPr>
          <w:rFonts w:ascii="Arial" w:hAnsi="Arial" w:cs="Arial"/>
        </w:rPr>
      </w:pPr>
      <w:r w:rsidRPr="0069674B">
        <w:rPr>
          <w:rFonts w:ascii="Arial" w:eastAsia="Arial" w:hAnsi="Arial" w:cs="Arial"/>
          <w:lang w:bidi="it-IT"/>
        </w:rPr>
        <w:t xml:space="preserve">Le denunce e le riserve possono essere ritirate in qualsiasi momento previa dichiarazione scritta inviata al Segretariato generale del CIT. Le GCC-CIV/PRR o il capitolo in questione hanno quindi effetto per l’azienda interessata il primo giorno del secondo mese dopo la notifica del ritiro alle altre aziende partecipanti. </w:t>
      </w:r>
    </w:p>
    <w:p w14:paraId="2D85C227" w14:textId="77777777" w:rsidR="00C13162" w:rsidRPr="00605476" w:rsidRDefault="00C13162" w:rsidP="00C13162">
      <w:pPr>
        <w:pStyle w:val="Paragraphedeliste"/>
        <w:ind w:left="735" w:right="452"/>
        <w:jc w:val="both"/>
        <w:rPr>
          <w:rFonts w:ascii="Arial" w:hAnsi="Arial" w:cs="Arial"/>
          <w:highlight w:val="yellow"/>
        </w:rPr>
      </w:pPr>
    </w:p>
    <w:p w14:paraId="5090FCBA" w14:textId="77777777" w:rsidR="00406FC3" w:rsidRPr="001B1DEB" w:rsidRDefault="00ED54DC">
      <w:pPr>
        <w:pStyle w:val="Paragraphedeliste"/>
        <w:numPr>
          <w:ilvl w:val="0"/>
          <w:numId w:val="161"/>
        </w:numPr>
        <w:ind w:right="452"/>
        <w:rPr>
          <w:rFonts w:asciiTheme="majorHAnsi" w:eastAsiaTheme="majorEastAsia" w:hAnsiTheme="majorHAnsi" w:cstheme="majorBidi"/>
          <w:b/>
          <w:color w:val="CD0037"/>
          <w:sz w:val="40"/>
          <w:szCs w:val="24"/>
        </w:rPr>
      </w:pPr>
      <w:r w:rsidRPr="001B1DEB">
        <w:rPr>
          <w:rFonts w:asciiTheme="majorHAnsi" w:eastAsiaTheme="majorEastAsia" w:hAnsiTheme="majorHAnsi" w:cstheme="majorBidi"/>
          <w:b/>
          <w:color w:val="CD0037"/>
          <w:sz w:val="40"/>
          <w:szCs w:val="24"/>
          <w:lang w:bidi="it-IT"/>
        </w:rPr>
        <w:t>Condizioni generali e particolari di trasporto</w:t>
      </w:r>
    </w:p>
    <w:p w14:paraId="52902DC4" w14:textId="77777777" w:rsidR="00406FC3" w:rsidRPr="00605476" w:rsidRDefault="00406FC3" w:rsidP="00406FC3">
      <w:pPr>
        <w:pStyle w:val="Paragraphedeliste"/>
        <w:ind w:left="360" w:right="452"/>
        <w:rPr>
          <w:rFonts w:ascii="Arial" w:hAnsi="Arial" w:cs="Arial"/>
          <w:highlight w:val="yellow"/>
        </w:rPr>
      </w:pPr>
    </w:p>
    <w:p w14:paraId="03DB8CAC" w14:textId="2137418B" w:rsidR="009C67E1" w:rsidRDefault="009C67E1">
      <w:pPr>
        <w:pStyle w:val="Paragraphedeliste"/>
        <w:numPr>
          <w:ilvl w:val="1"/>
          <w:numId w:val="161"/>
        </w:numPr>
        <w:ind w:right="452"/>
        <w:rPr>
          <w:rFonts w:ascii="Arial" w:hAnsi="Arial" w:cs="Arial"/>
        </w:rPr>
      </w:pPr>
      <w:r w:rsidRPr="008D7D0F">
        <w:rPr>
          <w:rFonts w:ascii="Arial" w:eastAsia="Arial" w:hAnsi="Arial" w:cs="Arial"/>
          <w:lang w:bidi="it-IT"/>
        </w:rPr>
        <w:t>Le GCC-CIV/PRR stabiliscono le regole generali applicabili nelle relazioni contrattuali tra il passeggero e il vettore. Le norme che derogano alle GCC-CIV/PRR (punto 2.2) o che sono valide unicamente per collegamenti, categorie di treni o offerte specifiche sono soggette a condizioni particolari di trasporto.</w:t>
      </w:r>
    </w:p>
    <w:p w14:paraId="5EF76339" w14:textId="77777777" w:rsidR="009C67E1" w:rsidRDefault="009C67E1" w:rsidP="009C67E1">
      <w:pPr>
        <w:pStyle w:val="Paragraphedeliste"/>
        <w:ind w:left="375" w:right="452"/>
        <w:rPr>
          <w:rFonts w:ascii="Arial" w:hAnsi="Arial" w:cs="Arial"/>
        </w:rPr>
      </w:pPr>
    </w:p>
    <w:p w14:paraId="15F09A07" w14:textId="5B0800E9" w:rsidR="009C67E1" w:rsidRDefault="009C67E1">
      <w:pPr>
        <w:pStyle w:val="Paragraphedeliste"/>
        <w:numPr>
          <w:ilvl w:val="1"/>
          <w:numId w:val="161"/>
        </w:numPr>
        <w:ind w:right="452"/>
        <w:rPr>
          <w:rFonts w:ascii="Arial" w:hAnsi="Arial" w:cs="Arial"/>
        </w:rPr>
      </w:pPr>
      <w:r w:rsidRPr="00E27C45">
        <w:rPr>
          <w:rFonts w:ascii="Arial" w:eastAsia="Arial" w:hAnsi="Arial" w:cs="Arial"/>
          <w:lang w:bidi="it-IT"/>
        </w:rPr>
        <w:t xml:space="preserve">Le condizioni particolari di trasporto possono derogare alle GCC-CIV/PRR. Quando derogano alle GCC-CIV/PRR, menzionano espressamente il paragrafo e il punto delle GCC-CIV/PRR cui derogano. Per i punti 10.1, 10.2, 10.3.1, 10.3.4, 10.4, 10.5, 11, 12, 13, 14 e 15 delle GCC-CIV/PRR sono ammesse solo deroghe a favore del passeggero, a meno che il Regolamento sui diritti dei passeggeri (PRR) non sia applicabile [negli Stati non membri dell'Unione europea (UE) o su taluni servizi di trasporto nell'UE esentati dal PRR]. </w:t>
      </w:r>
    </w:p>
    <w:p w14:paraId="3E187E02" w14:textId="77777777" w:rsidR="007657D6" w:rsidRPr="007657D6" w:rsidRDefault="007657D6" w:rsidP="007657D6">
      <w:pPr>
        <w:pStyle w:val="Paragraphedeliste"/>
        <w:rPr>
          <w:rFonts w:ascii="Arial" w:hAnsi="Arial" w:cs="Arial"/>
        </w:rPr>
      </w:pPr>
    </w:p>
    <w:p w14:paraId="23603D32" w14:textId="288D83D2" w:rsidR="007657D6" w:rsidRPr="009C67E1" w:rsidRDefault="007657D6">
      <w:pPr>
        <w:pStyle w:val="Paragraphedeliste"/>
        <w:numPr>
          <w:ilvl w:val="1"/>
          <w:numId w:val="161"/>
        </w:numPr>
        <w:ind w:right="452"/>
        <w:rPr>
          <w:rFonts w:ascii="Arial" w:hAnsi="Arial" w:cs="Arial"/>
        </w:rPr>
      </w:pPr>
      <w:r w:rsidRPr="007657D6">
        <w:rPr>
          <w:rFonts w:ascii="Arial" w:eastAsia="Arial" w:hAnsi="Arial" w:cs="Arial"/>
          <w:lang w:bidi="it-IT"/>
        </w:rPr>
        <w:t>Le GCC-CIV/PRR e le condizioni particolari di trasporto diventano, con la conclusione del contratto di trasporto, parte integrante di quest’ultimo (punto 4.2 di seguito).</w:t>
      </w:r>
    </w:p>
    <w:p w14:paraId="6D9175C6" w14:textId="77777777" w:rsidR="009C67E1" w:rsidRPr="007657D6" w:rsidRDefault="009C67E1" w:rsidP="007657D6">
      <w:pPr>
        <w:rPr>
          <w:rFonts w:ascii="Arial" w:hAnsi="Arial" w:cs="Arial"/>
        </w:rPr>
      </w:pPr>
    </w:p>
    <w:p w14:paraId="2080F7AB" w14:textId="77777777" w:rsidR="00D71339" w:rsidRPr="00605476" w:rsidRDefault="00D71339" w:rsidP="00D71339">
      <w:pPr>
        <w:ind w:right="452"/>
        <w:jc w:val="both"/>
        <w:rPr>
          <w:rFonts w:ascii="Arial" w:hAnsi="Arial" w:cs="Arial"/>
          <w:highlight w:val="yellow"/>
        </w:rPr>
      </w:pPr>
    </w:p>
    <w:p w14:paraId="3067F15C" w14:textId="616DF153" w:rsidR="00406FC3" w:rsidRPr="007657D6" w:rsidRDefault="00406FC3">
      <w:pPr>
        <w:pStyle w:val="Paragraphedeliste"/>
        <w:numPr>
          <w:ilvl w:val="0"/>
          <w:numId w:val="161"/>
        </w:numPr>
        <w:ind w:right="452"/>
        <w:rPr>
          <w:rFonts w:asciiTheme="majorHAnsi" w:eastAsiaTheme="majorEastAsia" w:hAnsiTheme="majorHAnsi" w:cstheme="majorBidi"/>
          <w:b/>
          <w:color w:val="CD0037"/>
          <w:sz w:val="40"/>
          <w:szCs w:val="24"/>
        </w:rPr>
      </w:pPr>
      <w:r w:rsidRPr="007657D6">
        <w:rPr>
          <w:rFonts w:asciiTheme="majorHAnsi" w:eastAsiaTheme="majorEastAsia" w:hAnsiTheme="majorHAnsi" w:cstheme="majorBidi"/>
          <w:b/>
          <w:color w:val="CD0037"/>
          <w:sz w:val="40"/>
          <w:szCs w:val="24"/>
          <w:lang w:bidi="it-IT"/>
        </w:rPr>
        <w:t xml:space="preserve">Basi giuridiche </w:t>
      </w:r>
    </w:p>
    <w:p w14:paraId="71D898A8" w14:textId="77777777" w:rsidR="00406FC3" w:rsidRPr="00605476" w:rsidRDefault="00406FC3" w:rsidP="00406FC3">
      <w:pPr>
        <w:ind w:right="452"/>
        <w:rPr>
          <w:rFonts w:asciiTheme="majorHAnsi" w:eastAsiaTheme="majorEastAsia" w:hAnsiTheme="majorHAnsi" w:cstheme="majorBidi"/>
          <w:b/>
          <w:color w:val="CD0037"/>
          <w:sz w:val="40"/>
          <w:szCs w:val="24"/>
          <w:highlight w:val="yellow"/>
        </w:rPr>
      </w:pPr>
    </w:p>
    <w:p w14:paraId="5B86ECE6" w14:textId="78558AA2" w:rsidR="003C0072" w:rsidRPr="00CA78A5" w:rsidRDefault="00030599">
      <w:pPr>
        <w:pStyle w:val="Paragraphedeliste"/>
        <w:numPr>
          <w:ilvl w:val="1"/>
          <w:numId w:val="161"/>
        </w:numPr>
        <w:ind w:right="452"/>
        <w:rPr>
          <w:rFonts w:ascii="Arial" w:hAnsi="Arial" w:cs="Arial"/>
        </w:rPr>
      </w:pPr>
      <w:r w:rsidRPr="00CA78A5">
        <w:rPr>
          <w:rFonts w:ascii="Arial" w:eastAsia="Arial" w:hAnsi="Arial" w:cs="Arial"/>
          <w:lang w:bidi="it-IT"/>
        </w:rPr>
        <w:t>Il trasporto di passeggeri è soggetto alle seguenti disposizioni, nella misura in cui siano applicabili o concordate su base contrattuale:</w:t>
      </w:r>
    </w:p>
    <w:p w14:paraId="2EA0B5B2" w14:textId="77777777" w:rsidR="006D0714" w:rsidRPr="00CA78A5" w:rsidRDefault="006D0714" w:rsidP="006D0714">
      <w:pPr>
        <w:pStyle w:val="Paragraphedeliste"/>
        <w:ind w:left="375" w:right="452"/>
        <w:rPr>
          <w:rFonts w:ascii="Arial" w:hAnsi="Arial" w:cs="Arial"/>
        </w:rPr>
      </w:pPr>
    </w:p>
    <w:p w14:paraId="59A9E7A5" w14:textId="77777777"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it-IT"/>
        </w:rPr>
        <w:t>norme uniformi relative al Contratto di trasporto internazionale ferroviario dei passeggeri (CIV – Appendice A della COTIF) e al Regolamento relativo al trasporto internazionale ferroviario di merci pericolose (RID – Appendice C della COTIF), e/o</w:t>
      </w:r>
    </w:p>
    <w:p w14:paraId="758C1B9A" w14:textId="4F4521EA"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it-IT"/>
        </w:rPr>
        <w:t xml:space="preserve">il Regolamento (CE) n. 202/782 del Parlamento europeo e del Consiglio, del 29 aprile 2021, relativo ai diritti e agli obblighi dei passeggeri nel trasporto ferroviario (PRR), e/o </w:t>
      </w:r>
    </w:p>
    <w:p w14:paraId="6F117477" w14:textId="77777777" w:rsidR="001F4D2A" w:rsidRPr="00AA78CF" w:rsidRDefault="00030599">
      <w:pPr>
        <w:pStyle w:val="Paragraphedeliste"/>
        <w:numPr>
          <w:ilvl w:val="0"/>
          <w:numId w:val="162"/>
        </w:numPr>
        <w:ind w:right="452"/>
        <w:rPr>
          <w:rFonts w:ascii="Arial" w:hAnsi="Arial" w:cs="Arial"/>
        </w:rPr>
      </w:pPr>
      <w:r w:rsidRPr="00AA78CF">
        <w:rPr>
          <w:rFonts w:ascii="Arial" w:eastAsia="Arial" w:hAnsi="Arial" w:cs="Arial"/>
          <w:lang w:bidi="it-IT"/>
        </w:rPr>
        <w:t xml:space="preserve">il diritto nazionale. </w:t>
      </w:r>
    </w:p>
    <w:p w14:paraId="7CA42382" w14:textId="643D5A2C" w:rsidR="003C0072" w:rsidRPr="00605476" w:rsidRDefault="003C0072" w:rsidP="001F4D2A">
      <w:pPr>
        <w:ind w:left="360" w:right="452"/>
        <w:rPr>
          <w:rFonts w:ascii="Arial" w:hAnsi="Arial" w:cs="Arial"/>
          <w:highlight w:val="yellow"/>
        </w:rPr>
      </w:pPr>
    </w:p>
    <w:p w14:paraId="700AB5E5" w14:textId="77777777" w:rsidR="003C0072" w:rsidRPr="00605476" w:rsidRDefault="003C0072" w:rsidP="00406FC3">
      <w:pPr>
        <w:ind w:right="452"/>
        <w:rPr>
          <w:rFonts w:ascii="Arial" w:hAnsi="Arial" w:cs="Arial"/>
          <w:highlight w:val="yellow"/>
        </w:rPr>
      </w:pPr>
    </w:p>
    <w:p w14:paraId="055EDA1E" w14:textId="7C067680" w:rsidR="00030599" w:rsidRPr="00415057" w:rsidRDefault="00030599">
      <w:pPr>
        <w:pStyle w:val="Paragraphedeliste"/>
        <w:numPr>
          <w:ilvl w:val="1"/>
          <w:numId w:val="161"/>
        </w:numPr>
        <w:ind w:right="452"/>
        <w:rPr>
          <w:rFonts w:ascii="Arial" w:hAnsi="Arial" w:cs="Arial"/>
        </w:rPr>
      </w:pPr>
      <w:r w:rsidRPr="00415057">
        <w:rPr>
          <w:rFonts w:ascii="Arial" w:eastAsia="Arial" w:hAnsi="Arial" w:cs="Arial"/>
          <w:lang w:bidi="it-IT"/>
        </w:rPr>
        <w:t>Qualora il trasporto di passeggeri oggetto di un contratto di trasporto unico includa, a complemento del trasporto ferroviario, un trasporto aereo, su strada, per vie navigabili interne o per mare, ogni modalità di trasporto è soggetta alla legge che la disciplina, nella misura in cui sia applicabile o sia stato così convenuto per contratto, fatti salvi gli articoli 1 e 31 CIV.</w:t>
      </w:r>
    </w:p>
    <w:p w14:paraId="3A4AF8A7" w14:textId="77777777" w:rsidR="00ED54DC" w:rsidRPr="00415057" w:rsidRDefault="00ED54DC" w:rsidP="00415057">
      <w:pPr>
        <w:pStyle w:val="Paragraphedeliste"/>
        <w:ind w:left="375" w:right="452"/>
        <w:rPr>
          <w:rFonts w:ascii="Arial" w:hAnsi="Arial" w:cs="Arial"/>
        </w:rPr>
      </w:pPr>
    </w:p>
    <w:p w14:paraId="20387459" w14:textId="77777777" w:rsidR="00ED54DC" w:rsidRPr="00415057" w:rsidRDefault="00ED54DC" w:rsidP="00803123">
      <w:pPr>
        <w:ind w:right="452"/>
        <w:jc w:val="both"/>
        <w:rPr>
          <w:rFonts w:ascii="Arial" w:hAnsi="Arial" w:cs="Arial"/>
          <w:sz w:val="24"/>
          <w:szCs w:val="24"/>
        </w:rPr>
      </w:pPr>
    </w:p>
    <w:p w14:paraId="66D19DDF" w14:textId="48A8AFF8" w:rsidR="00AB1BC1" w:rsidRPr="00B832B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B832B9">
        <w:rPr>
          <w:rFonts w:asciiTheme="majorHAnsi" w:eastAsiaTheme="majorEastAsia" w:hAnsiTheme="majorHAnsi" w:cstheme="majorBidi"/>
          <w:b/>
          <w:color w:val="CD0037"/>
          <w:sz w:val="40"/>
          <w:szCs w:val="24"/>
          <w:lang w:bidi="it-IT"/>
        </w:rPr>
        <w:t xml:space="preserve">Contratto di trasporto </w:t>
      </w:r>
    </w:p>
    <w:p w14:paraId="0E5E2CEA" w14:textId="77777777" w:rsidR="00EF029C" w:rsidRPr="001C0DD7" w:rsidRDefault="00EF029C" w:rsidP="00EF029C">
      <w:pPr>
        <w:pStyle w:val="Paragraphedeliste"/>
        <w:ind w:left="360" w:right="452"/>
        <w:rPr>
          <w:rFonts w:asciiTheme="majorHAnsi" w:eastAsiaTheme="majorEastAsia" w:hAnsiTheme="majorHAnsi" w:cstheme="majorBidi"/>
          <w:b/>
          <w:color w:val="CD0037"/>
          <w:sz w:val="40"/>
          <w:szCs w:val="24"/>
        </w:rPr>
      </w:pPr>
    </w:p>
    <w:p w14:paraId="6CADBB37"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it-IT"/>
        </w:rPr>
        <w:t>Mediante il contratto di trasporto, il/i vettore/i che partecipa all’esecuzione del contratto si impegna/impegnano a trasportare il passeggero dal luogo di partenza al luogo di destinazione.</w:t>
      </w:r>
    </w:p>
    <w:p w14:paraId="33B8A9CB" w14:textId="77777777" w:rsidR="003766E9" w:rsidRPr="001C0DD7" w:rsidRDefault="003766E9" w:rsidP="003766E9">
      <w:pPr>
        <w:pStyle w:val="Paragraphedeliste"/>
        <w:ind w:left="375" w:right="452"/>
        <w:rPr>
          <w:rFonts w:ascii="Arial" w:hAnsi="Arial" w:cs="Arial"/>
        </w:rPr>
      </w:pPr>
    </w:p>
    <w:p w14:paraId="5F56BC1D"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it-IT"/>
        </w:rPr>
        <w:t xml:space="preserve"> Il contratto di trasporto si compone:</w:t>
      </w:r>
    </w:p>
    <w:p w14:paraId="405ED8AF" w14:textId="77777777" w:rsidR="003766E9" w:rsidRPr="00605476" w:rsidRDefault="003766E9" w:rsidP="003766E9">
      <w:pPr>
        <w:pStyle w:val="Paragraphedeliste"/>
        <w:ind w:left="735" w:right="452"/>
        <w:rPr>
          <w:rFonts w:ascii="Arial" w:hAnsi="Arial" w:cs="Arial"/>
          <w:highlight w:val="yellow"/>
        </w:rPr>
      </w:pPr>
    </w:p>
    <w:p w14:paraId="5B9877BC" w14:textId="2BD25DA2"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it-IT"/>
        </w:rPr>
        <w:t>delle GCC-CIV/PRR;</w:t>
      </w:r>
    </w:p>
    <w:p w14:paraId="033643D6"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it-IT"/>
        </w:rPr>
        <w:t>delle condizioni particolari di trasporto del vettore o dei vettori e</w:t>
      </w:r>
    </w:p>
    <w:p w14:paraId="53D528BB"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it-IT"/>
        </w:rPr>
        <w:t xml:space="preserve">dei dati riportati sul titolo di trasporto (punto 5.1.3 seguente). </w:t>
      </w:r>
    </w:p>
    <w:p w14:paraId="33886C6C" w14:textId="77777777" w:rsidR="003766E9" w:rsidRPr="006F4D5C" w:rsidRDefault="003766E9" w:rsidP="003766E9">
      <w:pPr>
        <w:ind w:right="452"/>
        <w:rPr>
          <w:rFonts w:ascii="Arial" w:hAnsi="Arial" w:cs="Arial"/>
        </w:rPr>
      </w:pPr>
      <w:r w:rsidRPr="006F4D5C">
        <w:rPr>
          <w:rFonts w:ascii="Arial" w:eastAsia="Arial" w:hAnsi="Arial" w:cs="Arial"/>
          <w:lang w:bidi="it-IT"/>
        </w:rPr>
        <w:t>In caso di conflitto tra le GCC-CIV/PRR e le condizioni particolari di trasporto, queste ultime prevalgono. In caso di contraddizione tra le clausole delle condizioni particolari di trasporto, prevale la regolamentazione più vantaggiosa per il passeggero.</w:t>
      </w:r>
    </w:p>
    <w:p w14:paraId="769F62A6" w14:textId="77777777" w:rsidR="003766E9" w:rsidRPr="00605476" w:rsidRDefault="003766E9" w:rsidP="003766E9">
      <w:pPr>
        <w:pStyle w:val="Paragraphedeliste"/>
        <w:rPr>
          <w:highlight w:val="yellow"/>
        </w:rPr>
      </w:pPr>
    </w:p>
    <w:p w14:paraId="720CCE2C" w14:textId="77777777" w:rsidR="008178D6" w:rsidRPr="00DE675D" w:rsidRDefault="003766E9">
      <w:pPr>
        <w:pStyle w:val="Paragraphedeliste"/>
        <w:numPr>
          <w:ilvl w:val="1"/>
          <w:numId w:val="161"/>
        </w:numPr>
        <w:ind w:right="452"/>
        <w:rPr>
          <w:rFonts w:ascii="Arial" w:hAnsi="Arial" w:cs="Arial"/>
        </w:rPr>
      </w:pPr>
      <w:r w:rsidRPr="00DE675D">
        <w:rPr>
          <w:rFonts w:ascii="Arial" w:eastAsia="Arial" w:hAnsi="Arial" w:cs="Arial"/>
          <w:lang w:bidi="it-IT"/>
        </w:rPr>
        <w:t xml:space="preserve">Il contratto di trasporto è accertato dal titolo di trasporto tradizionale emesso in forma cartacea o dall'e-ticket. Il titolo di trasporto fa fede, fino a prova contraria, alla conclusione e al contenuto del contratto di trasporto. </w:t>
      </w:r>
    </w:p>
    <w:p w14:paraId="0970756F" w14:textId="77777777" w:rsidR="008178D6" w:rsidRPr="00605476" w:rsidRDefault="008178D6" w:rsidP="008178D6">
      <w:pPr>
        <w:pStyle w:val="Paragraphedeliste"/>
        <w:ind w:left="375" w:right="452"/>
        <w:rPr>
          <w:rFonts w:ascii="Arial" w:hAnsi="Arial" w:cs="Arial"/>
          <w:highlight w:val="yellow"/>
        </w:rPr>
      </w:pPr>
    </w:p>
    <w:p w14:paraId="19593097" w14:textId="7236EB66" w:rsidR="008178D6" w:rsidRPr="00DE675D" w:rsidRDefault="005B32DF">
      <w:pPr>
        <w:pStyle w:val="Paragraphedeliste"/>
        <w:numPr>
          <w:ilvl w:val="1"/>
          <w:numId w:val="161"/>
        </w:numPr>
        <w:ind w:right="452"/>
        <w:rPr>
          <w:rFonts w:ascii="Arial" w:hAnsi="Arial" w:cs="Arial"/>
        </w:rPr>
      </w:pPr>
      <w:r w:rsidRPr="00DE675D">
        <w:rPr>
          <w:rFonts w:ascii="Arial" w:eastAsia="Arial" w:hAnsi="Arial" w:cs="Arial"/>
          <w:lang w:bidi="it-IT"/>
        </w:rPr>
        <w:t xml:space="preserve">Un titolo di trasporto è costituito da un contratto di trasporto, tranne nei casi di cui ai punti 4.5, 4.6 e 4.7. </w:t>
      </w:r>
    </w:p>
    <w:p w14:paraId="0DA9DAE3" w14:textId="77777777" w:rsidR="008178D6" w:rsidRPr="00DB5802" w:rsidRDefault="008178D6" w:rsidP="008178D6">
      <w:pPr>
        <w:pStyle w:val="Paragraphedeliste"/>
        <w:rPr>
          <w:rFonts w:ascii="Arial" w:hAnsi="Arial" w:cs="Arial"/>
        </w:rPr>
      </w:pPr>
    </w:p>
    <w:p w14:paraId="63F84E0C" w14:textId="251C3990" w:rsidR="008B68C6" w:rsidRPr="00DB5802" w:rsidRDefault="00B9329A">
      <w:pPr>
        <w:pStyle w:val="Paragraphedeliste"/>
        <w:numPr>
          <w:ilvl w:val="1"/>
          <w:numId w:val="161"/>
        </w:numPr>
        <w:ind w:right="452"/>
        <w:rPr>
          <w:rFonts w:ascii="Arial" w:hAnsi="Arial" w:cs="Arial"/>
        </w:rPr>
      </w:pPr>
      <w:r w:rsidRPr="00DB5802">
        <w:rPr>
          <w:rFonts w:ascii="Arial" w:eastAsia="Arial" w:hAnsi="Arial" w:cs="Arial"/>
          <w:lang w:bidi="it-IT"/>
        </w:rPr>
        <w:t xml:space="preserve">Uno o più biglietti acquistati nell’ambito di un’unica operazione commerciale presso un’azienda ferroviaria costituiscono un biglietto diretto, a meno che non sia indicato sui biglietti, su un altro documento o per via elettronica in modo da consentire al passeggero di riprodurre le informazioni per poterle consultare in un secondo momento, che il biglietto o i biglietti rappresentino contratti di trasporto distinti e se il passeggero ne sia stato informato prima dell’acquisto. </w:t>
      </w:r>
    </w:p>
    <w:p w14:paraId="4D13CB35" w14:textId="77777777" w:rsidR="008178D6" w:rsidRPr="004E7C4F" w:rsidRDefault="008178D6" w:rsidP="004E7C4F">
      <w:pPr>
        <w:rPr>
          <w:highlight w:val="yellow"/>
        </w:rPr>
      </w:pPr>
    </w:p>
    <w:p w14:paraId="3591ECEC" w14:textId="4887386C" w:rsidR="00795059" w:rsidRPr="00A7110B" w:rsidRDefault="00215966">
      <w:pPr>
        <w:pStyle w:val="Paragraphedeliste"/>
        <w:numPr>
          <w:ilvl w:val="1"/>
          <w:numId w:val="161"/>
        </w:numPr>
        <w:ind w:right="452"/>
        <w:rPr>
          <w:rFonts w:ascii="Arial" w:hAnsi="Arial" w:cs="Arial"/>
        </w:rPr>
      </w:pPr>
      <w:r w:rsidRPr="00A7110B">
        <w:rPr>
          <w:rFonts w:ascii="Arial" w:eastAsia="Arial" w:hAnsi="Arial" w:cs="Arial"/>
          <w:lang w:bidi="it-IT"/>
        </w:rPr>
        <w:t>Un’unica transazione commerciale consiste nell’acquisto simultaneo di uno o più titoli di trasporto attraverso uno stesso canale di distribuzione a seconda degli orari proposti dal vettore, che dà luogo a un pagamento unico.</w:t>
      </w:r>
      <w:r w:rsidRPr="00A7110B">
        <w:rPr>
          <w:rFonts w:ascii="Arial" w:eastAsia="Arial" w:hAnsi="Arial" w:cs="Arial"/>
          <w:lang w:bidi="it-IT"/>
        </w:rPr>
        <w:br/>
      </w:r>
      <w:r w:rsidRPr="00A7110B">
        <w:rPr>
          <w:rFonts w:ascii="Arial" w:eastAsia="Arial" w:hAnsi="Arial" w:cs="Arial"/>
          <w:lang w:bidi="it-IT"/>
        </w:rPr>
        <w:lastRenderedPageBreak/>
        <w:t>La transazione commerciale non è considerata unica se, nonostante l’obbligo di pagamento unico:</w:t>
      </w:r>
    </w:p>
    <w:p w14:paraId="3A3AEF9A" w14:textId="078F5F33" w:rsidR="00795059" w:rsidRDefault="00876176">
      <w:pPr>
        <w:pStyle w:val="Paragraphedeliste"/>
        <w:numPr>
          <w:ilvl w:val="0"/>
          <w:numId w:val="169"/>
        </w:numPr>
        <w:rPr>
          <w:rFonts w:ascii="Arial" w:hAnsi="Arial" w:cs="Arial"/>
        </w:rPr>
      </w:pPr>
      <w:r w:rsidRPr="00876176">
        <w:rPr>
          <w:rFonts w:ascii="Arial" w:eastAsia="Arial" w:hAnsi="Arial" w:cs="Arial"/>
          <w:lang w:bidi="it-IT"/>
        </w:rPr>
        <w:t>un cliente opera di propria iniziativa, lungo un tragitto non destinato ad essere suddiviso, una segmentazione di tale viaggio in diversi altri e/o</w:t>
      </w:r>
    </w:p>
    <w:p w14:paraId="7AE1FDAF" w14:textId="130CC83B" w:rsidR="00876176" w:rsidRPr="00A7110B" w:rsidRDefault="00876176">
      <w:pPr>
        <w:pStyle w:val="Paragraphedeliste"/>
        <w:numPr>
          <w:ilvl w:val="0"/>
          <w:numId w:val="169"/>
        </w:numPr>
        <w:rPr>
          <w:rFonts w:ascii="Arial" w:hAnsi="Arial" w:cs="Arial"/>
        </w:rPr>
      </w:pPr>
      <w:r w:rsidRPr="00A7110B">
        <w:rPr>
          <w:rFonts w:ascii="Arial" w:eastAsia="Arial" w:hAnsi="Arial" w:cs="Arial"/>
          <w:lang w:bidi="it-IT"/>
        </w:rPr>
        <w:t>non rispetta il tempo di coincidenza tra i vari segmenti del viaggio proposti nell'offerta, a seconda dell'orario.</w:t>
      </w:r>
    </w:p>
    <w:p w14:paraId="68D59106" w14:textId="23FEC731" w:rsidR="00A7110B" w:rsidRDefault="00A7110B" w:rsidP="00394E4A">
      <w:pPr>
        <w:pStyle w:val="Paragraphedeliste"/>
        <w:ind w:left="375" w:right="452"/>
        <w:rPr>
          <w:rFonts w:ascii="Arial" w:hAnsi="Arial" w:cs="Arial"/>
        </w:rPr>
      </w:pPr>
    </w:p>
    <w:p w14:paraId="255C1E13" w14:textId="77777777" w:rsidR="00A7110B" w:rsidRDefault="00A7110B" w:rsidP="00A7110B">
      <w:pPr>
        <w:pStyle w:val="Paragraphedeliste"/>
        <w:ind w:left="375" w:right="452"/>
        <w:rPr>
          <w:rFonts w:ascii="Arial" w:hAnsi="Arial" w:cs="Arial"/>
        </w:rPr>
      </w:pPr>
    </w:p>
    <w:p w14:paraId="057D05CA" w14:textId="766CAC31" w:rsidR="006B5A56" w:rsidRDefault="005B32DF">
      <w:pPr>
        <w:pStyle w:val="Paragraphedeliste"/>
        <w:numPr>
          <w:ilvl w:val="1"/>
          <w:numId w:val="161"/>
        </w:numPr>
        <w:ind w:right="452"/>
        <w:rPr>
          <w:rFonts w:ascii="Arial" w:hAnsi="Arial" w:cs="Arial"/>
        </w:rPr>
      </w:pPr>
      <w:r w:rsidRPr="00A7110B">
        <w:rPr>
          <w:rFonts w:ascii="Arial" w:eastAsia="Arial" w:hAnsi="Arial" w:cs="Arial"/>
          <w:lang w:bidi="it-IT"/>
        </w:rPr>
        <w:t>Il trasferimento tra due stazioni ferroviarie di uno stesso agglomerato con mezzi di trasporto diversi dalla ferrovia (autobus, tram, metropolitana, taxi, bicicletta) o a piedi non è coperto dal contratto di trasporto ferroviario ed è disciplinato dal diritto applicabile alla modalità di trasporto in questione.</w:t>
      </w:r>
    </w:p>
    <w:p w14:paraId="36C84997" w14:textId="77777777" w:rsidR="006B5A56" w:rsidRPr="006B5A56" w:rsidRDefault="006B5A56" w:rsidP="006B5A56">
      <w:pPr>
        <w:ind w:right="452"/>
        <w:rPr>
          <w:rFonts w:ascii="Arial" w:hAnsi="Arial" w:cs="Arial"/>
        </w:rPr>
      </w:pPr>
    </w:p>
    <w:p w14:paraId="2962019A" w14:textId="58CE818E" w:rsidR="00AB1BC1" w:rsidRPr="006B5A56" w:rsidRDefault="00027364">
      <w:pPr>
        <w:pStyle w:val="Paragraphedeliste"/>
        <w:numPr>
          <w:ilvl w:val="1"/>
          <w:numId w:val="161"/>
        </w:numPr>
        <w:ind w:right="452"/>
        <w:rPr>
          <w:rFonts w:ascii="Arial" w:hAnsi="Arial" w:cs="Arial"/>
        </w:rPr>
      </w:pPr>
      <w:r w:rsidRPr="006B5A56">
        <w:rPr>
          <w:rFonts w:ascii="Arial" w:eastAsia="Arial" w:hAnsi="Arial" w:cs="Arial"/>
          <w:lang w:bidi="it-IT"/>
        </w:rPr>
        <w:t>Il trasporto effettuato con un altro mezzo di trasporto prima o dopo il trasporto ferroviario o tra due servizi di trasporto ferroviario è incluso in un unico contratto solo se è materializzato da un titolo di trasporto unico, fatti salvi i punti 4.5 e 4.6, o se ciò è previsto nelle condizioni particolari di trasporto del vettore o dei vettori interessati.</w:t>
      </w:r>
    </w:p>
    <w:p w14:paraId="0112286F" w14:textId="77777777" w:rsidR="00EF7DDB" w:rsidRPr="00EF7DDB" w:rsidRDefault="00EF7DDB" w:rsidP="00EF7DDB">
      <w:pPr>
        <w:pStyle w:val="Paragraphedeliste"/>
        <w:rPr>
          <w:rFonts w:ascii="Arial" w:hAnsi="Arial" w:cs="Arial"/>
          <w:sz w:val="24"/>
          <w:szCs w:val="24"/>
          <w:highlight w:val="yellow"/>
        </w:rPr>
      </w:pPr>
    </w:p>
    <w:p w14:paraId="38968251" w14:textId="77777777" w:rsidR="00EF7DDB" w:rsidRPr="00EF7DDB" w:rsidRDefault="00EF7DDB" w:rsidP="00EF7DDB">
      <w:pPr>
        <w:pStyle w:val="Paragraphedeliste"/>
        <w:ind w:left="375" w:right="452"/>
        <w:jc w:val="both"/>
        <w:rPr>
          <w:rFonts w:ascii="Arial" w:hAnsi="Arial" w:cs="Arial"/>
          <w:sz w:val="24"/>
          <w:szCs w:val="24"/>
          <w:highlight w:val="yellow"/>
        </w:rPr>
      </w:pPr>
    </w:p>
    <w:p w14:paraId="43424C5E" w14:textId="77777777" w:rsidR="00EF7DDB" w:rsidRPr="007B57CA" w:rsidRDefault="00EF7DDB" w:rsidP="007B57CA">
      <w:pPr>
        <w:ind w:right="452"/>
        <w:jc w:val="both"/>
        <w:rPr>
          <w:rFonts w:ascii="Arial" w:hAnsi="Arial" w:cs="Arial"/>
          <w:sz w:val="24"/>
          <w:szCs w:val="24"/>
          <w:highlight w:val="yellow"/>
        </w:rPr>
      </w:pPr>
    </w:p>
    <w:p w14:paraId="317A2017" w14:textId="77777777" w:rsidR="00EF7DDB" w:rsidRPr="00EF7DDB" w:rsidRDefault="00EF7DDB" w:rsidP="00EF7DDB">
      <w:pPr>
        <w:pStyle w:val="Paragraphedeliste"/>
        <w:ind w:left="375" w:right="452"/>
        <w:jc w:val="both"/>
        <w:rPr>
          <w:rFonts w:ascii="Arial" w:hAnsi="Arial" w:cs="Arial"/>
          <w:sz w:val="24"/>
          <w:szCs w:val="24"/>
          <w:highlight w:val="yellow"/>
        </w:rPr>
      </w:pPr>
    </w:p>
    <w:p w14:paraId="396C50C8" w14:textId="77777777" w:rsidR="00A022C5" w:rsidRPr="00020A58"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CD0037"/>
          <w:sz w:val="40"/>
          <w:szCs w:val="24"/>
          <w:lang w:bidi="it-IT"/>
        </w:rPr>
        <w:t xml:space="preserve">Titolo di trasporto e prenotazione </w:t>
      </w:r>
    </w:p>
    <w:p w14:paraId="37DD3BE9" w14:textId="77777777" w:rsidR="00A022C5" w:rsidRPr="00020A58" w:rsidRDefault="00AB1BC1">
      <w:pPr>
        <w:pStyle w:val="Paragraphedeliste"/>
        <w:numPr>
          <w:ilvl w:val="1"/>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D52B1E"/>
          <w:sz w:val="36"/>
          <w:szCs w:val="24"/>
          <w:lang w:bidi="it-IT"/>
        </w:rPr>
        <w:t xml:space="preserve">Generalità </w:t>
      </w:r>
    </w:p>
    <w:p w14:paraId="11B819E9" w14:textId="77777777" w:rsidR="007E5625" w:rsidRPr="00605476" w:rsidRDefault="007E5625" w:rsidP="007E5625">
      <w:pPr>
        <w:pStyle w:val="Paragraphedeliste"/>
        <w:ind w:left="375" w:right="452"/>
        <w:rPr>
          <w:rFonts w:asciiTheme="majorHAnsi" w:eastAsiaTheme="majorEastAsia" w:hAnsiTheme="majorHAnsi" w:cstheme="majorBidi"/>
          <w:b/>
          <w:color w:val="CD0037"/>
          <w:sz w:val="40"/>
          <w:szCs w:val="24"/>
          <w:highlight w:val="yellow"/>
        </w:rPr>
      </w:pPr>
    </w:p>
    <w:p w14:paraId="40057CF7" w14:textId="77777777" w:rsidR="000B4D18" w:rsidRPr="007916B9" w:rsidRDefault="00AB1BC1">
      <w:pPr>
        <w:pStyle w:val="Paragraphedeliste"/>
        <w:numPr>
          <w:ilvl w:val="2"/>
          <w:numId w:val="161"/>
        </w:numPr>
        <w:ind w:right="452"/>
        <w:rPr>
          <w:rFonts w:ascii="Arial" w:hAnsi="Arial" w:cs="Arial"/>
        </w:rPr>
      </w:pPr>
      <w:r w:rsidRPr="007916B9">
        <w:rPr>
          <w:rFonts w:ascii="Arial" w:eastAsia="Arial" w:hAnsi="Arial" w:cs="Arial"/>
          <w:lang w:bidi="it-IT"/>
        </w:rPr>
        <w:t xml:space="preserve">I vettori o le loro associazioni determinano la forma e il contenuto dei titoli di trasporto, nonché le lingue e i caratteri in cui devono essere stampati e compilati. </w:t>
      </w:r>
    </w:p>
    <w:p w14:paraId="16CAD3AB" w14:textId="77777777" w:rsidR="007E5625" w:rsidRPr="007916B9" w:rsidRDefault="007E5625" w:rsidP="007E5625">
      <w:pPr>
        <w:pStyle w:val="Paragraphedeliste"/>
        <w:ind w:left="862" w:right="452"/>
        <w:rPr>
          <w:rFonts w:ascii="Arial" w:hAnsi="Arial" w:cs="Arial"/>
        </w:rPr>
      </w:pPr>
    </w:p>
    <w:p w14:paraId="3C1D3896" w14:textId="77777777" w:rsidR="00E7161A" w:rsidRPr="007916B9" w:rsidRDefault="00AB1BC1">
      <w:pPr>
        <w:pStyle w:val="Paragraphedeliste"/>
        <w:numPr>
          <w:ilvl w:val="2"/>
          <w:numId w:val="161"/>
        </w:numPr>
        <w:ind w:right="452"/>
        <w:rPr>
          <w:rFonts w:ascii="Arial" w:hAnsi="Arial" w:cs="Arial"/>
        </w:rPr>
      </w:pPr>
      <w:r w:rsidRPr="007916B9">
        <w:rPr>
          <w:rFonts w:ascii="Arial" w:eastAsia="Arial" w:hAnsi="Arial" w:cs="Arial"/>
          <w:lang w:bidi="it-IT"/>
        </w:rPr>
        <w:t xml:space="preserve">Gli e-ticket sono regolati da condizioni particolari di trasporto. Possono essere convertiti in segni di scrittura leggibili. </w:t>
      </w:r>
    </w:p>
    <w:p w14:paraId="3C650358" w14:textId="77777777" w:rsidR="007E5625" w:rsidRPr="007916B9" w:rsidRDefault="007E5625" w:rsidP="007E5625">
      <w:pPr>
        <w:pStyle w:val="Paragraphedeliste"/>
        <w:ind w:left="862" w:right="452"/>
        <w:rPr>
          <w:rFonts w:ascii="Arial" w:hAnsi="Arial" w:cs="Arial"/>
        </w:rPr>
      </w:pPr>
    </w:p>
    <w:p w14:paraId="2F43D215" w14:textId="728FD3E2" w:rsidR="00E7161A" w:rsidRPr="007916B9" w:rsidRDefault="00AB1BC1">
      <w:pPr>
        <w:pStyle w:val="Paragraphedeliste"/>
        <w:numPr>
          <w:ilvl w:val="2"/>
          <w:numId w:val="161"/>
        </w:numPr>
        <w:ind w:right="452"/>
        <w:rPr>
          <w:rFonts w:ascii="Arial" w:hAnsi="Arial" w:cs="Arial"/>
        </w:rPr>
      </w:pPr>
      <w:r w:rsidRPr="00E473A6">
        <w:rPr>
          <w:rFonts w:ascii="Arial" w:eastAsia="Arial" w:hAnsi="Arial" w:cs="Arial"/>
          <w:lang w:bidi="it-IT"/>
        </w:rPr>
        <w:t xml:space="preserve">In linea di principio, il titolo di trasporto designa il vettore o i vettori partecipanti all'esecuzione del contratto di trasporto, l'azienda emittente del titolo di trasporto, la tratta, il prezzo, la durata di validità del titolo di trasporto, le condizioni generali di trasporto e le condizioni particolari di trasporto applicabili, nonché, se del caso, il nome del passeggero, la data del viaggio, il numero del treno e il posto riservato. L’azienda emittente del titolo di trasporto e i vettori sono in generale identificati mediante codici, il cui elenco è disponibile su </w:t>
      </w:r>
      <w:hyperlink r:id="rId75" w:history="1">
        <w:r w:rsidR="00E7161A" w:rsidRPr="007916B9">
          <w:rPr>
            <w:rStyle w:val="Lienhypertexte"/>
            <w:rFonts w:ascii="Arial" w:eastAsia="Arial" w:hAnsi="Arial" w:cs="Arial"/>
            <w:lang w:bidi="it-IT"/>
          </w:rPr>
          <w:t>www.cit-rail.org</w:t>
        </w:r>
      </w:hyperlink>
      <w:r w:rsidRPr="00E473A6">
        <w:rPr>
          <w:rFonts w:ascii="Arial" w:eastAsia="Arial" w:hAnsi="Arial" w:cs="Arial"/>
          <w:lang w:bidi="it-IT"/>
        </w:rPr>
        <w:t>.</w:t>
      </w:r>
    </w:p>
    <w:p w14:paraId="4F8B2692" w14:textId="77777777" w:rsidR="007E5625" w:rsidRPr="007916B9" w:rsidRDefault="007E5625" w:rsidP="007E5625">
      <w:pPr>
        <w:pStyle w:val="Paragraphedeliste"/>
        <w:ind w:left="862" w:right="452"/>
        <w:rPr>
          <w:rFonts w:ascii="Arial" w:hAnsi="Arial" w:cs="Arial"/>
        </w:rPr>
      </w:pPr>
    </w:p>
    <w:p w14:paraId="7852279F" w14:textId="3BF876FE" w:rsidR="00E7161A" w:rsidRPr="007916B9" w:rsidRDefault="007916B9">
      <w:pPr>
        <w:pStyle w:val="Paragraphedeliste"/>
        <w:numPr>
          <w:ilvl w:val="2"/>
          <w:numId w:val="161"/>
        </w:numPr>
        <w:ind w:right="452"/>
        <w:rPr>
          <w:rFonts w:ascii="Arial" w:hAnsi="Arial" w:cs="Arial"/>
        </w:rPr>
      </w:pPr>
      <w:r w:rsidRPr="007916B9">
        <w:rPr>
          <w:rFonts w:ascii="Arial" w:eastAsia="Arial" w:hAnsi="Arial" w:cs="Arial"/>
          <w:lang w:bidi="it-IT"/>
        </w:rPr>
        <w:t xml:space="preserve">Le condizioni particolari di trasporto stabiliscono in quali casi la prenotazione è possibile o obbligatoria. </w:t>
      </w:r>
    </w:p>
    <w:p w14:paraId="54C56995" w14:textId="77777777" w:rsidR="007E5625" w:rsidRPr="00605476" w:rsidRDefault="007E5625" w:rsidP="007E5625">
      <w:pPr>
        <w:pStyle w:val="Paragraphedeliste"/>
        <w:rPr>
          <w:rFonts w:ascii="Arial" w:hAnsi="Arial" w:cs="Arial"/>
          <w:highlight w:val="yellow"/>
        </w:rPr>
      </w:pPr>
    </w:p>
    <w:p w14:paraId="13856118" w14:textId="77777777" w:rsidR="002D763D" w:rsidRDefault="00AD6993">
      <w:pPr>
        <w:pStyle w:val="Paragraphedeliste"/>
        <w:numPr>
          <w:ilvl w:val="2"/>
          <w:numId w:val="161"/>
        </w:numPr>
        <w:ind w:right="452"/>
        <w:rPr>
          <w:rFonts w:ascii="Arial" w:hAnsi="Arial" w:cs="Arial"/>
        </w:rPr>
      </w:pPr>
      <w:r w:rsidRPr="00AD6993">
        <w:rPr>
          <w:rFonts w:ascii="Arial" w:eastAsia="Arial" w:hAnsi="Arial" w:cs="Arial"/>
          <w:lang w:bidi="it-IT"/>
        </w:rPr>
        <w:t>Le condizioni e le modalità delle riduzioni (ad esempio per i bambini, i viaggi di gruppo, ecc.) sono regolate nelle condizioni particolari di trasporto.</w:t>
      </w:r>
    </w:p>
    <w:p w14:paraId="7EEA8C1D" w14:textId="77777777" w:rsidR="002D763D" w:rsidRPr="007C3067" w:rsidRDefault="002D763D" w:rsidP="007C3067">
      <w:pPr>
        <w:rPr>
          <w:rFonts w:ascii="Arial" w:hAnsi="Arial" w:cs="Arial"/>
        </w:rPr>
      </w:pPr>
    </w:p>
    <w:p w14:paraId="055B1992" w14:textId="45B70652" w:rsidR="007E5625" w:rsidRDefault="007C3067">
      <w:pPr>
        <w:pStyle w:val="Paragraphedeliste"/>
        <w:numPr>
          <w:ilvl w:val="2"/>
          <w:numId w:val="161"/>
        </w:numPr>
        <w:ind w:right="452"/>
        <w:rPr>
          <w:rFonts w:ascii="Arial" w:hAnsi="Arial" w:cs="Arial"/>
        </w:rPr>
      </w:pPr>
      <w:r w:rsidRPr="007C3067">
        <w:rPr>
          <w:rFonts w:ascii="Arial" w:eastAsia="Arial" w:hAnsi="Arial" w:cs="Arial"/>
          <w:lang w:bidi="it-IT"/>
        </w:rPr>
        <w:t>I passeggeri sono autorizzati a portare la propria bicicletta sul treno, a condizione, se del caso, del pagamento di un prezzo ragionevole e di limiti dovuti a ragioni di sicurezza o di funzionamento, in particolare a causa delle capacità limitate che si applicano durante le ore di punta, quando il materiale rotabile non lo consente o se il vettore decide di limitare il trasporto di biciclette in base al loro peso o alle loro dimensioni.</w:t>
      </w:r>
    </w:p>
    <w:p w14:paraId="31307F6B" w14:textId="77777777" w:rsidR="00AD6993" w:rsidRPr="00AD6993" w:rsidRDefault="00AD6993" w:rsidP="00AD6993">
      <w:pPr>
        <w:pStyle w:val="Paragraphedeliste"/>
        <w:rPr>
          <w:rFonts w:ascii="Arial" w:hAnsi="Arial" w:cs="Arial"/>
        </w:rPr>
      </w:pPr>
    </w:p>
    <w:p w14:paraId="5B0FD68F" w14:textId="77777777" w:rsidR="00AD6993" w:rsidRPr="00AD6993" w:rsidRDefault="00AD6993" w:rsidP="00AD6993">
      <w:pPr>
        <w:pStyle w:val="Paragraphedeliste"/>
        <w:ind w:left="862" w:right="452"/>
        <w:rPr>
          <w:rFonts w:ascii="Arial" w:hAnsi="Arial" w:cs="Arial"/>
        </w:rPr>
      </w:pPr>
    </w:p>
    <w:p w14:paraId="4E5A9D8D" w14:textId="77777777" w:rsidR="007E5625" w:rsidRPr="00605476" w:rsidRDefault="007E5625" w:rsidP="007E5625">
      <w:pPr>
        <w:pStyle w:val="Paragraphedeliste"/>
        <w:ind w:left="862" w:right="452"/>
        <w:rPr>
          <w:rFonts w:ascii="Arial" w:hAnsi="Arial" w:cs="Arial"/>
          <w:highlight w:val="yellow"/>
        </w:rPr>
      </w:pPr>
    </w:p>
    <w:p w14:paraId="0BB5A9F7" w14:textId="1978FA9F" w:rsidR="00AB1BC1" w:rsidRPr="00646958"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46958">
        <w:rPr>
          <w:rFonts w:asciiTheme="majorHAnsi" w:eastAsiaTheme="majorEastAsia" w:hAnsiTheme="majorHAnsi" w:cstheme="majorBidi"/>
          <w:b/>
          <w:color w:val="D52B1E"/>
          <w:sz w:val="36"/>
          <w:szCs w:val="24"/>
          <w:lang w:bidi="it-IT"/>
        </w:rPr>
        <w:t xml:space="preserve">Acquisto </w:t>
      </w:r>
    </w:p>
    <w:p w14:paraId="1F3B4FA7"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0A395A3" w14:textId="77777777" w:rsidR="00D87565" w:rsidRPr="00EA4270" w:rsidRDefault="00AB1BC1">
      <w:pPr>
        <w:pStyle w:val="Paragraphedeliste"/>
        <w:numPr>
          <w:ilvl w:val="2"/>
          <w:numId w:val="161"/>
        </w:numPr>
        <w:ind w:right="452"/>
        <w:rPr>
          <w:rFonts w:ascii="Arial" w:hAnsi="Arial" w:cs="Arial"/>
        </w:rPr>
      </w:pPr>
      <w:r w:rsidRPr="00EA4270">
        <w:rPr>
          <w:rFonts w:ascii="Arial" w:eastAsia="Arial" w:hAnsi="Arial" w:cs="Arial"/>
          <w:lang w:bidi="it-IT"/>
        </w:rPr>
        <w:t xml:space="preserve">I titoli di trasporto sono venduti direttamente dai punti vendita del vettore oppure indirettamente da punti di vendita autorizzati. Se un vettore che non partecipa all'esecuzione del contratto di trasporto o un terzo (ad esempio un'agenzia di viaggi) vende un titolo di trasporto, agisce in qualità di intermediario e non si assume alcuna responsabilità derivante dal contratto di trasporto. </w:t>
      </w:r>
    </w:p>
    <w:p w14:paraId="5215ECCD" w14:textId="77777777" w:rsidR="007E5625" w:rsidRPr="00605476" w:rsidRDefault="007E5625" w:rsidP="007E5625">
      <w:pPr>
        <w:pStyle w:val="Paragraphedeliste"/>
        <w:ind w:left="862" w:right="452"/>
        <w:rPr>
          <w:rFonts w:ascii="Arial" w:hAnsi="Arial" w:cs="Arial"/>
          <w:highlight w:val="yellow"/>
        </w:rPr>
      </w:pPr>
    </w:p>
    <w:p w14:paraId="1F8713C4" w14:textId="77777777" w:rsidR="00657A95" w:rsidRPr="00682B4A" w:rsidRDefault="004E7FEF">
      <w:pPr>
        <w:pStyle w:val="Paragraphedeliste"/>
        <w:numPr>
          <w:ilvl w:val="2"/>
          <w:numId w:val="161"/>
        </w:numPr>
        <w:ind w:right="452"/>
        <w:rPr>
          <w:rFonts w:ascii="Arial" w:hAnsi="Arial" w:cs="Arial"/>
        </w:rPr>
      </w:pPr>
      <w:r w:rsidRPr="00EA4270">
        <w:rPr>
          <w:rFonts w:ascii="Arial" w:eastAsia="Arial" w:hAnsi="Arial" w:cs="Arial"/>
          <w:lang w:bidi="it-IT"/>
        </w:rPr>
        <w:t>In assenza di biglietterie o distributori di titoli di trasporto accessibili nella stazione di partenza e di altri mezzi accessibili che consentano di acquistare un biglietto in anticipo, i passeggeri disabili possono acquistare il biglietto a bordo del treno senza supplemento. I vettori possono, nelle loro condizioni particolari di trasporto, limitare o rifiutare tale diritto per motivi giustificabili connessi alla sicurezza o alla prenotazione obbligatoria. In assenza di personale a bordo del treno, il vettore consiglia alle persone con disabilità la possibilità di acquistare un titolo di trasporto e, se disponibile, le informa sulle modalità di acquisto di tale titolo.</w:t>
      </w:r>
    </w:p>
    <w:p w14:paraId="1C0E0B70" w14:textId="77777777" w:rsidR="00657A95" w:rsidRPr="00EA4270" w:rsidRDefault="00657A95" w:rsidP="00EA4270">
      <w:pPr>
        <w:pStyle w:val="Paragraphedeliste"/>
        <w:rPr>
          <w:rFonts w:ascii="Arial" w:hAnsi="Arial" w:cs="Arial"/>
        </w:rPr>
      </w:pPr>
    </w:p>
    <w:p w14:paraId="4E4EDF79" w14:textId="4015CDDB" w:rsidR="007E5625" w:rsidRPr="00657A95" w:rsidRDefault="004E7FEF" w:rsidP="00EA4270">
      <w:pPr>
        <w:pStyle w:val="Paragraphedeliste"/>
        <w:ind w:left="862" w:right="452"/>
        <w:rPr>
          <w:rFonts w:ascii="Arial" w:hAnsi="Arial" w:cs="Arial"/>
          <w:highlight w:val="yellow"/>
        </w:rPr>
      </w:pPr>
      <w:r w:rsidRPr="00657A95">
        <w:rPr>
          <w:rFonts w:ascii="Arial" w:eastAsia="Arial" w:hAnsi="Arial" w:cs="Arial"/>
          <w:lang w:bidi="it-IT"/>
        </w:rPr>
        <w:t xml:space="preserve"> </w:t>
      </w:r>
    </w:p>
    <w:p w14:paraId="021ECA54" w14:textId="4C8EBB3C" w:rsidR="00AA0D7D" w:rsidRPr="00EA4270" w:rsidRDefault="00682B4A">
      <w:pPr>
        <w:pStyle w:val="Paragraphedeliste"/>
        <w:numPr>
          <w:ilvl w:val="2"/>
          <w:numId w:val="161"/>
        </w:numPr>
        <w:ind w:right="452"/>
        <w:rPr>
          <w:rFonts w:ascii="Arial" w:hAnsi="Arial" w:cs="Arial"/>
        </w:rPr>
      </w:pPr>
      <w:r w:rsidRPr="00682B4A">
        <w:rPr>
          <w:rFonts w:ascii="Arial" w:eastAsia="Arial" w:hAnsi="Arial" w:cs="Arial"/>
          <w:lang w:bidi="it-IT"/>
        </w:rPr>
        <w:t xml:space="preserve">Il titolo di trasporto può essere trasmissibile se non è nominativo e a condizione che il viaggio non sia ancora iniziato. Il commercio dei titoli di trasporto da parte dei passeggeri è vietato. </w:t>
      </w:r>
    </w:p>
    <w:p w14:paraId="47D80589" w14:textId="77777777" w:rsidR="00EA4270" w:rsidRPr="00EA4270" w:rsidRDefault="00EA4270" w:rsidP="00EA4270">
      <w:pPr>
        <w:pStyle w:val="Paragraphedeliste"/>
        <w:ind w:left="862" w:right="452"/>
        <w:rPr>
          <w:rFonts w:ascii="Arial" w:hAnsi="Arial" w:cs="Arial"/>
        </w:rPr>
      </w:pPr>
    </w:p>
    <w:p w14:paraId="457B93D9" w14:textId="0D51CFD0" w:rsidR="00D87565" w:rsidRPr="00EA4270" w:rsidRDefault="00446A5B">
      <w:pPr>
        <w:pStyle w:val="Paragraphedeliste"/>
        <w:numPr>
          <w:ilvl w:val="2"/>
          <w:numId w:val="161"/>
        </w:numPr>
        <w:ind w:right="452"/>
        <w:rPr>
          <w:rFonts w:ascii="Arial" w:hAnsi="Arial" w:cs="Arial"/>
        </w:rPr>
      </w:pPr>
      <w:r w:rsidRPr="00EA4270">
        <w:rPr>
          <w:rFonts w:ascii="Arial" w:eastAsia="Arial" w:hAnsi="Arial" w:cs="Arial"/>
          <w:lang w:bidi="it-IT"/>
        </w:rPr>
        <w:t xml:space="preserve">Se il titolo di trasporto può essere pagato in una valuta diversa dalla valuta nazionale del vettore o da quella utilizzata, la valuta di pagamento e il tasso di conversione devono essere pubblicati conformemente alle condizioni del vettore. </w:t>
      </w:r>
    </w:p>
    <w:p w14:paraId="3099C779" w14:textId="77777777" w:rsidR="007E5625" w:rsidRPr="00605476" w:rsidRDefault="007E5625" w:rsidP="007E5625">
      <w:pPr>
        <w:pStyle w:val="Paragraphedeliste"/>
        <w:ind w:left="862" w:right="452"/>
        <w:rPr>
          <w:rFonts w:ascii="Arial" w:hAnsi="Arial" w:cs="Arial"/>
          <w:highlight w:val="yellow"/>
        </w:rPr>
      </w:pPr>
    </w:p>
    <w:p w14:paraId="7035EE6F" w14:textId="4116C6B4" w:rsidR="00D87565" w:rsidRDefault="00EA4270">
      <w:pPr>
        <w:pStyle w:val="Paragraphedeliste"/>
        <w:numPr>
          <w:ilvl w:val="2"/>
          <w:numId w:val="161"/>
        </w:numPr>
        <w:ind w:right="452"/>
        <w:rPr>
          <w:rFonts w:ascii="Arial" w:hAnsi="Arial" w:cs="Arial"/>
        </w:rPr>
      </w:pPr>
      <w:r w:rsidRPr="00975932">
        <w:rPr>
          <w:rFonts w:ascii="Arial" w:eastAsia="Arial" w:hAnsi="Arial" w:cs="Arial"/>
          <w:lang w:bidi="it-IT"/>
        </w:rPr>
        <w:t xml:space="preserve">Il ritiro e il cambio dei titoli di trasporto nonché il rimborso del prezzo del trasporto, esclusi i casi di cancellazione del treno o di ritardo (punto 10.1.1), sono regolati alle condizioni particolari di trasporto dei vettori, le quali precisano gli eventuali costi da pagare. In linea di principio, il cambio è considerato come la risoluzione del contratto di trasporto iniziale e la conclusione di un nuovo contratto. I titoli di trasporto illeggibili o danneggiati possono essere rifiutati. La modalità di pagamento del rimborso è identica a quella scelta per l'acquisto del titolo di trasporto. Il rimborso avviene, se del caso, sotto forma di buoni di viaggio. </w:t>
      </w:r>
    </w:p>
    <w:p w14:paraId="40EB540A" w14:textId="77777777" w:rsidR="007E5625" w:rsidRPr="00975932" w:rsidRDefault="007E5625" w:rsidP="007E5625">
      <w:pPr>
        <w:pStyle w:val="Paragraphedeliste"/>
        <w:rPr>
          <w:rFonts w:ascii="Arial" w:hAnsi="Arial" w:cs="Arial"/>
        </w:rPr>
      </w:pPr>
    </w:p>
    <w:p w14:paraId="581E6371" w14:textId="52D97EDC" w:rsidR="00D87565" w:rsidRDefault="00975932">
      <w:pPr>
        <w:pStyle w:val="Paragraphedeliste"/>
        <w:numPr>
          <w:ilvl w:val="2"/>
          <w:numId w:val="161"/>
        </w:numPr>
        <w:ind w:right="452"/>
        <w:rPr>
          <w:rFonts w:ascii="Arial" w:hAnsi="Arial" w:cs="Arial"/>
        </w:rPr>
      </w:pPr>
      <w:r w:rsidRPr="00975932">
        <w:rPr>
          <w:rFonts w:ascii="Arial" w:eastAsia="Arial" w:hAnsi="Arial" w:cs="Arial"/>
          <w:lang w:bidi="it-IT"/>
        </w:rPr>
        <w:t xml:space="preserve">Fatto salvo il diritto nazionale applicabile, il passeggero che utilizza abusivamente il sistema di vendita degli e-ticket può essere escluso da qualsiasi ulteriore utilizzo di tale sistema e dai dispositivi che consentono la stampa a domicilio degli e-ticket. </w:t>
      </w:r>
    </w:p>
    <w:p w14:paraId="7852FE54" w14:textId="77777777" w:rsidR="001F4109" w:rsidRPr="001F4109" w:rsidRDefault="001F4109" w:rsidP="001F4109">
      <w:pPr>
        <w:pStyle w:val="Paragraphedeliste"/>
        <w:rPr>
          <w:rFonts w:ascii="Arial" w:hAnsi="Arial" w:cs="Arial"/>
        </w:rPr>
      </w:pPr>
    </w:p>
    <w:p w14:paraId="592194B6" w14:textId="65E7098B" w:rsidR="001F4109" w:rsidRPr="00975932" w:rsidRDefault="001F4109">
      <w:pPr>
        <w:pStyle w:val="Paragraphedeliste"/>
        <w:numPr>
          <w:ilvl w:val="2"/>
          <w:numId w:val="161"/>
        </w:numPr>
        <w:ind w:right="452"/>
        <w:rPr>
          <w:rFonts w:ascii="Arial" w:hAnsi="Arial" w:cs="Arial"/>
        </w:rPr>
      </w:pPr>
      <w:r w:rsidRPr="001F4109">
        <w:rPr>
          <w:rFonts w:ascii="Arial" w:eastAsia="Arial" w:hAnsi="Arial" w:cs="Arial"/>
          <w:lang w:bidi="it-IT"/>
        </w:rPr>
        <w:t>I titoli di trasporto smarriti o rubati non sono sostituiti né rimborsati.</w:t>
      </w:r>
    </w:p>
    <w:p w14:paraId="46974342" w14:textId="77777777" w:rsidR="00975932" w:rsidRPr="00975932" w:rsidRDefault="00975932" w:rsidP="00975932">
      <w:pPr>
        <w:pStyle w:val="Paragraphedeliste"/>
        <w:rPr>
          <w:rFonts w:ascii="Arial" w:hAnsi="Arial" w:cs="Arial"/>
          <w:highlight w:val="yellow"/>
        </w:rPr>
      </w:pPr>
    </w:p>
    <w:p w14:paraId="6848A964" w14:textId="77777777" w:rsidR="00975932" w:rsidRPr="001F4109" w:rsidRDefault="00975932" w:rsidP="00975932">
      <w:pPr>
        <w:pStyle w:val="Paragraphedeliste"/>
        <w:ind w:left="862" w:right="452"/>
        <w:rPr>
          <w:rFonts w:ascii="Arial" w:hAnsi="Arial" w:cs="Arial"/>
        </w:rPr>
      </w:pPr>
    </w:p>
    <w:p w14:paraId="6997709F" w14:textId="40006B31" w:rsidR="00AB1BC1" w:rsidRPr="001F410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1F4109">
        <w:rPr>
          <w:rFonts w:asciiTheme="majorHAnsi" w:eastAsiaTheme="majorEastAsia" w:hAnsiTheme="majorHAnsi" w:cstheme="majorBidi"/>
          <w:b/>
          <w:color w:val="CD0037"/>
          <w:sz w:val="40"/>
          <w:szCs w:val="24"/>
          <w:lang w:bidi="it-IT"/>
        </w:rPr>
        <w:t xml:space="preserve">Obblighi del passeggero </w:t>
      </w:r>
    </w:p>
    <w:p w14:paraId="2EE51C60"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71C86D42" w14:textId="646A5EF2" w:rsidR="00AB1BC1" w:rsidRPr="001F4109"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1F4109">
        <w:rPr>
          <w:rFonts w:asciiTheme="majorHAnsi" w:eastAsiaTheme="majorEastAsia" w:hAnsiTheme="majorHAnsi" w:cstheme="majorBidi"/>
          <w:b/>
          <w:color w:val="D52B1E"/>
          <w:sz w:val="36"/>
          <w:szCs w:val="24"/>
          <w:lang w:bidi="it-IT"/>
        </w:rPr>
        <w:t xml:space="preserve">Prima della partenza </w:t>
      </w:r>
    </w:p>
    <w:p w14:paraId="575F2A5D"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9FB15E1" w14:textId="10E10DDE" w:rsidR="004214C9" w:rsidRPr="005C3B36" w:rsidRDefault="005C3B36">
      <w:pPr>
        <w:pStyle w:val="Paragraphedeliste"/>
        <w:numPr>
          <w:ilvl w:val="2"/>
          <w:numId w:val="161"/>
        </w:numPr>
        <w:ind w:left="862" w:right="452"/>
        <w:rPr>
          <w:rFonts w:ascii="Arial" w:hAnsi="Arial" w:cs="Arial"/>
        </w:rPr>
      </w:pPr>
      <w:r w:rsidRPr="005C3B36">
        <w:rPr>
          <w:rFonts w:ascii="Arial" w:eastAsia="Arial" w:hAnsi="Arial" w:cs="Arial"/>
          <w:lang w:bidi="it-IT"/>
        </w:rPr>
        <w:t xml:space="preserve">Il passeggero deve corrispondere il prezzo del trasporto prima del viaggio e assicurarsi che il titolo di trasporto sia stato fissato secondo le sue indicazioni. </w:t>
      </w:r>
    </w:p>
    <w:p w14:paraId="1FD18667" w14:textId="77777777" w:rsidR="007E5625" w:rsidRPr="00EC719D" w:rsidRDefault="007E5625" w:rsidP="007E5625">
      <w:pPr>
        <w:pStyle w:val="Paragraphedeliste"/>
        <w:ind w:left="862" w:right="452"/>
        <w:rPr>
          <w:rFonts w:ascii="Arial" w:hAnsi="Arial" w:cs="Arial"/>
        </w:rPr>
      </w:pPr>
    </w:p>
    <w:p w14:paraId="01F709EA" w14:textId="77777777" w:rsidR="004214C9" w:rsidRPr="00EC719D"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it-IT"/>
        </w:rPr>
        <w:t xml:space="preserve">Il passeggero non ha più diritto ad alcuna riduzione una volta acquistato il titolo di trasporto, a meno che le condizioni particolari di trasporto non dispongano diversamente. </w:t>
      </w:r>
    </w:p>
    <w:p w14:paraId="3FA0C6DE" w14:textId="77777777" w:rsidR="007E5625" w:rsidRPr="00605476" w:rsidRDefault="007E5625" w:rsidP="0069705B">
      <w:pPr>
        <w:pStyle w:val="Paragraphedeliste"/>
        <w:ind w:left="851" w:hanging="709"/>
        <w:rPr>
          <w:rFonts w:ascii="Arial" w:hAnsi="Arial" w:cs="Arial"/>
          <w:highlight w:val="yellow"/>
        </w:rPr>
      </w:pPr>
    </w:p>
    <w:p w14:paraId="4D5C498F" w14:textId="77777777" w:rsidR="004214C9" w:rsidRPr="00066D24"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it-IT"/>
        </w:rPr>
        <w:t xml:space="preserve">Le condizioni particolari di trasporto indicano se il passeggero deve convalidare il titolo di trasporto prima di salire a bordo del treno. </w:t>
      </w:r>
    </w:p>
    <w:p w14:paraId="2574CD78" w14:textId="77777777" w:rsidR="007E5625" w:rsidRPr="00066D24" w:rsidRDefault="007E5625" w:rsidP="0069705B">
      <w:pPr>
        <w:pStyle w:val="Paragraphedeliste"/>
        <w:ind w:left="851" w:right="452" w:hanging="709"/>
        <w:rPr>
          <w:rFonts w:ascii="Arial" w:hAnsi="Arial" w:cs="Arial"/>
        </w:rPr>
      </w:pPr>
    </w:p>
    <w:p w14:paraId="10C22F98" w14:textId="1BDCD107" w:rsidR="004214C9"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it-IT"/>
        </w:rPr>
        <w:t xml:space="preserve">Il titolo di trasporto non è valido se mancano indicazioni che devono essere iscritte dal passeggero, se la convalida obbligatoria non è stata effettuata dal passeggero o se il titolo di trasporto è stato manipolato a posteriori o falsificato. Le condizioni particolari di trasporto indicano la procedura da seguire in questi casi. </w:t>
      </w:r>
    </w:p>
    <w:p w14:paraId="72BCEE0E" w14:textId="77777777" w:rsidR="007E5625" w:rsidRPr="00605476" w:rsidRDefault="007E5625" w:rsidP="0069705B">
      <w:pPr>
        <w:pStyle w:val="Paragraphedeliste"/>
        <w:ind w:left="851" w:hanging="709"/>
        <w:rPr>
          <w:rFonts w:ascii="Arial" w:hAnsi="Arial" w:cs="Arial"/>
          <w:highlight w:val="yellow"/>
        </w:rPr>
      </w:pPr>
    </w:p>
    <w:p w14:paraId="301263F7" w14:textId="59529051" w:rsidR="00AB1BC1"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it-IT"/>
        </w:rPr>
        <w:t>Il passeggero deve riacquistare un titolo di trasporto se i dati elettronici o il certificato di sicurezza di un e-ticket sono illeggibili. Potrà inviare il suo e-ticket all’azienda emittente per chiarire la situazione o ottenere un rimborso.</w:t>
      </w:r>
    </w:p>
    <w:p w14:paraId="3C156EDD" w14:textId="77777777" w:rsidR="007E5625" w:rsidRPr="005366F5" w:rsidRDefault="007E5625" w:rsidP="0069705B">
      <w:pPr>
        <w:pStyle w:val="Paragraphedeliste"/>
        <w:ind w:left="851" w:hanging="709"/>
        <w:rPr>
          <w:rFonts w:ascii="Arial" w:hAnsi="Arial" w:cs="Arial"/>
        </w:rPr>
      </w:pPr>
    </w:p>
    <w:p w14:paraId="4C91D7B7" w14:textId="089008DA" w:rsidR="00AB1BC1" w:rsidRPr="005366F5" w:rsidRDefault="00666096">
      <w:pPr>
        <w:pStyle w:val="Paragraphedeliste"/>
        <w:numPr>
          <w:ilvl w:val="2"/>
          <w:numId w:val="161"/>
        </w:numPr>
        <w:ind w:left="851" w:right="452" w:hanging="709"/>
        <w:rPr>
          <w:rFonts w:ascii="Arial" w:hAnsi="Arial" w:cs="Arial"/>
        </w:rPr>
      </w:pPr>
      <w:r w:rsidRPr="005366F5">
        <w:rPr>
          <w:rFonts w:ascii="Arial" w:eastAsia="Arial" w:hAnsi="Arial" w:cs="Arial"/>
          <w:lang w:bidi="it-IT"/>
        </w:rPr>
        <w:t>Le condizioni particolari di trasporto indicano se e a quali condizioni i bambini possono viaggiare da soli.</w:t>
      </w:r>
    </w:p>
    <w:p w14:paraId="1A4E3820" w14:textId="77777777" w:rsidR="007E5625" w:rsidRPr="00605476" w:rsidRDefault="007E5625" w:rsidP="0069705B">
      <w:pPr>
        <w:pStyle w:val="Paragraphedeliste"/>
        <w:ind w:left="851" w:hanging="709"/>
        <w:rPr>
          <w:rFonts w:ascii="Arial" w:hAnsi="Arial" w:cs="Arial"/>
          <w:highlight w:val="yellow"/>
        </w:rPr>
      </w:pPr>
    </w:p>
    <w:p w14:paraId="346B1B65" w14:textId="77777777" w:rsidR="005964F0" w:rsidRPr="00605476" w:rsidRDefault="005964F0" w:rsidP="005964F0">
      <w:pPr>
        <w:pStyle w:val="Paragraphedeliste"/>
        <w:ind w:left="862" w:right="452"/>
        <w:rPr>
          <w:rFonts w:ascii="Arial" w:hAnsi="Arial" w:cs="Arial"/>
          <w:highlight w:val="yellow"/>
        </w:rPr>
      </w:pPr>
    </w:p>
    <w:p w14:paraId="28BF9CEB" w14:textId="5C731F32" w:rsidR="00AB1BC1" w:rsidRPr="005366F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5366F5">
        <w:rPr>
          <w:rFonts w:asciiTheme="majorHAnsi" w:eastAsiaTheme="majorEastAsia" w:hAnsiTheme="majorHAnsi" w:cstheme="majorBidi"/>
          <w:b/>
          <w:color w:val="D52B1E"/>
          <w:sz w:val="36"/>
          <w:szCs w:val="24"/>
          <w:lang w:bidi="it-IT"/>
        </w:rPr>
        <w:t xml:space="preserve">Durante il viaggio </w:t>
      </w:r>
    </w:p>
    <w:p w14:paraId="711B8E28" w14:textId="77777777" w:rsidR="006944B7" w:rsidRPr="00605476" w:rsidRDefault="006944B7" w:rsidP="006944B7">
      <w:pPr>
        <w:pStyle w:val="Paragraphedeliste"/>
        <w:ind w:left="375" w:right="452"/>
        <w:rPr>
          <w:rFonts w:asciiTheme="majorHAnsi" w:eastAsiaTheme="majorEastAsia" w:hAnsiTheme="majorHAnsi" w:cstheme="majorBidi"/>
          <w:b/>
          <w:color w:val="D52B1E"/>
          <w:sz w:val="36"/>
          <w:szCs w:val="24"/>
          <w:highlight w:val="yellow"/>
        </w:rPr>
      </w:pPr>
    </w:p>
    <w:p w14:paraId="3BF767CB" w14:textId="77777777" w:rsidR="00324C1C" w:rsidRPr="005366F5" w:rsidRDefault="006944B7">
      <w:pPr>
        <w:pStyle w:val="Paragraphedeliste"/>
        <w:numPr>
          <w:ilvl w:val="2"/>
          <w:numId w:val="161"/>
        </w:numPr>
        <w:ind w:right="452"/>
        <w:rPr>
          <w:rFonts w:ascii="Arial" w:hAnsi="Arial" w:cs="Arial"/>
        </w:rPr>
      </w:pPr>
      <w:r w:rsidRPr="005366F5">
        <w:rPr>
          <w:rFonts w:ascii="Arial" w:eastAsia="Arial" w:hAnsi="Arial" w:cs="Arial"/>
          <w:lang w:bidi="it-IT"/>
        </w:rPr>
        <w:t>Il passeggero deve imbarcarsi a bordo del treno prima dell’orario di partenza indicato nell’orario indicato, per garantire la partenza puntuale del treno. Se non si presenta per l’imbarco prima dell’orario di partenza del treno o, se del caso, nel periodo di tempo precedente la partenza del treno e indicato nelle condizioni particolari di trasporto, l’accesso al treno non sarà più garantito.</w:t>
      </w:r>
    </w:p>
    <w:p w14:paraId="7103605A" w14:textId="77777777" w:rsidR="007E5625" w:rsidRPr="00605476" w:rsidRDefault="007E5625" w:rsidP="007E5625">
      <w:pPr>
        <w:pStyle w:val="Paragraphedeliste"/>
        <w:ind w:left="862" w:right="452"/>
        <w:rPr>
          <w:rFonts w:ascii="Arial" w:hAnsi="Arial" w:cs="Arial"/>
          <w:highlight w:val="yellow"/>
        </w:rPr>
      </w:pPr>
    </w:p>
    <w:p w14:paraId="066AA6D9" w14:textId="1FD15004"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it-IT"/>
        </w:rPr>
        <w:t xml:space="preserve">Il passeggero deve essere munito di un titolo di trasporto valido per tutto il suo viaggio. Su richiesta, deve presentarlo al personale ferroviario e conservarlo fino all’uscita dalla stazione di arrivo. I passeggeri senza titolo di trasporto valido sono eventualmente tenuti a pagare una sovrattassa, in aggiunta al prezzo del trasporto. In caso contrario, possono essere esclusi dal trasporto. </w:t>
      </w:r>
    </w:p>
    <w:p w14:paraId="2691AC18" w14:textId="77777777" w:rsidR="007E5625" w:rsidRPr="00605476" w:rsidRDefault="007E5625" w:rsidP="007E5625">
      <w:pPr>
        <w:pStyle w:val="Paragraphedeliste"/>
        <w:rPr>
          <w:rFonts w:ascii="Arial" w:hAnsi="Arial" w:cs="Arial"/>
          <w:highlight w:val="yellow"/>
        </w:rPr>
      </w:pPr>
    </w:p>
    <w:p w14:paraId="28EBA2ED" w14:textId="77777777"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it-IT"/>
        </w:rPr>
        <w:t xml:space="preserve">Il passeggero munito di un titolo di trasporto particolare (ad esempio titolo nominativo, a prezzo ridotto, digitale o acquistato con una modalità di pagamento specifica) deve essere in ogni momento in grado di dimostrare la propria identità e il diritto a beneficiare di tale titolo, conformemente alle condizioni particolari di trasporto. </w:t>
      </w:r>
    </w:p>
    <w:p w14:paraId="4F12E153" w14:textId="77777777" w:rsidR="007E5625" w:rsidRPr="00605476" w:rsidRDefault="007E5625" w:rsidP="007E5625">
      <w:pPr>
        <w:pStyle w:val="Paragraphedeliste"/>
        <w:rPr>
          <w:rFonts w:ascii="Arial" w:hAnsi="Arial" w:cs="Arial"/>
          <w:highlight w:val="yellow"/>
        </w:rPr>
      </w:pPr>
    </w:p>
    <w:p w14:paraId="4A49BE35" w14:textId="2954AF04" w:rsidR="005366F5" w:rsidRPr="00A61D8A" w:rsidRDefault="00331844">
      <w:pPr>
        <w:pStyle w:val="Paragraphedeliste"/>
        <w:numPr>
          <w:ilvl w:val="2"/>
          <w:numId w:val="161"/>
        </w:numPr>
        <w:ind w:right="452"/>
        <w:rPr>
          <w:rFonts w:ascii="Arial" w:hAnsi="Arial" w:cs="Arial"/>
        </w:rPr>
      </w:pPr>
      <w:r w:rsidRPr="005366F5">
        <w:rPr>
          <w:rFonts w:ascii="Arial" w:eastAsia="Arial" w:hAnsi="Arial" w:cs="Arial"/>
          <w:lang w:bidi="it-IT"/>
        </w:rPr>
        <w:t xml:space="preserve">Il personale ferroviario può ritirare i titoli di trasporto a fini di controllo. In questo caso, al passeggero viene consegnato un titolo di trasporto sostitutivo o un giustificativo. </w:t>
      </w:r>
    </w:p>
    <w:p w14:paraId="482FE392" w14:textId="77777777" w:rsidR="003B00CB" w:rsidRPr="005366F5" w:rsidRDefault="003B00CB" w:rsidP="005366F5">
      <w:pPr>
        <w:pStyle w:val="Paragraphedeliste"/>
        <w:ind w:left="862" w:right="452"/>
        <w:rPr>
          <w:rFonts w:ascii="Arial" w:hAnsi="Arial" w:cs="Arial"/>
        </w:rPr>
      </w:pPr>
    </w:p>
    <w:p w14:paraId="6432FAF9" w14:textId="77777777" w:rsidR="00962545" w:rsidRPr="005366F5" w:rsidRDefault="006944B7">
      <w:pPr>
        <w:pStyle w:val="Paragraphedeliste"/>
        <w:numPr>
          <w:ilvl w:val="2"/>
          <w:numId w:val="161"/>
        </w:numPr>
        <w:ind w:right="452"/>
        <w:rPr>
          <w:rFonts w:ascii="Arial" w:hAnsi="Arial" w:cs="Arial"/>
        </w:rPr>
      </w:pPr>
      <w:r w:rsidRPr="005366F5">
        <w:rPr>
          <w:rFonts w:ascii="Arial" w:eastAsia="Arial" w:hAnsi="Arial" w:cs="Arial"/>
          <w:lang w:bidi="it-IT"/>
        </w:rPr>
        <w:t>Fatte salve le condizioni particolari di trasporto, il passeggero non può interrompere e riprendere liberamente il suo viaggio.</w:t>
      </w:r>
    </w:p>
    <w:p w14:paraId="1C0F7C75" w14:textId="77777777" w:rsidR="007E5625" w:rsidRPr="005366F5" w:rsidRDefault="007E5625" w:rsidP="007E5625">
      <w:pPr>
        <w:pStyle w:val="Paragraphedeliste"/>
        <w:rPr>
          <w:rFonts w:ascii="Arial" w:hAnsi="Arial" w:cs="Arial"/>
        </w:rPr>
      </w:pPr>
    </w:p>
    <w:p w14:paraId="01FB5FD1" w14:textId="77777777" w:rsidR="00962545" w:rsidRPr="005366F5" w:rsidRDefault="00962545">
      <w:pPr>
        <w:pStyle w:val="Paragraphedeliste"/>
        <w:numPr>
          <w:ilvl w:val="2"/>
          <w:numId w:val="161"/>
        </w:numPr>
        <w:ind w:right="452"/>
        <w:rPr>
          <w:rFonts w:ascii="Arial" w:hAnsi="Arial" w:cs="Arial"/>
        </w:rPr>
      </w:pPr>
      <w:r w:rsidRPr="005366F5">
        <w:rPr>
          <w:rFonts w:ascii="Arial" w:eastAsia="Arial" w:hAnsi="Arial" w:cs="Arial"/>
          <w:lang w:bidi="it-IT"/>
        </w:rPr>
        <w:t>Il titolo di trasporto dà diritto al trasporto nella classe indicata e, se del caso, al posto riservato. Le condizioni particolari di trasporto disciplinano i casi in cui sono disponibili su una parte del viaggio solo carrozze della classe inferiore. Il passeggero deve occupare il posto prenotato entro 15 minuti dalla partenza del treno dalla stazione da cui è stata effettuata la prenotazione, pena la perdita del suo diritto.</w:t>
      </w:r>
    </w:p>
    <w:p w14:paraId="0105C4A6" w14:textId="77777777" w:rsidR="007E5625" w:rsidRPr="00605476" w:rsidRDefault="007E5625" w:rsidP="007E5625">
      <w:pPr>
        <w:pStyle w:val="Paragraphedeliste"/>
        <w:rPr>
          <w:rFonts w:ascii="Arial" w:hAnsi="Arial" w:cs="Arial"/>
          <w:highlight w:val="yellow"/>
        </w:rPr>
      </w:pPr>
    </w:p>
    <w:p w14:paraId="04A1AC50" w14:textId="77777777" w:rsidR="00962545" w:rsidRPr="00A61D8A" w:rsidRDefault="00962545">
      <w:pPr>
        <w:pStyle w:val="Paragraphedeliste"/>
        <w:numPr>
          <w:ilvl w:val="2"/>
          <w:numId w:val="161"/>
        </w:numPr>
        <w:ind w:right="452"/>
        <w:rPr>
          <w:rFonts w:ascii="Arial" w:hAnsi="Arial" w:cs="Arial"/>
        </w:rPr>
      </w:pPr>
      <w:r w:rsidRPr="00A61D8A">
        <w:rPr>
          <w:rFonts w:ascii="Arial" w:eastAsia="Arial" w:hAnsi="Arial" w:cs="Arial"/>
          <w:lang w:bidi="it-IT"/>
        </w:rPr>
        <w:t>Un passeggero può utilizzare un solo posto. I posti riservati alle persone con mobilità ridotta o alle famiglie con bambini devono essere lasciati a loro disposizione.</w:t>
      </w:r>
    </w:p>
    <w:p w14:paraId="64C4D3F2" w14:textId="77777777" w:rsidR="007E5625" w:rsidRPr="00605476" w:rsidRDefault="007E5625" w:rsidP="007E5625">
      <w:pPr>
        <w:pStyle w:val="Paragraphedeliste"/>
        <w:rPr>
          <w:rFonts w:ascii="Arial" w:hAnsi="Arial" w:cs="Arial"/>
          <w:highlight w:val="yellow"/>
        </w:rPr>
      </w:pPr>
    </w:p>
    <w:p w14:paraId="10E53B5B"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it-IT"/>
        </w:rPr>
        <w:t xml:space="preserve">Il passeggero deve ottemperare alle direttive del personale dei vettori, dei gestori delle stazioni e dei gestori dell’infrastruttura. Il passeggero deve rispettare le prescrizioni relative all’uso degli impianti e delle attrezzature, in particolare le condizioni di accesso alle stazioni e ai treni. </w:t>
      </w:r>
    </w:p>
    <w:p w14:paraId="0F0CD321" w14:textId="77777777" w:rsidR="007E5625" w:rsidRPr="00605476" w:rsidRDefault="007E5625" w:rsidP="007E5625">
      <w:pPr>
        <w:pStyle w:val="Paragraphedeliste"/>
        <w:rPr>
          <w:rFonts w:ascii="Arial" w:hAnsi="Arial" w:cs="Arial"/>
          <w:highlight w:val="yellow"/>
        </w:rPr>
      </w:pPr>
    </w:p>
    <w:p w14:paraId="68A8C944" w14:textId="108D9411"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it-IT"/>
        </w:rPr>
        <w:t>Il passeggero deve rispettare tutte le formalità doganali, di polizia e sanitarie o le formalità imposte da qualsiasi altra autorità amministrativa, compreso l’obbligo di ottenere un visto. Se il vettore si fa carico delle spese di rimpatrio o di un (eventuale) soggiorno precedente al rimpatrio per il passeggero senza un documento d’ingresso valido, il vettore conserva il diritto di ricorso nei confronti di tale passeggero. Nei confronti di tale passeggero, il vettore può rifiutare il rimborso delle parti non utilizzate dei titoli di trasporto per il loro viaggio inizialmente previsto sulla base delle condizioni particolari di trasporto.</w:t>
      </w:r>
    </w:p>
    <w:p w14:paraId="223BCCE7" w14:textId="77777777" w:rsidR="007E5625" w:rsidRPr="00605476" w:rsidRDefault="007E5625" w:rsidP="007E5625">
      <w:pPr>
        <w:pStyle w:val="Paragraphedeliste"/>
        <w:rPr>
          <w:rFonts w:ascii="Arial" w:hAnsi="Arial" w:cs="Arial"/>
          <w:highlight w:val="yellow"/>
        </w:rPr>
      </w:pPr>
    </w:p>
    <w:p w14:paraId="05798CDA"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it-IT"/>
        </w:rPr>
        <w:t xml:space="preserve">È vietato fumare nelle aree non fumatori, anche con il consenso degli altri passeggeri. </w:t>
      </w:r>
    </w:p>
    <w:p w14:paraId="49DC18DA" w14:textId="77777777" w:rsidR="007E5625" w:rsidRPr="00605476" w:rsidRDefault="007E5625" w:rsidP="007E5625">
      <w:pPr>
        <w:pStyle w:val="Paragraphedeliste"/>
        <w:rPr>
          <w:rFonts w:ascii="Arial" w:hAnsi="Arial" w:cs="Arial"/>
          <w:highlight w:val="yellow"/>
        </w:rPr>
      </w:pPr>
    </w:p>
    <w:p w14:paraId="2A9B4B43"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it-IT"/>
        </w:rPr>
        <w:t xml:space="preserve">Il vettore può sanzionare il passeggero per l’uso improprio dei dispositivi di allarme e di emergenza in base alle disposizioni del diritto nazionale applicabile. </w:t>
      </w:r>
    </w:p>
    <w:p w14:paraId="4CF0572F" w14:textId="77777777" w:rsidR="007E5625" w:rsidRPr="007E5A43" w:rsidRDefault="007E5625" w:rsidP="007E5625">
      <w:pPr>
        <w:pStyle w:val="Paragraphedeliste"/>
        <w:rPr>
          <w:rFonts w:ascii="Arial" w:hAnsi="Arial" w:cs="Arial"/>
        </w:rPr>
      </w:pPr>
    </w:p>
    <w:p w14:paraId="75773328" w14:textId="1667A386" w:rsidR="007D5776" w:rsidRPr="007E5A43" w:rsidRDefault="00962545">
      <w:pPr>
        <w:pStyle w:val="Paragraphedeliste"/>
        <w:numPr>
          <w:ilvl w:val="2"/>
          <w:numId w:val="161"/>
        </w:numPr>
        <w:ind w:right="452"/>
        <w:rPr>
          <w:rFonts w:ascii="Arial" w:hAnsi="Arial" w:cs="Arial"/>
        </w:rPr>
      </w:pPr>
      <w:r w:rsidRPr="007E5A43">
        <w:rPr>
          <w:rFonts w:ascii="Arial" w:eastAsia="Arial" w:hAnsi="Arial" w:cs="Arial"/>
          <w:lang w:bidi="it-IT"/>
        </w:rPr>
        <w:t>Il passeggero che rappresenti un pericolo per la sicurezza del treno o degli altri passeggeri o che arrechi disturbo in modo intollerabile agli altri passeggeri può essere escluso dal trasporto senza diritto al rimborso del prezzo del trasporto.</w:t>
      </w:r>
    </w:p>
    <w:p w14:paraId="074CB9BA" w14:textId="77777777" w:rsidR="007D5776" w:rsidRPr="00605476" w:rsidRDefault="007D5776" w:rsidP="007D5776">
      <w:pPr>
        <w:pStyle w:val="Paragraphedeliste"/>
        <w:ind w:left="862" w:right="452"/>
        <w:rPr>
          <w:rFonts w:ascii="Arial" w:hAnsi="Arial" w:cs="Arial"/>
          <w:highlight w:val="yellow"/>
        </w:rPr>
      </w:pPr>
    </w:p>
    <w:p w14:paraId="63429F1E" w14:textId="77777777" w:rsidR="007D5776" w:rsidRPr="00605476" w:rsidRDefault="007D5776" w:rsidP="007D5776">
      <w:pPr>
        <w:pStyle w:val="Paragraphedeliste"/>
        <w:ind w:left="862" w:right="452"/>
        <w:rPr>
          <w:rFonts w:ascii="Arial" w:hAnsi="Arial" w:cs="Arial"/>
          <w:highlight w:val="yellow"/>
        </w:rPr>
      </w:pPr>
    </w:p>
    <w:p w14:paraId="5D85DF9D" w14:textId="1E4A7350"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it-IT"/>
        </w:rPr>
        <w:t xml:space="preserve">Colli a mano </w:t>
      </w:r>
    </w:p>
    <w:p w14:paraId="2AF92AC5" w14:textId="77777777" w:rsidR="005964F0" w:rsidRPr="00605476" w:rsidRDefault="005964F0" w:rsidP="005964F0">
      <w:pPr>
        <w:pStyle w:val="Paragraphedeliste"/>
        <w:ind w:left="360" w:right="452"/>
        <w:rPr>
          <w:rFonts w:asciiTheme="majorHAnsi" w:eastAsiaTheme="majorEastAsia" w:hAnsiTheme="majorHAnsi" w:cstheme="majorBidi"/>
          <w:b/>
          <w:color w:val="CD0037"/>
          <w:sz w:val="40"/>
          <w:szCs w:val="24"/>
          <w:highlight w:val="yellow"/>
        </w:rPr>
      </w:pPr>
    </w:p>
    <w:p w14:paraId="69A510D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it-IT"/>
        </w:rPr>
        <w:t>Il passeggero può portare con sé colli a mano facili da trasportare, destinati a scopo di viaggio e il cui ingombro non superi i limiti dello spazio previsto per i bagagli. Deve sorvegliarli e, se richiesto dalla normativa, etichettarli. I colli a mano non devono ostacolare gli altri passeggeri, l’esercizio ferroviario o causare danni, ad esempio agli altri passeggeri, agli altri colli a mano o al materiale ferroviario. Le condizioni particolari di trasporto prevedono, se del caso, le sanzioni da applicare.</w:t>
      </w:r>
    </w:p>
    <w:p w14:paraId="5CA76EC0" w14:textId="77777777" w:rsidR="007E5625" w:rsidRPr="00605476" w:rsidRDefault="007E5625" w:rsidP="007E5625">
      <w:pPr>
        <w:pStyle w:val="Paragraphedeliste"/>
        <w:ind w:left="375" w:right="452"/>
        <w:rPr>
          <w:rFonts w:ascii="Arial" w:hAnsi="Arial" w:cs="Arial"/>
          <w:highlight w:val="yellow"/>
        </w:rPr>
      </w:pPr>
    </w:p>
    <w:p w14:paraId="01D0BC99" w14:textId="256F113C"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it-IT"/>
        </w:rPr>
        <w:t>Il trasporto di merci pericolose è disciplinato dal Regolamento concernente il trasporto internazionale ferroviario di merci pericolose (RID – Appendice C alla COTIF) e in particolare dalla sottosezione 1.1.3.8 dell’allegato/</w:t>
      </w:r>
      <w:hyperlink r:id="rId76" w:history="1">
        <w:r w:rsidR="7DAF1FC4" w:rsidRPr="007B57CA">
          <w:rPr>
            <w:rStyle w:val="Lienhypertexte"/>
            <w:rFonts w:ascii="Arial" w:eastAsia="Arial" w:hAnsi="Arial" w:cs="Arial"/>
            <w:lang w:bidi="it-IT"/>
          </w:rPr>
          <w:t>www.otif.org</w:t>
        </w:r>
      </w:hyperlink>
      <w:r w:rsidR="7DAF1FC4" w:rsidRPr="007B57CA">
        <w:rPr>
          <w:rStyle w:val="Lienhypertexte"/>
          <w:lang w:bidi="it-IT"/>
        </w:rPr>
        <w:t>).</w:t>
      </w:r>
      <w:r w:rsidRPr="007E5A43">
        <w:rPr>
          <w:rFonts w:ascii="Arial" w:eastAsia="Arial" w:hAnsi="Arial" w:cs="Arial"/>
          <w:lang w:bidi="it-IT"/>
        </w:rPr>
        <w:t xml:space="preserve"> Generalmente sono ammessi solo materiali e oggetti nel loro imballaggio originale destinati a uso personale o privato, o per la pratica di un hobby o di uno sport. A titolo informativo, consultare l'Avviso relativo al trasporto di merci pericolose sui treni passeggeri su </w:t>
      </w:r>
      <w:hyperlink r:id="rId77">
        <w:r w:rsidR="159D089B" w:rsidRPr="2FF6317F">
          <w:rPr>
            <w:rStyle w:val="Lienhypertexte"/>
            <w:rFonts w:ascii="Arial" w:eastAsia="Arial" w:hAnsi="Arial" w:cs="Arial"/>
            <w:lang w:bidi="it-IT"/>
          </w:rPr>
          <w:t>www.cit-rail.org</w:t>
        </w:r>
      </w:hyperlink>
      <w:r w:rsidRPr="007E5A43">
        <w:rPr>
          <w:rFonts w:ascii="Arial" w:eastAsia="Arial" w:hAnsi="Arial" w:cs="Arial"/>
          <w:lang w:bidi="it-IT"/>
        </w:rPr>
        <w:t>.</w:t>
      </w:r>
    </w:p>
    <w:p w14:paraId="3F89B90D" w14:textId="77777777" w:rsidR="007E5625" w:rsidRPr="007E5A43" w:rsidRDefault="007E5625" w:rsidP="007E5625">
      <w:pPr>
        <w:pStyle w:val="Paragraphedeliste"/>
        <w:rPr>
          <w:rFonts w:ascii="Arial" w:hAnsi="Arial" w:cs="Arial"/>
        </w:rPr>
      </w:pPr>
    </w:p>
    <w:p w14:paraId="7B83113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it-IT"/>
        </w:rPr>
        <w:t xml:space="preserve"> È vietato trasportare armi e munizioni a bordo. Le eccezioni e le relative modalità sono stabilite nelle condizioni particolari di trasporto. </w:t>
      </w:r>
    </w:p>
    <w:p w14:paraId="214A60BC" w14:textId="77777777" w:rsidR="007E5625" w:rsidRPr="00605476" w:rsidRDefault="007E5625" w:rsidP="007E5625">
      <w:pPr>
        <w:pStyle w:val="Paragraphedeliste"/>
        <w:rPr>
          <w:rFonts w:ascii="Arial" w:hAnsi="Arial" w:cs="Arial"/>
          <w:highlight w:val="yellow"/>
        </w:rPr>
      </w:pPr>
    </w:p>
    <w:p w14:paraId="59B43CCD"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it-IT"/>
        </w:rPr>
        <w:t>Gli oggetti smarriti devono essere immediatamente segnalati al personale ferroviario. Il vettore può ispezionare i colli a mano lasciati incustoditi e il loro contenuto. È autorizzato a scaricarli dal treno e a distruggerli qualora egli stesso o le autorità lo ritengano necessario per la sicurezza del treno o dei passeggeri.</w:t>
      </w:r>
    </w:p>
    <w:p w14:paraId="34325E3C" w14:textId="77777777" w:rsidR="007E5625" w:rsidRPr="00605476" w:rsidRDefault="007E5625" w:rsidP="007E5625">
      <w:pPr>
        <w:pStyle w:val="Paragraphedeliste"/>
        <w:rPr>
          <w:rFonts w:ascii="Arial" w:hAnsi="Arial" w:cs="Arial"/>
          <w:highlight w:val="yellow"/>
        </w:rPr>
      </w:pPr>
    </w:p>
    <w:p w14:paraId="6BD5BE52" w14:textId="5764E28F" w:rsidR="00F62645" w:rsidRPr="000D299D" w:rsidRDefault="006A160F">
      <w:pPr>
        <w:pStyle w:val="Paragraphedeliste"/>
        <w:numPr>
          <w:ilvl w:val="1"/>
          <w:numId w:val="161"/>
        </w:numPr>
        <w:ind w:right="452"/>
        <w:rPr>
          <w:rFonts w:ascii="Arial" w:hAnsi="Arial" w:cs="Arial"/>
        </w:rPr>
      </w:pPr>
      <w:r w:rsidRPr="007E5A43">
        <w:rPr>
          <w:rFonts w:ascii="Arial" w:eastAsia="Arial" w:hAnsi="Arial" w:cs="Arial"/>
          <w:lang w:bidi="it-IT"/>
        </w:rPr>
        <w:t xml:space="preserve">Quando a bordo del treno sono disponibili aree riservate per le biciclette, i passeggeri sono tenuti a sistemare la propria bicicletta in tali aree. Indipendentemente dal fatto che tali aree siano disponibili o meno, i passeggeri devono tenere sotto controllo la propria bicicletta e fare il possibile per assicurarsi che questa non arrechi danni agli altri passeggeri, alle attrezzature per la mobilità, ai bagagli e non interferisca con le operazioni ferroviarie. Il trasporto di biciclette come colli a mano è inoltre soggetto alle condizioni particolari di trasporto. </w:t>
      </w:r>
    </w:p>
    <w:p w14:paraId="422294C1" w14:textId="77777777" w:rsidR="006A160F" w:rsidRPr="007E5A43" w:rsidRDefault="006A160F" w:rsidP="007E5A43">
      <w:pPr>
        <w:pStyle w:val="Paragraphedeliste"/>
        <w:rPr>
          <w:rFonts w:ascii="Arial" w:hAnsi="Arial" w:cs="Arial"/>
          <w:highlight w:val="yellow"/>
        </w:rPr>
      </w:pPr>
    </w:p>
    <w:p w14:paraId="432A2036" w14:textId="77777777" w:rsidR="006A160F" w:rsidRPr="006A160F" w:rsidRDefault="006A160F" w:rsidP="006A160F">
      <w:pPr>
        <w:pStyle w:val="Paragraphedeliste"/>
        <w:ind w:left="375" w:right="452"/>
        <w:rPr>
          <w:rFonts w:ascii="Arial" w:hAnsi="Arial" w:cs="Arial"/>
          <w:highlight w:val="yellow"/>
        </w:rPr>
      </w:pPr>
    </w:p>
    <w:p w14:paraId="6A6A9ABC" w14:textId="072A4D6A"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it-IT"/>
        </w:rPr>
        <w:t>Animali</w:t>
      </w:r>
    </w:p>
    <w:p w14:paraId="7135DA45"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17E44283" w14:textId="782CEACA" w:rsidR="00465700" w:rsidRPr="007E5A43" w:rsidRDefault="007E5625">
      <w:pPr>
        <w:pStyle w:val="Paragraphedeliste"/>
        <w:numPr>
          <w:ilvl w:val="1"/>
          <w:numId w:val="161"/>
        </w:numPr>
        <w:ind w:right="452"/>
        <w:rPr>
          <w:rFonts w:ascii="Arial" w:hAnsi="Arial" w:cs="Arial"/>
        </w:rPr>
      </w:pPr>
      <w:r w:rsidRPr="007E5A43">
        <w:rPr>
          <w:rFonts w:ascii="Arial" w:eastAsia="Arial" w:hAnsi="Arial" w:cs="Arial"/>
          <w:lang w:bidi="it-IT"/>
        </w:rPr>
        <w:t>Il passeggero può portare a bordo un animale se il vettore lo consente. In tal caso, le modalità di trasporto sono stabilite nelle condizioni particolari di trasporto.</w:t>
      </w:r>
    </w:p>
    <w:p w14:paraId="47163415" w14:textId="77777777" w:rsidR="00465700" w:rsidRPr="007E5A43" w:rsidRDefault="00465700" w:rsidP="00465700">
      <w:pPr>
        <w:pStyle w:val="Paragraphedeliste"/>
        <w:ind w:left="375" w:right="452"/>
        <w:rPr>
          <w:rFonts w:ascii="Arial" w:hAnsi="Arial" w:cs="Arial"/>
        </w:rPr>
      </w:pPr>
    </w:p>
    <w:p w14:paraId="43B9358A" w14:textId="059C6157" w:rsidR="00465700" w:rsidRPr="00130F5C" w:rsidRDefault="00865F26">
      <w:pPr>
        <w:pStyle w:val="Paragraphedeliste"/>
        <w:numPr>
          <w:ilvl w:val="1"/>
          <w:numId w:val="161"/>
        </w:numPr>
        <w:ind w:right="452"/>
        <w:rPr>
          <w:rFonts w:ascii="Arial" w:hAnsi="Arial" w:cs="Arial"/>
        </w:rPr>
      </w:pPr>
      <w:r w:rsidRPr="007E5A43">
        <w:rPr>
          <w:rFonts w:ascii="Arial" w:eastAsia="Arial" w:hAnsi="Arial" w:cs="Arial"/>
          <w:lang w:bidi="it-IT"/>
        </w:rPr>
        <w:t xml:space="preserve">Nel rispetto della legge applicabile, non si applicano restrizioni ai cani per persone non vedenti e ai cani da assistenza identificabili come tali. </w:t>
      </w:r>
    </w:p>
    <w:p w14:paraId="03BA9B9C" w14:textId="77777777" w:rsidR="00865F26" w:rsidRPr="007E5A43" w:rsidRDefault="00865F26" w:rsidP="007E5A43">
      <w:pPr>
        <w:pStyle w:val="Paragraphedeliste"/>
        <w:rPr>
          <w:rFonts w:ascii="Arial" w:hAnsi="Arial" w:cs="Arial"/>
          <w:highlight w:val="yellow"/>
        </w:rPr>
      </w:pPr>
    </w:p>
    <w:p w14:paraId="7DE2E00F" w14:textId="77777777" w:rsidR="00865F26" w:rsidRPr="00605476" w:rsidRDefault="00865F26" w:rsidP="00865F26">
      <w:pPr>
        <w:pStyle w:val="Paragraphedeliste"/>
        <w:ind w:left="375" w:right="452"/>
        <w:rPr>
          <w:rFonts w:ascii="Arial" w:hAnsi="Arial" w:cs="Arial"/>
          <w:highlight w:val="yellow"/>
        </w:rPr>
      </w:pPr>
    </w:p>
    <w:p w14:paraId="5225ADF6" w14:textId="06FF604C" w:rsidR="00AB1BC1"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it-IT"/>
        </w:rPr>
        <w:t xml:space="preserve"> Bagagli e veicoli </w:t>
      </w:r>
    </w:p>
    <w:p w14:paraId="19172958" w14:textId="77777777" w:rsidR="00130F5C" w:rsidRPr="000D299D" w:rsidRDefault="00130F5C" w:rsidP="000D299D">
      <w:pPr>
        <w:pStyle w:val="Paragraphedeliste"/>
        <w:ind w:left="360" w:right="452"/>
        <w:rPr>
          <w:rFonts w:asciiTheme="majorHAnsi" w:eastAsiaTheme="majorEastAsia" w:hAnsiTheme="majorHAnsi" w:cstheme="majorBidi"/>
          <w:b/>
          <w:color w:val="CD0037"/>
          <w:sz w:val="40"/>
          <w:szCs w:val="24"/>
        </w:rPr>
      </w:pPr>
    </w:p>
    <w:p w14:paraId="64B29111" w14:textId="77777777" w:rsidR="000D697E" w:rsidRPr="000D299D" w:rsidRDefault="000D697E" w:rsidP="00803123">
      <w:pPr>
        <w:ind w:right="452"/>
        <w:rPr>
          <w:rFonts w:ascii="Arial" w:hAnsi="Arial" w:cs="Arial"/>
        </w:rPr>
      </w:pPr>
      <w:r w:rsidRPr="000D299D">
        <w:rPr>
          <w:rFonts w:ascii="Arial" w:eastAsia="Arial" w:hAnsi="Arial" w:cs="Arial"/>
          <w:lang w:bidi="it-IT"/>
        </w:rPr>
        <w:t>Qualora il trasporto di bagagli registrati e di veicoli sia offerto da uno o più vettori, si applicano le condizioni particolari di trasporto corrispondenti.</w:t>
      </w:r>
    </w:p>
    <w:p w14:paraId="528DB2A0" w14:textId="77777777" w:rsidR="000D697E" w:rsidRPr="00605476" w:rsidRDefault="000D697E" w:rsidP="00803123">
      <w:pPr>
        <w:ind w:right="452"/>
        <w:rPr>
          <w:rFonts w:ascii="Arial" w:hAnsi="Arial" w:cs="Arial"/>
          <w:sz w:val="24"/>
          <w:szCs w:val="24"/>
          <w:highlight w:val="yellow"/>
        </w:rPr>
      </w:pPr>
    </w:p>
    <w:p w14:paraId="40D2B078" w14:textId="735A906F" w:rsidR="00AB1BC1" w:rsidRPr="000D299D"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D299D">
        <w:rPr>
          <w:rFonts w:asciiTheme="majorHAnsi" w:eastAsiaTheme="majorEastAsia" w:hAnsiTheme="majorHAnsi" w:cstheme="majorBidi"/>
          <w:b/>
          <w:color w:val="CD0037"/>
          <w:sz w:val="40"/>
          <w:szCs w:val="24"/>
          <w:lang w:bidi="it-IT"/>
        </w:rPr>
        <w:t xml:space="preserve">Ritardi </w:t>
      </w:r>
    </w:p>
    <w:p w14:paraId="5DB1D2C0" w14:textId="77777777" w:rsidR="00D56E27" w:rsidRPr="00605476" w:rsidRDefault="00D56E27" w:rsidP="00D56E27">
      <w:pPr>
        <w:pStyle w:val="Paragraphedeliste"/>
        <w:ind w:left="360" w:right="452"/>
        <w:rPr>
          <w:rFonts w:asciiTheme="majorHAnsi" w:eastAsiaTheme="majorEastAsia" w:hAnsiTheme="majorHAnsi" w:cstheme="majorBidi"/>
          <w:b/>
          <w:color w:val="CD0037"/>
          <w:sz w:val="40"/>
          <w:szCs w:val="24"/>
          <w:highlight w:val="yellow"/>
        </w:rPr>
      </w:pPr>
    </w:p>
    <w:p w14:paraId="6DC8C368" w14:textId="0A046FE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it-IT"/>
        </w:rPr>
        <w:t xml:space="preserve">Cancellazioni e ritardi prevedibili </w:t>
      </w:r>
    </w:p>
    <w:p w14:paraId="0C68E6CC"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7B566DAF" w14:textId="2F7A6FB0" w:rsidR="00335BA6" w:rsidRPr="00626ED5" w:rsidRDefault="00270F7F" w:rsidP="00292A83">
      <w:pPr>
        <w:ind w:right="452"/>
        <w:rPr>
          <w:rFonts w:ascii="Arial" w:hAnsi="Arial" w:cs="Arial"/>
        </w:rPr>
      </w:pPr>
      <w:r w:rsidRPr="00626ED5">
        <w:rPr>
          <w:rFonts w:ascii="Arial" w:eastAsia="Arial" w:hAnsi="Arial" w:cs="Arial"/>
          <w:lang w:bidi="it-IT"/>
        </w:rPr>
        <w:t xml:space="preserve">10.1.1 Se un treno viene soppresso o ritardato, o se un passeggero che ha effettuato una prenotazione per una bicicletta viene rifiutato senza un motivo debitamente giustificato, e se il vettore può, in base all'esperienza, prevedere oggettivamente che il luogo di destinazione definito nel contratto di trasporto sarà raggiunto con un ritardo di 60 minuti o più, il passeggero può, alle condizioni di cui al punto 10.1.3 seguente: </w:t>
      </w:r>
    </w:p>
    <w:p w14:paraId="15C8494B" w14:textId="77777777" w:rsidR="00741C0B" w:rsidRPr="00605476" w:rsidRDefault="00741C0B" w:rsidP="00292A83">
      <w:pPr>
        <w:ind w:right="452"/>
        <w:rPr>
          <w:rFonts w:ascii="Arial" w:hAnsi="Arial" w:cs="Arial"/>
          <w:highlight w:val="yellow"/>
        </w:rPr>
      </w:pPr>
    </w:p>
    <w:p w14:paraId="5A7BB027" w14:textId="77777777" w:rsidR="00292A83" w:rsidRPr="00626ED5" w:rsidRDefault="00270F7F">
      <w:pPr>
        <w:pStyle w:val="Paragraphedeliste"/>
        <w:numPr>
          <w:ilvl w:val="0"/>
          <w:numId w:val="164"/>
        </w:numPr>
        <w:ind w:right="452"/>
        <w:rPr>
          <w:rFonts w:ascii="Arial" w:hAnsi="Arial" w:cs="Arial"/>
        </w:rPr>
      </w:pPr>
      <w:r w:rsidRPr="00626ED5">
        <w:rPr>
          <w:rFonts w:ascii="Arial" w:eastAsia="Arial" w:hAnsi="Arial" w:cs="Arial"/>
          <w:lang w:bidi="it-IT"/>
        </w:rPr>
        <w:t>esigere il rimborso del prezzo del trasporto corrispondente al viaggio che non è stato effettuato o alla parte del viaggio che non è stata effettuata e/o alla parte che è stata effettuata ma che non ha alcun interesse, nonché il ritorno gratuito al luogo di partenza, o</w:t>
      </w:r>
    </w:p>
    <w:p w14:paraId="6B3A412B" w14:textId="7F255239" w:rsidR="00292A83" w:rsidRPr="00626ED5" w:rsidRDefault="00E47E88">
      <w:pPr>
        <w:pStyle w:val="Paragraphedeliste"/>
        <w:numPr>
          <w:ilvl w:val="0"/>
          <w:numId w:val="164"/>
        </w:numPr>
        <w:ind w:right="452"/>
        <w:rPr>
          <w:rFonts w:ascii="Arial" w:hAnsi="Arial" w:cs="Arial"/>
        </w:rPr>
      </w:pPr>
      <w:r w:rsidRPr="00626ED5">
        <w:rPr>
          <w:rFonts w:ascii="Arial" w:eastAsia="Arial" w:hAnsi="Arial" w:cs="Arial"/>
          <w:lang w:bidi="it-IT"/>
        </w:rPr>
        <w:t xml:space="preserve">proseguire il viaggio alla prossima occasione, se necessario percorrendo un itinerario diverso, o in una data successiva a discrezione del passeggero </w:t>
      </w:r>
    </w:p>
    <w:p w14:paraId="1A2A5FB7" w14:textId="77777777" w:rsidR="00292A83" w:rsidRPr="00605476" w:rsidRDefault="00292A83" w:rsidP="00292A83">
      <w:pPr>
        <w:ind w:right="452"/>
        <w:rPr>
          <w:highlight w:val="yellow"/>
        </w:rPr>
      </w:pPr>
    </w:p>
    <w:p w14:paraId="7B74B5EE" w14:textId="65A939E0" w:rsidR="006D2AF6" w:rsidRDefault="00270F7F" w:rsidP="00292A83">
      <w:pPr>
        <w:ind w:right="452"/>
        <w:rPr>
          <w:rFonts w:ascii="Arial" w:hAnsi="Arial" w:cs="Arial"/>
        </w:rPr>
      </w:pPr>
      <w:r w:rsidRPr="00626ED5">
        <w:rPr>
          <w:rFonts w:ascii="Arial" w:eastAsia="Arial" w:hAnsi="Arial" w:cs="Arial"/>
          <w:lang w:bidi="it-IT"/>
        </w:rPr>
        <w:t>10.1.2 In caso di prosecuzione del viaggio o di ritorno al luogo di partenza, spetta al vettore proporre trasporti alternativi. Tuttavia, se il vettore l’ha accettato in anticipo, i passeggeri possono organizzare autonomamente il cambiamento di tragitto, nel qual caso il vettore rimborserà ai passeggeri le spese da questi sostenute</w:t>
      </w:r>
    </w:p>
    <w:p w14:paraId="2C2BF462" w14:textId="2C0E752F" w:rsidR="006D2AF6" w:rsidRPr="00626ED5" w:rsidRDefault="006D2AF6" w:rsidP="00292A83">
      <w:pPr>
        <w:ind w:right="452"/>
        <w:rPr>
          <w:rFonts w:ascii="Arial" w:hAnsi="Arial" w:cs="Arial"/>
        </w:rPr>
      </w:pPr>
      <w:r w:rsidRPr="00626ED5">
        <w:rPr>
          <w:rFonts w:ascii="Arial" w:eastAsia="Arial" w:hAnsi="Arial" w:cs="Arial"/>
          <w:lang w:bidi="it-IT"/>
        </w:rPr>
        <w:t xml:space="preserve">Inoltre, se il vettore non comunica ai passeggeri le possibilità di cambiamento di tragitto entro 100 minuti dall’orario previsto di partenza del servizio ritardato o annullato o dalla coincidenza mancata, i passeggeri hanno il diritto di organizzare il cambiamento di tragitto da soli, a condizione di rivolgersi </w:t>
      </w:r>
      <w:r w:rsidRPr="00626ED5">
        <w:rPr>
          <w:rFonts w:ascii="Arial" w:eastAsia="Arial" w:hAnsi="Arial" w:cs="Arial"/>
          <w:lang w:bidi="it-IT"/>
        </w:rPr>
        <w:lastRenderedPageBreak/>
        <w:t>a fornitori di servizi di trasporto pubblico ferroviario o autobus. Il vettore rimborsa in seguito ai passeggeri i costi necessari, appropriati e ragionevoli che hanno sostenuto.</w:t>
      </w:r>
    </w:p>
    <w:p w14:paraId="47E2109E" w14:textId="77777777" w:rsidR="006D2AF6" w:rsidRDefault="006D2AF6" w:rsidP="00292A83">
      <w:pPr>
        <w:ind w:right="452"/>
        <w:rPr>
          <w:rFonts w:ascii="Arial" w:hAnsi="Arial" w:cs="Arial"/>
          <w:highlight w:val="yellow"/>
        </w:rPr>
      </w:pPr>
    </w:p>
    <w:p w14:paraId="4FD3C7DB" w14:textId="73F50B4A" w:rsidR="00270F7F" w:rsidRPr="00605476" w:rsidRDefault="001E446A" w:rsidP="00292A83">
      <w:pPr>
        <w:ind w:right="452"/>
        <w:rPr>
          <w:rFonts w:ascii="Arial" w:hAnsi="Arial" w:cs="Arial"/>
          <w:highlight w:val="yellow"/>
        </w:rPr>
      </w:pPr>
      <w:r w:rsidRPr="00E27C45">
        <w:rPr>
          <w:rFonts w:ascii="Arial" w:eastAsia="Arial" w:hAnsi="Arial" w:cs="Arial"/>
          <w:lang w:bidi="it-IT"/>
        </w:rPr>
        <w:t xml:space="preserve">10.1.3 Se il titolo di trasporto è valido anche per il viaggio di ritorno e il passeggero effettua tale viaggio come previsto, gli verrà rimborsata solo la parte del prezzo del trasporto corrispondente al viaggio di andata. </w:t>
      </w:r>
    </w:p>
    <w:p w14:paraId="00BFE2A4"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16F6F328" w14:textId="31973D6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it-IT"/>
        </w:rPr>
        <w:t xml:space="preserve">Ritardi effettivi </w:t>
      </w:r>
    </w:p>
    <w:p w14:paraId="1891FC9B" w14:textId="77777777" w:rsidR="00F472D0" w:rsidRPr="00605476" w:rsidRDefault="00F472D0" w:rsidP="00F472D0">
      <w:pPr>
        <w:pStyle w:val="Paragraphedeliste"/>
        <w:ind w:left="375" w:right="452"/>
        <w:rPr>
          <w:rFonts w:asciiTheme="majorHAnsi" w:eastAsiaTheme="majorEastAsia" w:hAnsiTheme="majorHAnsi" w:cstheme="majorBidi"/>
          <w:b/>
          <w:color w:val="D52B1E"/>
          <w:sz w:val="36"/>
          <w:szCs w:val="24"/>
          <w:highlight w:val="yellow"/>
        </w:rPr>
      </w:pPr>
    </w:p>
    <w:p w14:paraId="7BFCD359" w14:textId="2B76F382" w:rsidR="00741C0B" w:rsidRPr="00626ED5" w:rsidRDefault="00B34080">
      <w:pPr>
        <w:pStyle w:val="Paragraphedeliste"/>
        <w:numPr>
          <w:ilvl w:val="2"/>
          <w:numId w:val="161"/>
        </w:numPr>
        <w:ind w:right="452"/>
        <w:rPr>
          <w:rFonts w:ascii="Arial" w:hAnsi="Arial" w:cs="Arial"/>
        </w:rPr>
      </w:pPr>
      <w:r w:rsidRPr="00626ED5">
        <w:rPr>
          <w:rFonts w:ascii="Arial" w:eastAsia="Arial" w:hAnsi="Arial" w:cs="Arial"/>
          <w:lang w:bidi="it-IT"/>
        </w:rPr>
        <w:t xml:space="preserve">Qualora il passeggero non faccia valere alcuna delle pretese di cui al punto 10.1.1 a) e giunga al luogo di destinazione definito nel contratto di trasporto con 60 minuti o più di ritardo, il vettore provvede a risarcirlo per un importo pari al 25 % del prezzo del trasporto definito al punto 10.3.1. Per un ritardo di 120 minuti o più, l’indennità è pari al 50 % del prezzo del trasporto di cui al punto 10.3.1. Il presente articolo si applica fatte salve le disposizioni dei punti 10.5.1 e 10.5.2. </w:t>
      </w:r>
    </w:p>
    <w:p w14:paraId="4C155333" w14:textId="77777777" w:rsidR="00741C0B" w:rsidRPr="00605476" w:rsidRDefault="00741C0B" w:rsidP="00741C0B">
      <w:pPr>
        <w:pStyle w:val="Paragraphedeliste"/>
        <w:ind w:left="862" w:right="452"/>
        <w:rPr>
          <w:rFonts w:ascii="Arial" w:hAnsi="Arial" w:cs="Arial"/>
          <w:highlight w:val="yellow"/>
        </w:rPr>
      </w:pPr>
    </w:p>
    <w:p w14:paraId="126484A7" w14:textId="2D450674" w:rsidR="00741C0B" w:rsidRPr="00626ED5" w:rsidRDefault="00741C0B">
      <w:pPr>
        <w:pStyle w:val="Paragraphedeliste"/>
        <w:numPr>
          <w:ilvl w:val="2"/>
          <w:numId w:val="161"/>
        </w:numPr>
        <w:ind w:right="452"/>
        <w:rPr>
          <w:rFonts w:ascii="Arial" w:hAnsi="Arial" w:cs="Arial"/>
        </w:rPr>
      </w:pPr>
      <w:r w:rsidRPr="00626ED5">
        <w:rPr>
          <w:rFonts w:ascii="Arial" w:eastAsia="Arial" w:hAnsi="Arial" w:cs="Arial"/>
          <w:lang w:bidi="it-IT"/>
        </w:rPr>
        <w:t>Su richiesta del passeggero, il personale del vettore il cui treno ha subito un ritardo o altro personale debitamente autorizzato può consegnare al passeggero un’attestazione di tale ritardo.</w:t>
      </w:r>
    </w:p>
    <w:p w14:paraId="1B9323AE" w14:textId="77777777" w:rsidR="00741C0B" w:rsidRPr="00605476" w:rsidRDefault="00741C0B" w:rsidP="00741C0B">
      <w:pPr>
        <w:pStyle w:val="Paragraphedeliste"/>
        <w:ind w:left="862" w:right="452"/>
        <w:rPr>
          <w:rFonts w:ascii="Arial" w:hAnsi="Arial" w:cs="Arial"/>
          <w:highlight w:val="yellow"/>
        </w:rPr>
      </w:pPr>
    </w:p>
    <w:p w14:paraId="61106B0C" w14:textId="26D92DC5"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it-IT"/>
        </w:rPr>
        <w:t xml:space="preserve">Trattamento dei rimborsi e degli indennizzi </w:t>
      </w:r>
    </w:p>
    <w:p w14:paraId="59F205BB" w14:textId="77777777" w:rsidR="00335F58" w:rsidRPr="00605476" w:rsidRDefault="00335F58" w:rsidP="00335F58">
      <w:pPr>
        <w:pStyle w:val="Paragraphedeliste"/>
        <w:ind w:left="375" w:right="452"/>
        <w:rPr>
          <w:rFonts w:asciiTheme="majorHAnsi" w:eastAsiaTheme="majorEastAsia" w:hAnsiTheme="majorHAnsi" w:cstheme="majorBidi"/>
          <w:b/>
          <w:color w:val="D52B1E"/>
          <w:sz w:val="36"/>
          <w:szCs w:val="24"/>
          <w:highlight w:val="yellow"/>
        </w:rPr>
      </w:pPr>
    </w:p>
    <w:p w14:paraId="7C0E04DC" w14:textId="59C8DFB0" w:rsidR="00CE602A" w:rsidRPr="00626ED5" w:rsidRDefault="00FD26F8">
      <w:pPr>
        <w:pStyle w:val="Paragraphedeliste"/>
        <w:numPr>
          <w:ilvl w:val="2"/>
          <w:numId w:val="161"/>
        </w:numPr>
        <w:ind w:right="452"/>
        <w:rPr>
          <w:rFonts w:ascii="Arial" w:hAnsi="Arial" w:cs="Arial"/>
        </w:rPr>
      </w:pPr>
      <w:r w:rsidRPr="00626ED5">
        <w:rPr>
          <w:rFonts w:ascii="Arial" w:eastAsia="Arial" w:hAnsi="Arial" w:cs="Arial"/>
          <w:lang w:bidi="it-IT"/>
        </w:rPr>
        <w:t xml:space="preserve">L’importo previsto per il calcolo delle indennità è il prezzo indicato sul titolo di trasporto o l’importo accumulato indicato sui titoli di trasporto che rappresentano un contratto di trasporto unico (biglietto diretto). Le condizioni particolari di trasporto si applicano a biglietti scontati, offerte promozionali, biglietti con prenotazione integrata, abbonamenti e offerte con tratta libera. </w:t>
      </w:r>
    </w:p>
    <w:p w14:paraId="06CC78EE" w14:textId="77777777" w:rsidR="00CE602A" w:rsidRPr="00626ED5" w:rsidRDefault="00CE602A" w:rsidP="00CE602A">
      <w:pPr>
        <w:pStyle w:val="Paragraphedeliste"/>
        <w:ind w:left="862" w:right="452"/>
        <w:rPr>
          <w:rFonts w:ascii="Arial" w:hAnsi="Arial" w:cs="Arial"/>
        </w:rPr>
      </w:pPr>
    </w:p>
    <w:p w14:paraId="5A42AECB" w14:textId="74BD987C" w:rsidR="00CE602A" w:rsidRPr="00626ED5" w:rsidRDefault="00CE602A">
      <w:pPr>
        <w:pStyle w:val="Paragraphedeliste"/>
        <w:numPr>
          <w:ilvl w:val="2"/>
          <w:numId w:val="161"/>
        </w:numPr>
        <w:ind w:right="452"/>
        <w:rPr>
          <w:rFonts w:ascii="Arial" w:hAnsi="Arial" w:cs="Arial"/>
        </w:rPr>
      </w:pPr>
      <w:r w:rsidRPr="00626ED5">
        <w:rPr>
          <w:rFonts w:ascii="Arial" w:eastAsia="Arial" w:hAnsi="Arial" w:cs="Arial"/>
          <w:lang w:bidi="it-IT"/>
        </w:rPr>
        <w:t>Il prezzo del trasporto preso in considerazione per rimborsi e indennizzi comprende le spese accessorie (prenotazioni, supplementi, ecc.) ma esclude eventuali spese di servizio.</w:t>
      </w:r>
    </w:p>
    <w:p w14:paraId="4B3897AF" w14:textId="77777777" w:rsidR="00CE602A" w:rsidRPr="00605476" w:rsidRDefault="00CE602A" w:rsidP="00CE602A">
      <w:pPr>
        <w:pStyle w:val="Paragraphedeliste"/>
        <w:rPr>
          <w:highlight w:val="yellow"/>
        </w:rPr>
      </w:pPr>
    </w:p>
    <w:p w14:paraId="5F012311" w14:textId="7CCF66A4" w:rsidR="00CE602A" w:rsidRPr="00631C93" w:rsidRDefault="00F01446">
      <w:pPr>
        <w:pStyle w:val="Paragraphedeliste"/>
        <w:numPr>
          <w:ilvl w:val="2"/>
          <w:numId w:val="161"/>
        </w:numPr>
        <w:ind w:right="452"/>
        <w:rPr>
          <w:rFonts w:ascii="Arial" w:hAnsi="Arial" w:cs="Arial"/>
        </w:rPr>
      </w:pPr>
      <w:r w:rsidRPr="00DC4311">
        <w:rPr>
          <w:rFonts w:ascii="Arial" w:eastAsia="Arial" w:hAnsi="Arial" w:cs="Arial"/>
          <w:lang w:bidi="it-IT"/>
        </w:rPr>
        <w:t xml:space="preserve">I rimborsi e le indennità possono essere effettuati sotto forma di buoni. Generalmente, tali buoni possono essere utilizzati solo presso il vettore che li ha emessi e/o per la prestazione di servizi di trasporto indicata. Su richiesta del passeggero, il vettore effettua il rimborso o l’indennizzo in denaro secondo le modalità da lui scelte, vale a dire mediante bonifico, credito o contanti. </w:t>
      </w:r>
    </w:p>
    <w:p w14:paraId="10466039" w14:textId="77777777" w:rsidR="00631C93" w:rsidRPr="00631C93" w:rsidRDefault="00631C93" w:rsidP="00631C93">
      <w:pPr>
        <w:pStyle w:val="Paragraphedeliste"/>
        <w:rPr>
          <w:rFonts w:ascii="Arial" w:hAnsi="Arial" w:cs="Arial"/>
        </w:rPr>
      </w:pPr>
    </w:p>
    <w:p w14:paraId="51CBBE0A" w14:textId="4B855A12" w:rsidR="00631C93" w:rsidRPr="00626ED5" w:rsidRDefault="006A3505">
      <w:pPr>
        <w:pStyle w:val="Paragraphedeliste"/>
        <w:numPr>
          <w:ilvl w:val="2"/>
          <w:numId w:val="161"/>
        </w:numPr>
        <w:ind w:right="452"/>
        <w:rPr>
          <w:rFonts w:ascii="Arial" w:hAnsi="Arial" w:cs="Arial"/>
        </w:rPr>
      </w:pPr>
      <w:r w:rsidRPr="006A3505">
        <w:rPr>
          <w:rFonts w:ascii="Arial" w:eastAsia="Arial" w:hAnsi="Arial" w:cs="Arial"/>
          <w:lang w:bidi="it-IT"/>
        </w:rPr>
        <w:t xml:space="preserve"> Le richieste di rimborso e di indennizzo sono gestite entro un mese a decorrere dalla loro presentazione presso il servizio competente (punto 15.2.1). In linea di principio, gli importi inferiori a 4 € non vengono rimborsati. Le eventuali spese di bonifico sono a carico del vettore.</w:t>
      </w:r>
    </w:p>
    <w:p w14:paraId="49AB288E" w14:textId="77777777" w:rsidR="00CE602A" w:rsidRPr="00605476" w:rsidRDefault="00CE602A" w:rsidP="00CE602A">
      <w:pPr>
        <w:pStyle w:val="Paragraphedeliste"/>
        <w:rPr>
          <w:highlight w:val="yellow"/>
        </w:rPr>
      </w:pPr>
    </w:p>
    <w:p w14:paraId="32DF59EF" w14:textId="77777777" w:rsidR="00E626F8" w:rsidRPr="00605476" w:rsidRDefault="00E626F8" w:rsidP="00E626F8">
      <w:pPr>
        <w:pStyle w:val="Paragraphedeliste"/>
        <w:ind w:left="862" w:right="452"/>
        <w:rPr>
          <w:rFonts w:ascii="Arial" w:hAnsi="Arial" w:cs="Arial"/>
          <w:highlight w:val="yellow"/>
        </w:rPr>
      </w:pPr>
    </w:p>
    <w:p w14:paraId="2CDB29A2" w14:textId="623C222D"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it-IT"/>
        </w:rPr>
        <w:t xml:space="preserve">Impossibilità di proseguire il viaggio lo stesso giorno </w:t>
      </w:r>
    </w:p>
    <w:p w14:paraId="1203F845" w14:textId="77777777" w:rsidR="008A779C" w:rsidRPr="00605476" w:rsidRDefault="008A779C" w:rsidP="008A779C">
      <w:pPr>
        <w:ind w:right="452"/>
        <w:rPr>
          <w:rFonts w:ascii="Arial" w:hAnsi="Arial" w:cs="Arial"/>
          <w:highlight w:val="yellow"/>
        </w:rPr>
      </w:pPr>
    </w:p>
    <w:p w14:paraId="69EB7986" w14:textId="2C5AE91C" w:rsidR="008A779C" w:rsidRPr="00605476" w:rsidRDefault="00E102A4" w:rsidP="2FF6317F">
      <w:pPr>
        <w:ind w:right="452"/>
        <w:rPr>
          <w:rFonts w:ascii="Arial" w:hAnsi="Arial" w:cs="Arial"/>
          <w:highlight w:val="yellow"/>
        </w:rPr>
      </w:pPr>
      <w:r w:rsidRPr="00626ED5">
        <w:rPr>
          <w:rFonts w:ascii="Arial" w:eastAsia="Arial" w:hAnsi="Arial" w:cs="Arial"/>
          <w:lang w:bidi="it-IT"/>
        </w:rPr>
        <w:t xml:space="preserve">Se il passeggero non è in grado di proseguire il viaggio nello stesso giorno in conformità al contratto di trasporto, a causa di una cancellazione, di un ritardo o di una mancata coincidenza, se un passeggero che ha effettuato una prenotazione per una bicicletta è stato rifiutato senza un motivo </w:t>
      </w:r>
      <w:r w:rsidRPr="00626ED5">
        <w:rPr>
          <w:rFonts w:ascii="Arial" w:eastAsia="Arial" w:hAnsi="Arial" w:cs="Arial"/>
          <w:lang w:bidi="it-IT"/>
        </w:rPr>
        <w:lastRenderedPageBreak/>
        <w:t xml:space="preserve">debitamente giustificato o se il proseguimento del viaggio non è ragionevolmente possibile nelle circostanze in questione, il vettore: </w:t>
      </w:r>
    </w:p>
    <w:p w14:paraId="60117C58" w14:textId="2423EA66" w:rsidR="008A779C" w:rsidRPr="00605476" w:rsidRDefault="008A779C" w:rsidP="2FF6317F">
      <w:pPr>
        <w:ind w:right="452"/>
        <w:rPr>
          <w:rFonts w:ascii="Arial" w:hAnsi="Arial" w:cs="Arial"/>
        </w:rPr>
      </w:pPr>
    </w:p>
    <w:p w14:paraId="78C7A4F3" w14:textId="51BD0C49" w:rsidR="008A779C" w:rsidRPr="00605476" w:rsidRDefault="024AE8BF" w:rsidP="2FF6317F">
      <w:pPr>
        <w:pStyle w:val="Paragraphedeliste"/>
        <w:ind w:right="452"/>
        <w:rPr>
          <w:rFonts w:ascii="Arial" w:hAnsi="Arial" w:cs="Arial"/>
          <w:highlight w:val="yellow"/>
        </w:rPr>
      </w:pPr>
      <w:r w:rsidRPr="2FF6317F">
        <w:rPr>
          <w:rFonts w:ascii="Arial" w:eastAsia="Arial" w:hAnsi="Arial" w:cs="Arial"/>
          <w:lang w:bidi="it-IT"/>
        </w:rPr>
        <w:t>fatto salvo il successivo punto 10.5.3, rimborsa i costi ragionevolmente sostenuti per avvisare le persone in attesa del passeggero e</w:t>
      </w:r>
      <w:r w:rsidR="00E102A4">
        <w:rPr>
          <w:lang w:bidi="it-IT"/>
        </w:rPr>
        <w:t xml:space="preserve">: </w:t>
      </w:r>
    </w:p>
    <w:p w14:paraId="4995ECCF" w14:textId="15AEC89B" w:rsidR="008A779C" w:rsidRPr="00626ED5" w:rsidRDefault="008A779C" w:rsidP="007B57CA">
      <w:pPr>
        <w:pStyle w:val="Paragraphedeliste"/>
        <w:numPr>
          <w:ilvl w:val="1"/>
          <w:numId w:val="165"/>
        </w:numPr>
        <w:ind w:right="452"/>
        <w:rPr>
          <w:rFonts w:ascii="Arial" w:hAnsi="Arial" w:cs="Arial"/>
        </w:rPr>
      </w:pPr>
      <w:r w:rsidRPr="00626ED5">
        <w:rPr>
          <w:rFonts w:ascii="Arial" w:eastAsia="Arial" w:hAnsi="Arial" w:cs="Arial"/>
          <w:lang w:bidi="it-IT"/>
        </w:rPr>
        <w:t xml:space="preserve">organizza un alloggio adeguato, compreso il trasferimento, o </w:t>
      </w:r>
    </w:p>
    <w:p w14:paraId="4484455A" w14:textId="6D52A4B1" w:rsidR="00363090" w:rsidRPr="00626ED5" w:rsidRDefault="6CF4BC60" w:rsidP="007B57CA">
      <w:pPr>
        <w:pStyle w:val="Paragraphedeliste"/>
        <w:numPr>
          <w:ilvl w:val="1"/>
          <w:numId w:val="165"/>
        </w:numPr>
        <w:ind w:right="452"/>
        <w:rPr>
          <w:rFonts w:ascii="Arial" w:hAnsi="Arial" w:cs="Arial"/>
        </w:rPr>
      </w:pPr>
      <w:r w:rsidRPr="2FF6317F">
        <w:rPr>
          <w:rFonts w:ascii="Arial" w:eastAsia="Arial" w:hAnsi="Arial" w:cs="Arial"/>
          <w:lang w:bidi="it-IT"/>
        </w:rPr>
        <w:t xml:space="preserve">rimborsa le spese ragionevoli di alloggio, incluso il trasferimento. </w:t>
      </w:r>
    </w:p>
    <w:p w14:paraId="46399E7A" w14:textId="20496774" w:rsidR="2FF6317F" w:rsidRDefault="2FF6317F" w:rsidP="2FF6317F">
      <w:pPr>
        <w:pStyle w:val="Paragraphedeliste"/>
        <w:ind w:left="709" w:right="452"/>
        <w:rPr>
          <w:rFonts w:ascii="Arial" w:hAnsi="Arial" w:cs="Arial"/>
        </w:rPr>
      </w:pPr>
    </w:p>
    <w:p w14:paraId="7B085C10" w14:textId="4BB7F1D5" w:rsidR="00AB1BC1" w:rsidRPr="00626ED5" w:rsidRDefault="1B1DC944" w:rsidP="2FF6317F">
      <w:pPr>
        <w:ind w:right="452"/>
        <w:rPr>
          <w:rFonts w:ascii="Arial" w:hAnsi="Arial" w:cs="Arial"/>
        </w:rPr>
      </w:pPr>
      <w:r w:rsidRPr="2FF6317F">
        <w:rPr>
          <w:rFonts w:ascii="Arial" w:eastAsia="Arial" w:hAnsi="Arial" w:cs="Arial"/>
          <w:lang w:bidi="it-IT"/>
        </w:rPr>
        <w:t xml:space="preserve">Nei casi in cui l'alloggio si renda necessario a causa delle circostanze di cui al punto 10.5.3, il vettore può limitare la durata dell'alloggio a un massimo di tre notti. </w:t>
      </w:r>
    </w:p>
    <w:p w14:paraId="2A0ACDE2" w14:textId="560B3AEA" w:rsidR="00AB1BC1" w:rsidRPr="00626ED5" w:rsidRDefault="00AB1BC1" w:rsidP="2FF6317F">
      <w:pPr>
        <w:ind w:right="452"/>
        <w:rPr>
          <w:rFonts w:ascii="Arial" w:hAnsi="Arial" w:cs="Arial"/>
        </w:rPr>
      </w:pPr>
    </w:p>
    <w:p w14:paraId="4897AC72" w14:textId="006E0E53" w:rsidR="00AB1BC1" w:rsidRPr="00626ED5" w:rsidRDefault="008A779C" w:rsidP="00363090">
      <w:pPr>
        <w:ind w:right="452"/>
        <w:rPr>
          <w:rFonts w:ascii="Arial" w:hAnsi="Arial" w:cs="Arial"/>
        </w:rPr>
      </w:pPr>
      <w:r w:rsidRPr="00626ED5">
        <w:rPr>
          <w:rFonts w:ascii="Arial" w:eastAsia="Arial" w:hAnsi="Arial" w:cs="Arial"/>
          <w:lang w:bidi="it-IT"/>
        </w:rPr>
        <w:t xml:space="preserve">Il vettore può proporre trasporti alternativi (autobus, metropolitana, taxi, ecc.) </w:t>
      </w:r>
    </w:p>
    <w:p w14:paraId="0E1BF3F4" w14:textId="77777777" w:rsidR="008A779C" w:rsidRPr="00605476" w:rsidRDefault="008A779C" w:rsidP="00803123">
      <w:pPr>
        <w:ind w:right="452"/>
        <w:jc w:val="both"/>
        <w:rPr>
          <w:rFonts w:ascii="Arial" w:hAnsi="Arial" w:cs="Arial"/>
          <w:sz w:val="24"/>
          <w:szCs w:val="24"/>
          <w:highlight w:val="yellow"/>
        </w:rPr>
      </w:pPr>
    </w:p>
    <w:p w14:paraId="7DBF5B84" w14:textId="2DF87251"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it-IT"/>
        </w:rPr>
        <w:t xml:space="preserve">Esonero dalla responsabilità in caso di ritardo </w:t>
      </w:r>
    </w:p>
    <w:p w14:paraId="361D851E" w14:textId="77777777" w:rsidR="008A779C" w:rsidRPr="00626ED5" w:rsidRDefault="008A779C" w:rsidP="008A779C">
      <w:pPr>
        <w:pStyle w:val="Paragraphedeliste"/>
        <w:ind w:left="375" w:right="452"/>
        <w:rPr>
          <w:rFonts w:asciiTheme="majorHAnsi" w:eastAsiaTheme="majorEastAsia" w:hAnsiTheme="majorHAnsi" w:cstheme="majorBidi"/>
          <w:b/>
          <w:color w:val="D52B1E"/>
          <w:sz w:val="36"/>
          <w:szCs w:val="24"/>
        </w:rPr>
      </w:pPr>
    </w:p>
    <w:p w14:paraId="46015807" w14:textId="77777777" w:rsidR="00F04F67" w:rsidRPr="00626ED5" w:rsidRDefault="00F04F67">
      <w:pPr>
        <w:pStyle w:val="Paragraphedeliste"/>
        <w:numPr>
          <w:ilvl w:val="2"/>
          <w:numId w:val="161"/>
        </w:numPr>
        <w:ind w:right="452"/>
        <w:rPr>
          <w:rFonts w:ascii="Arial" w:hAnsi="Arial" w:cs="Arial"/>
        </w:rPr>
      </w:pPr>
      <w:r w:rsidRPr="00626ED5">
        <w:rPr>
          <w:rFonts w:ascii="Arial" w:eastAsia="Arial" w:hAnsi="Arial" w:cs="Arial"/>
          <w:lang w:bidi="it-IT"/>
        </w:rPr>
        <w:t>Il vettore è esonerato dalla sua responsabilità per i ritardi effettivi (punto 10.2) nella misura in cui siano imputabili a prestazioni di trasporto che:</w:t>
      </w:r>
    </w:p>
    <w:p w14:paraId="2025DEE0"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it-IT"/>
        </w:rPr>
        <w:t>sono state fornite integralmente al di fuori del territorio di uno Stato membro dell'UE, della Svizzera e della Norvegia;</w:t>
      </w:r>
    </w:p>
    <w:p w14:paraId="67E3F749"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it-IT"/>
        </w:rPr>
        <w:t>sono state fornite in parte al di fuori del territorio di uno Stato membro dell'UE, della Svizzera e della Norvegia, a condizione che il ritardo si sia verificato al di fuori di tali Stati;</w:t>
      </w:r>
    </w:p>
    <w:p w14:paraId="2F92A966"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it-IT"/>
        </w:rPr>
        <w:t>sono esenti dal PRR;</w:t>
      </w:r>
    </w:p>
    <w:p w14:paraId="28798DE4"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it-IT"/>
        </w:rPr>
        <w:t>non sono parte integrante del contratto di trasporto (autobus, tram, metropolitana, taxi, bicicletta tra le stazioni di uno stesso agglomerato);</w:t>
      </w:r>
    </w:p>
    <w:p w14:paraId="5A452384" w14:textId="1E6957C6" w:rsidR="00ED2E17" w:rsidRPr="00626ED5" w:rsidRDefault="00D85081">
      <w:pPr>
        <w:pStyle w:val="Paragraphedeliste"/>
        <w:numPr>
          <w:ilvl w:val="1"/>
          <w:numId w:val="166"/>
        </w:numPr>
        <w:ind w:left="1701" w:right="452" w:hanging="425"/>
        <w:rPr>
          <w:rFonts w:ascii="Arial" w:hAnsi="Arial" w:cs="Arial"/>
        </w:rPr>
      </w:pPr>
      <w:r w:rsidRPr="00626ED5">
        <w:rPr>
          <w:rFonts w:ascii="Arial" w:eastAsia="Arial" w:hAnsi="Arial" w:cs="Arial"/>
          <w:lang w:bidi="it-IT"/>
        </w:rPr>
        <w:t xml:space="preserve">sono stati forniti da un’altra modalità di trasporto (aria, strada, navigazione interna o mare); in questo caso ogni modalità di trasporto è disciplinata dalle proprie norme di responsabilità per i ritardi effettivi.  </w:t>
      </w:r>
    </w:p>
    <w:p w14:paraId="0856CA86" w14:textId="77777777" w:rsidR="00ED2E17" w:rsidRPr="00626ED5" w:rsidRDefault="00ED2E17" w:rsidP="00626ED5">
      <w:pPr>
        <w:pStyle w:val="Paragraphedeliste"/>
        <w:ind w:left="1429" w:right="452"/>
        <w:rPr>
          <w:rFonts w:ascii="Arial" w:hAnsi="Arial" w:cs="Arial"/>
        </w:rPr>
      </w:pPr>
    </w:p>
    <w:p w14:paraId="4BB39FF0" w14:textId="4B441506" w:rsidR="00ED2E17" w:rsidRPr="00626ED5" w:rsidRDefault="00041239">
      <w:pPr>
        <w:pStyle w:val="Paragraphedeliste"/>
        <w:numPr>
          <w:ilvl w:val="2"/>
          <w:numId w:val="161"/>
        </w:numPr>
        <w:ind w:right="452"/>
        <w:rPr>
          <w:rFonts w:ascii="Arial" w:hAnsi="Arial" w:cs="Arial"/>
        </w:rPr>
      </w:pPr>
      <w:r w:rsidRPr="00626ED5">
        <w:rPr>
          <w:rFonts w:ascii="Arial" w:eastAsia="Arial" w:hAnsi="Arial" w:cs="Arial"/>
          <w:lang w:bidi="it-IT"/>
        </w:rPr>
        <w:t>Inoltre, il vettore è esonerato dalla sua responsabilità per i ritardi effettivi (punto 10.2) qualora il passeggero sia stato informato di un eventuale ritardo prima dell’acquisto del titolo di trasporto o qualora il ritardo derivante dalla prosecuzione del viaggio a bordo di un altro treno o dal cambiamento di tragitto rimanga inferiore a 60 minuti all’arrivo nel luogo di destinazione stabilito nel contratto di trasporto.</w:t>
      </w:r>
    </w:p>
    <w:p w14:paraId="644F85C9" w14:textId="77777777" w:rsidR="00ED2E17" w:rsidRPr="00626ED5" w:rsidRDefault="00ED2E17" w:rsidP="00ED2E17">
      <w:pPr>
        <w:pStyle w:val="Paragraphedeliste"/>
        <w:ind w:left="862" w:right="452"/>
        <w:rPr>
          <w:rFonts w:ascii="Arial" w:hAnsi="Arial" w:cs="Arial"/>
        </w:rPr>
      </w:pPr>
    </w:p>
    <w:p w14:paraId="2781A346" w14:textId="31E9DB97" w:rsidR="00ED2E17" w:rsidRPr="00626ED5" w:rsidRDefault="00985122">
      <w:pPr>
        <w:pStyle w:val="Paragraphedeliste"/>
        <w:numPr>
          <w:ilvl w:val="2"/>
          <w:numId w:val="161"/>
        </w:numPr>
        <w:ind w:right="452"/>
        <w:rPr>
          <w:rFonts w:ascii="Arial" w:hAnsi="Arial" w:cs="Arial"/>
        </w:rPr>
      </w:pPr>
      <w:r w:rsidRPr="00626ED5">
        <w:rPr>
          <w:rFonts w:ascii="Arial" w:eastAsia="Arial" w:hAnsi="Arial" w:cs="Arial"/>
          <w:lang w:bidi="it-IT"/>
        </w:rPr>
        <w:t xml:space="preserve">Il vettore è esonerato dall’obbligo di versare un’indennità ai sensi del punto 10.2.1 se l’evento è imputabile:  </w:t>
      </w:r>
    </w:p>
    <w:p w14:paraId="69CC1784"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it-IT"/>
        </w:rPr>
        <w:t xml:space="preserve">a circostanze esterne all’esercizio ferroviario che il vettore, nonostante la dovuta diligenza nella fattispecie, non poteva evitare e alle cui conseguenze non poteva ovviare; </w:t>
      </w:r>
    </w:p>
    <w:p w14:paraId="4E306DE1"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it-IT"/>
        </w:rPr>
        <w:t xml:space="preserve">a una colpa del passeggero; </w:t>
      </w:r>
    </w:p>
    <w:p w14:paraId="138F3BA5"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it-IT"/>
        </w:rPr>
        <w:t>al comportamento di un terzo che il vettore, nonostante la dovuta diligenza nella fattispecie, non poteva evitare e alle cui conseguenze non poteva ovviare; il gestore dell’infrastruttura o un’altra impresa che utilizza la stessa infrastruttura ferroviaria non sono considerati terzi;</w:t>
      </w:r>
    </w:p>
    <w:p w14:paraId="39B69939" w14:textId="77777777" w:rsidR="00946278" w:rsidRPr="00605476" w:rsidRDefault="00946278" w:rsidP="00626ED5">
      <w:pPr>
        <w:pStyle w:val="Paragraphedeliste"/>
        <w:ind w:left="924" w:right="452"/>
        <w:rPr>
          <w:rFonts w:ascii="Arial" w:hAnsi="Arial" w:cs="Arial"/>
          <w:highlight w:val="yellow"/>
        </w:rPr>
      </w:pPr>
    </w:p>
    <w:p w14:paraId="4C533223" w14:textId="651C2D4B"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it-IT"/>
        </w:rPr>
        <w:t xml:space="preserve">Assistenza in caso di ritardo </w:t>
      </w:r>
    </w:p>
    <w:p w14:paraId="5695D47D" w14:textId="77777777" w:rsidR="00EC1139" w:rsidRPr="00605476" w:rsidRDefault="00EC1139" w:rsidP="00EC1139">
      <w:pPr>
        <w:ind w:right="452"/>
        <w:rPr>
          <w:rFonts w:ascii="Arial" w:hAnsi="Arial" w:cs="Arial"/>
          <w:highlight w:val="yellow"/>
        </w:rPr>
      </w:pPr>
    </w:p>
    <w:p w14:paraId="15B34A73" w14:textId="77777777" w:rsidR="00E022DF" w:rsidRPr="00626ED5" w:rsidRDefault="00E022DF" w:rsidP="00EC1139">
      <w:pPr>
        <w:ind w:right="452"/>
        <w:rPr>
          <w:rFonts w:ascii="Arial" w:hAnsi="Arial" w:cs="Arial"/>
        </w:rPr>
      </w:pPr>
      <w:r w:rsidRPr="00626ED5">
        <w:rPr>
          <w:rFonts w:ascii="Arial" w:eastAsia="Arial" w:hAnsi="Arial" w:cs="Arial"/>
          <w:lang w:bidi="it-IT"/>
        </w:rPr>
        <w:t xml:space="preserve">Se il ritardo previsto del treno è di 60 minuti o più o se la sua cancellazione comporta un ritardo di 60 minuti o più, il vettore adotta tutte le misure ragionevolmente esigibili e proporzionate per migliorare la situazione dei passeggeri. In funzione del periodo di attesa stimato, tali misure comprendono, se </w:t>
      </w:r>
      <w:r w:rsidRPr="00626ED5">
        <w:rPr>
          <w:rFonts w:ascii="Arial" w:eastAsia="Arial" w:hAnsi="Arial" w:cs="Arial"/>
          <w:lang w:bidi="it-IT"/>
        </w:rPr>
        <w:lastRenderedPageBreak/>
        <w:t xml:space="preserve">possibile, la distribuzione di bevande e pasti e, conformemente al punto 10.4, la messa a disposizione di un alloggio e l’organizzazione di un’alternativa di trasporto. </w:t>
      </w:r>
    </w:p>
    <w:p w14:paraId="05670A50" w14:textId="77777777" w:rsidR="00E022DF" w:rsidRPr="00626ED5" w:rsidRDefault="00E022DF" w:rsidP="00EC1139">
      <w:pPr>
        <w:ind w:right="452"/>
        <w:rPr>
          <w:rFonts w:ascii="Arial" w:hAnsi="Arial" w:cs="Arial"/>
        </w:rPr>
      </w:pPr>
    </w:p>
    <w:p w14:paraId="04BCE5E9" w14:textId="5D0354B6" w:rsidR="00E022DF" w:rsidRPr="00626ED5" w:rsidRDefault="00E022DF" w:rsidP="00EC1139">
      <w:pPr>
        <w:ind w:right="452"/>
        <w:rPr>
          <w:rFonts w:ascii="Arial" w:hAnsi="Arial" w:cs="Arial"/>
        </w:rPr>
      </w:pPr>
      <w:r w:rsidRPr="00626ED5">
        <w:rPr>
          <w:rFonts w:ascii="Arial" w:eastAsia="Arial" w:hAnsi="Arial" w:cs="Arial"/>
          <w:lang w:bidi="it-IT"/>
        </w:rPr>
        <w:t>Particolare attenzione è riservata alle persone con mobilità ridotta e con disabilità secondo le modalità descritte nel capitolo 14.</w:t>
      </w:r>
    </w:p>
    <w:p w14:paraId="66CCB4F1" w14:textId="65462559" w:rsidR="00EC1139" w:rsidRPr="00605476" w:rsidRDefault="00EC1139" w:rsidP="00EC1139">
      <w:pPr>
        <w:ind w:right="452"/>
        <w:rPr>
          <w:rFonts w:ascii="Arial" w:hAnsi="Arial" w:cs="Arial"/>
          <w:highlight w:val="yellow"/>
        </w:rPr>
      </w:pPr>
    </w:p>
    <w:p w14:paraId="71D1DBF2" w14:textId="77777777" w:rsidR="00EC1139" w:rsidRPr="00605476" w:rsidRDefault="00EC1139" w:rsidP="00803123">
      <w:pPr>
        <w:ind w:right="452"/>
        <w:rPr>
          <w:rFonts w:asciiTheme="majorHAnsi" w:eastAsiaTheme="majorEastAsia" w:hAnsiTheme="majorHAnsi" w:cstheme="majorBidi"/>
          <w:b/>
          <w:color w:val="CD0037"/>
          <w:sz w:val="40"/>
          <w:szCs w:val="24"/>
          <w:highlight w:val="yellow"/>
        </w:rPr>
      </w:pPr>
    </w:p>
    <w:p w14:paraId="4AC86D7F" w14:textId="577F6079"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it-IT"/>
        </w:rPr>
        <w:t xml:space="preserve">Danni alla persona </w:t>
      </w:r>
    </w:p>
    <w:p w14:paraId="23EF9641" w14:textId="77777777" w:rsidR="00EC1139" w:rsidRPr="00626ED5" w:rsidRDefault="00EC1139" w:rsidP="00EC1139">
      <w:pPr>
        <w:pStyle w:val="Paragraphedeliste"/>
        <w:ind w:left="360" w:right="452"/>
        <w:rPr>
          <w:rFonts w:asciiTheme="majorHAnsi" w:eastAsiaTheme="majorEastAsia" w:hAnsiTheme="majorHAnsi" w:cstheme="majorBidi"/>
          <w:b/>
          <w:color w:val="CD0037"/>
          <w:sz w:val="40"/>
          <w:szCs w:val="24"/>
        </w:rPr>
      </w:pPr>
    </w:p>
    <w:p w14:paraId="2A1BB8F6" w14:textId="717592F5" w:rsidR="00CB5982" w:rsidRPr="00626ED5" w:rsidRDefault="003049CF">
      <w:pPr>
        <w:pStyle w:val="Paragraphedeliste"/>
        <w:numPr>
          <w:ilvl w:val="1"/>
          <w:numId w:val="161"/>
        </w:numPr>
        <w:ind w:right="452"/>
        <w:rPr>
          <w:rFonts w:ascii="Arial" w:hAnsi="Arial" w:cs="Arial"/>
        </w:rPr>
      </w:pPr>
      <w:r w:rsidRPr="00626ED5">
        <w:rPr>
          <w:rFonts w:ascii="Arial" w:eastAsia="Arial" w:hAnsi="Arial" w:cs="Arial"/>
          <w:lang w:bidi="it-IT"/>
        </w:rPr>
        <w:t xml:space="preserve">La responsabilità del vettore in caso di morte e lesioni del passeggero è disciplinata dalle norme uniformi CIV, fatto salvo il diritto nazionale che concede ai passeggeri un risarcimento maggiore per i danni subiti. Nel quadro dei trasporti nazionali all'interno di Stati che non sono membri dell'UE, essa è disciplinata dal diritto nazionale applicabile. Fatto salvo l’articolo 31 CIV, la responsabilità del vettore marittimo è disciplinata dal diritto marittimo applicabile. </w:t>
      </w:r>
    </w:p>
    <w:p w14:paraId="2A82415E" w14:textId="77777777" w:rsidR="003049CF" w:rsidRPr="00626ED5" w:rsidRDefault="003049CF" w:rsidP="003049CF">
      <w:pPr>
        <w:pStyle w:val="Paragraphedeliste"/>
        <w:ind w:left="375" w:right="452"/>
        <w:rPr>
          <w:rFonts w:ascii="Arial" w:hAnsi="Arial" w:cs="Arial"/>
        </w:rPr>
      </w:pPr>
    </w:p>
    <w:p w14:paraId="4E66B6EC" w14:textId="02C4D10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it-IT"/>
        </w:rPr>
        <w:t xml:space="preserve">In caso di morte e infortunio di un passeggero in uno Stato membro dell’UE durante un servizio di trasporto non esentato dal PRR, il vettore responsabile ai sensi dell’articolo 56, paragrafo 1, in relazione all’articolo 26, paragrafo 5 CIV, versa al passeggero o ai suoi aventi diritto un anticipo adeguato per coprire le loro esigenze economiche immediate. L’importo dell’anticipo è di 21 000 € per passeggero in caso di morte. In caso di infortunio, l'importo dell'anticipo corrisponde alle spese ragionevoli e giustificate. Non può essere superiore a 21 000 € per passeggero. </w:t>
      </w:r>
    </w:p>
    <w:p w14:paraId="7A9C1CE8" w14:textId="77777777" w:rsidR="009C4220" w:rsidRPr="00626ED5" w:rsidRDefault="009C4220" w:rsidP="00626ED5">
      <w:pPr>
        <w:pStyle w:val="Paragraphedeliste"/>
        <w:rPr>
          <w:rFonts w:ascii="Arial" w:hAnsi="Arial" w:cs="Arial"/>
        </w:rPr>
      </w:pPr>
    </w:p>
    <w:p w14:paraId="2A8CE78F" w14:textId="77777777" w:rsidR="009C4220" w:rsidRPr="00626ED5" w:rsidRDefault="009C4220" w:rsidP="009C4220">
      <w:pPr>
        <w:pStyle w:val="Paragraphedeliste"/>
        <w:ind w:left="375" w:right="452"/>
        <w:rPr>
          <w:rFonts w:ascii="Arial" w:hAnsi="Arial" w:cs="Arial"/>
        </w:rPr>
      </w:pPr>
    </w:p>
    <w:p w14:paraId="33C6F86E" w14:textId="0BF2928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it-IT"/>
        </w:rPr>
        <w:t>Il versamento di un anticipo non costituisce riconoscimento di responsabilità per l'evento da cui deriva il danno e l'anticipo è dedotto da eventuali somme successivamente pagate a titolo di risarcimento danni. Il rimborso dell’anticipo può essere richiesto se il danno è stato causato da colpa o negligenza del passeggero o se la persona che ha ricevuto l’anticipo non è quella che vi ha diritto.</w:t>
      </w:r>
    </w:p>
    <w:p w14:paraId="7209F82A" w14:textId="77777777" w:rsidR="0014540C" w:rsidRPr="00626ED5" w:rsidRDefault="0014540C" w:rsidP="0014540C">
      <w:pPr>
        <w:pStyle w:val="Paragraphedeliste"/>
        <w:ind w:left="375" w:right="452"/>
        <w:rPr>
          <w:rFonts w:ascii="Arial" w:hAnsi="Arial" w:cs="Arial"/>
        </w:rPr>
      </w:pPr>
    </w:p>
    <w:p w14:paraId="17555D9A" w14:textId="3A94F811" w:rsidR="00CB5982" w:rsidRPr="00626ED5" w:rsidRDefault="0014540C">
      <w:pPr>
        <w:pStyle w:val="Paragraphedeliste"/>
        <w:numPr>
          <w:ilvl w:val="1"/>
          <w:numId w:val="161"/>
        </w:numPr>
        <w:ind w:right="452"/>
        <w:rPr>
          <w:rFonts w:ascii="Arial" w:hAnsi="Arial" w:cs="Arial"/>
        </w:rPr>
      </w:pPr>
      <w:r w:rsidRPr="00626ED5">
        <w:rPr>
          <w:rFonts w:ascii="Arial" w:eastAsia="Arial" w:hAnsi="Arial" w:cs="Arial"/>
          <w:lang w:bidi="it-IT"/>
        </w:rPr>
        <w:t xml:space="preserve">A condizione che ciò sia compatibile con la salvaguardia dei suoi interessi, il vettore che declina la sua responsabilità fornisce un sostegno adeguato al passeggero che ne fa richiesta nelle sue procedure di risarcimento danni contro terzi (se del caso, trasmissione di documenti, consultazione delle relazioni d’indagine, consegna di documenti, ecc.). </w:t>
      </w:r>
    </w:p>
    <w:p w14:paraId="1F05790B" w14:textId="77777777" w:rsidR="0014540C" w:rsidRPr="00626ED5" w:rsidRDefault="0014540C" w:rsidP="00626ED5">
      <w:pPr>
        <w:pStyle w:val="Paragraphedeliste"/>
        <w:rPr>
          <w:rFonts w:ascii="Arial" w:hAnsi="Arial" w:cs="Arial"/>
        </w:rPr>
      </w:pPr>
    </w:p>
    <w:p w14:paraId="38E407A1" w14:textId="77777777" w:rsidR="0014540C" w:rsidRPr="0014540C" w:rsidRDefault="0014540C" w:rsidP="0014540C">
      <w:pPr>
        <w:pStyle w:val="Paragraphedeliste"/>
        <w:ind w:left="375" w:right="452"/>
        <w:rPr>
          <w:rFonts w:ascii="Arial" w:hAnsi="Arial" w:cs="Arial"/>
          <w:highlight w:val="yellow"/>
        </w:rPr>
      </w:pPr>
    </w:p>
    <w:p w14:paraId="413D155D" w14:textId="26EF6A73"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bookmarkStart w:id="171" w:name="_Hlk121760677"/>
      <w:r w:rsidRPr="00626ED5">
        <w:rPr>
          <w:rFonts w:asciiTheme="majorHAnsi" w:eastAsiaTheme="majorEastAsia" w:hAnsiTheme="majorHAnsi" w:cstheme="majorBidi"/>
          <w:b/>
          <w:color w:val="CD0037"/>
          <w:sz w:val="40"/>
          <w:szCs w:val="24"/>
          <w:lang w:bidi="it-IT"/>
        </w:rPr>
        <w:t xml:space="preserve">Danni materiali </w:t>
      </w:r>
    </w:p>
    <w:bookmarkEnd w:id="171"/>
    <w:p w14:paraId="7FFEE665" w14:textId="77777777" w:rsidR="005A0551" w:rsidRPr="00605476" w:rsidRDefault="005A0551" w:rsidP="00803123">
      <w:pPr>
        <w:ind w:right="452"/>
        <w:jc w:val="both"/>
        <w:rPr>
          <w:rFonts w:ascii="Arial" w:hAnsi="Arial" w:cs="Arial"/>
          <w:sz w:val="24"/>
          <w:szCs w:val="24"/>
          <w:highlight w:val="yellow"/>
        </w:rPr>
      </w:pPr>
    </w:p>
    <w:p w14:paraId="5F697257" w14:textId="48433344" w:rsidR="00AB1BC1" w:rsidRPr="00605476" w:rsidRDefault="005F1D0F" w:rsidP="00803123">
      <w:pPr>
        <w:ind w:right="452"/>
        <w:jc w:val="both"/>
        <w:rPr>
          <w:rFonts w:ascii="Arial" w:hAnsi="Arial" w:cs="Arial"/>
          <w:sz w:val="24"/>
          <w:szCs w:val="24"/>
          <w:highlight w:val="yellow"/>
        </w:rPr>
      </w:pPr>
      <w:r w:rsidRPr="00626ED5">
        <w:rPr>
          <w:rFonts w:ascii="Arial" w:eastAsia="Arial" w:hAnsi="Arial" w:cs="Arial"/>
          <w:lang w:bidi="it-IT"/>
        </w:rPr>
        <w:t xml:space="preserve">La responsabilità per i bagagli a mano e gli animali sotto la custodia del passeggero è disciplinata dalle Norme uniformi CIV, fatto salvo il diritto nazionale che concede ai passeggeri un risarcimento maggiore per i danni subiti. Nel quadro dei trasporti nazionali all'interno di Stati che non sono membri dell'UE, essa è disciplinata dal diritto nazionale applicabile. Negli Stati membri dell'UE, in Svizzera e in Norvegia, la limitazione di responsabilità di cui all'articolo 34 CIV non si applica alle attrezzature per la mobilità utilizzate da persone con disabilità e mobilità ridotta.  </w:t>
      </w:r>
    </w:p>
    <w:p w14:paraId="6158B2C1" w14:textId="77777777" w:rsidR="00D90305" w:rsidRPr="00605476" w:rsidRDefault="00D90305" w:rsidP="00803123">
      <w:pPr>
        <w:ind w:right="452"/>
        <w:jc w:val="both"/>
        <w:rPr>
          <w:rFonts w:ascii="Arial" w:hAnsi="Arial" w:cs="Arial"/>
          <w:sz w:val="24"/>
          <w:szCs w:val="24"/>
          <w:highlight w:val="yellow"/>
        </w:rPr>
      </w:pPr>
    </w:p>
    <w:p w14:paraId="6F9DA995" w14:textId="5A79E1AA" w:rsidR="005F1D0F" w:rsidRDefault="005F1D0F">
      <w:pPr>
        <w:pStyle w:val="Paragraphedeliste"/>
        <w:numPr>
          <w:ilvl w:val="0"/>
          <w:numId w:val="161"/>
        </w:numPr>
        <w:ind w:right="452"/>
        <w:rPr>
          <w:rFonts w:asciiTheme="majorHAnsi" w:eastAsiaTheme="majorEastAsia" w:hAnsiTheme="majorHAnsi" w:cstheme="majorBidi"/>
          <w:b/>
          <w:color w:val="CD0037"/>
          <w:sz w:val="40"/>
          <w:szCs w:val="24"/>
        </w:rPr>
      </w:pPr>
      <w:r w:rsidRPr="003E228B">
        <w:rPr>
          <w:rFonts w:asciiTheme="majorHAnsi" w:eastAsiaTheme="majorEastAsia" w:hAnsiTheme="majorHAnsi" w:cstheme="majorBidi"/>
          <w:b/>
          <w:color w:val="CD0037"/>
          <w:sz w:val="40"/>
          <w:szCs w:val="24"/>
          <w:lang w:bidi="it-IT"/>
        </w:rPr>
        <w:t>Persone con disabilità o mobilità ridotta</w:t>
      </w:r>
    </w:p>
    <w:p w14:paraId="361D28C2" w14:textId="00EBBFF6" w:rsidR="003A3525" w:rsidRDefault="003A3525" w:rsidP="003A3525">
      <w:pPr>
        <w:ind w:right="452"/>
        <w:jc w:val="both"/>
        <w:rPr>
          <w:rFonts w:ascii="Arial" w:hAnsi="Arial" w:cs="Arial"/>
        </w:rPr>
      </w:pPr>
      <w:r w:rsidRPr="003E228B">
        <w:rPr>
          <w:rFonts w:ascii="Arial" w:eastAsia="Arial" w:hAnsi="Arial" w:cs="Arial"/>
          <w:lang w:bidi="it-IT"/>
        </w:rPr>
        <w:t>Salvo disposizione contraria del presente capitolo, i diritti e gli obblighi menzionati nel presente documento si applicano anche alle persone con disabilità o mobilità ridotta.</w:t>
      </w:r>
    </w:p>
    <w:p w14:paraId="6E083E3B" w14:textId="77777777" w:rsidR="008850D7" w:rsidRDefault="008850D7" w:rsidP="003A3525">
      <w:pPr>
        <w:ind w:right="452"/>
        <w:jc w:val="both"/>
        <w:rPr>
          <w:rFonts w:ascii="Arial" w:hAnsi="Arial" w:cs="Arial"/>
        </w:rPr>
      </w:pPr>
    </w:p>
    <w:p w14:paraId="52D112DE" w14:textId="77777777" w:rsidR="0001268E" w:rsidRDefault="0001268E" w:rsidP="003A3525">
      <w:pPr>
        <w:ind w:right="452"/>
        <w:jc w:val="both"/>
        <w:rPr>
          <w:rFonts w:ascii="Arial" w:hAnsi="Arial" w:cs="Arial"/>
        </w:rPr>
      </w:pPr>
    </w:p>
    <w:p w14:paraId="22F7BD38" w14:textId="05F9985D" w:rsidR="0001268E" w:rsidRPr="00E27C45" w:rsidRDefault="00FF589F">
      <w:pPr>
        <w:pStyle w:val="Paragraphedeliste"/>
        <w:numPr>
          <w:ilvl w:val="1"/>
          <w:numId w:val="161"/>
        </w:numPr>
        <w:ind w:right="452"/>
        <w:rPr>
          <w:rFonts w:asciiTheme="majorHAnsi" w:eastAsiaTheme="majorEastAsia" w:hAnsiTheme="majorHAnsi" w:cstheme="majorBidi"/>
          <w:b/>
          <w:color w:val="D52B1E"/>
          <w:sz w:val="36"/>
          <w:szCs w:val="24"/>
        </w:rPr>
      </w:pPr>
      <w:r w:rsidRPr="00854B33">
        <w:rPr>
          <w:rFonts w:asciiTheme="majorHAnsi" w:eastAsiaTheme="majorEastAsia" w:hAnsiTheme="majorHAnsi" w:cstheme="majorBidi"/>
          <w:b/>
          <w:color w:val="D52B1E"/>
          <w:sz w:val="36"/>
          <w:szCs w:val="24"/>
          <w:lang w:bidi="it-IT"/>
        </w:rPr>
        <w:lastRenderedPageBreak/>
        <w:t xml:space="preserve">Termine per la notifica della necessità di assistenza </w:t>
      </w:r>
    </w:p>
    <w:p w14:paraId="206F8479" w14:textId="77777777" w:rsidR="0001268E" w:rsidRDefault="0001268E" w:rsidP="003A3525">
      <w:pPr>
        <w:ind w:right="452"/>
        <w:jc w:val="both"/>
        <w:rPr>
          <w:rFonts w:ascii="Arial" w:hAnsi="Arial" w:cs="Arial"/>
        </w:rPr>
      </w:pPr>
    </w:p>
    <w:p w14:paraId="0D1A1376" w14:textId="168517F5" w:rsidR="00854B33" w:rsidRPr="007B57CA" w:rsidRDefault="22E8C3CC">
      <w:pPr>
        <w:pStyle w:val="Paragraphedeliste"/>
        <w:numPr>
          <w:ilvl w:val="2"/>
          <w:numId w:val="161"/>
        </w:numPr>
        <w:ind w:right="452"/>
        <w:rPr>
          <w:rFonts w:ascii="Arial" w:hAnsi="Arial" w:cs="Arial"/>
        </w:rPr>
      </w:pPr>
      <w:r w:rsidRPr="2FF6317F">
        <w:rPr>
          <w:rFonts w:ascii="Arial" w:eastAsia="Arial" w:hAnsi="Arial" w:cs="Arial"/>
          <w:lang w:bidi="it-IT"/>
        </w:rPr>
        <w:t>In linea di principio, le persone con disabilità o mobilità ridotta devono notificare la loro necessità di assistenza almeno 24 ore prima dell’inizio del viaggio</w:t>
      </w:r>
      <w:r w:rsidR="00854B33">
        <w:rPr>
          <w:lang w:bidi="it-IT"/>
        </w:rPr>
        <w:t xml:space="preserve">. </w:t>
      </w:r>
      <w:r w:rsidR="0090EB41" w:rsidRPr="007B57CA">
        <w:rPr>
          <w:rFonts w:ascii="Arial" w:eastAsia="Arial" w:hAnsi="Arial" w:cs="Arial"/>
          <w:lang w:bidi="it-IT"/>
        </w:rPr>
        <w:t xml:space="preserve">Nella misura in cui la legislazione nazionale consente una proroga del termine di notifica di cui alla prima frase, i vettori possono specificare un periodo di notifica più lungo fino a 36 ore nelle loro condizioni particolari di trasporto. </w:t>
      </w:r>
    </w:p>
    <w:p w14:paraId="3C6941C7" w14:textId="77777777" w:rsidR="00854B33" w:rsidRPr="003E228B" w:rsidRDefault="00854B33" w:rsidP="00854B33">
      <w:pPr>
        <w:pStyle w:val="Paragraphedeliste"/>
        <w:ind w:left="862" w:right="452"/>
        <w:rPr>
          <w:rFonts w:ascii="Arial" w:hAnsi="Arial" w:cs="Arial"/>
        </w:rPr>
      </w:pPr>
    </w:p>
    <w:p w14:paraId="2D0D33B4" w14:textId="77777777" w:rsidR="00854B33" w:rsidRDefault="00854B33">
      <w:pPr>
        <w:pStyle w:val="Paragraphedeliste"/>
        <w:numPr>
          <w:ilvl w:val="2"/>
          <w:numId w:val="161"/>
        </w:numPr>
        <w:ind w:right="452"/>
        <w:rPr>
          <w:rFonts w:ascii="Arial" w:hAnsi="Arial" w:cs="Arial"/>
        </w:rPr>
      </w:pPr>
      <w:r w:rsidRPr="003E228B">
        <w:rPr>
          <w:rFonts w:ascii="Arial" w:eastAsia="Arial" w:hAnsi="Arial" w:cs="Arial"/>
          <w:lang w:bidi="it-IT"/>
        </w:rPr>
        <w:t>Queste persone devono conformarsi alle istruzioni previste dai vettori per poter beneficiare delle prestazioni di assistenza conformemente alle regole di accesso dei vettori.</w:t>
      </w:r>
    </w:p>
    <w:p w14:paraId="325032BD" w14:textId="77777777" w:rsidR="00854B33" w:rsidRPr="00854B33" w:rsidRDefault="00854B33" w:rsidP="00854B33">
      <w:pPr>
        <w:rPr>
          <w:rFonts w:ascii="Arial" w:hAnsi="Arial" w:cs="Arial"/>
        </w:rPr>
      </w:pPr>
    </w:p>
    <w:p w14:paraId="5504C040" w14:textId="7CADADBA" w:rsidR="00854B33" w:rsidRPr="00E27C45" w:rsidRDefault="00854B33">
      <w:pPr>
        <w:pStyle w:val="Paragraphedeliste"/>
        <w:numPr>
          <w:ilvl w:val="2"/>
          <w:numId w:val="161"/>
        </w:numPr>
        <w:ind w:right="452"/>
        <w:rPr>
          <w:rFonts w:ascii="Arial" w:hAnsi="Arial" w:cs="Arial"/>
        </w:rPr>
      </w:pPr>
      <w:r w:rsidRPr="00854B33">
        <w:rPr>
          <w:rFonts w:ascii="Arial" w:eastAsia="Arial" w:hAnsi="Arial" w:cs="Arial"/>
          <w:lang w:bidi="it-IT"/>
        </w:rPr>
        <w:t>I vettori possono prevedere, se del caso, un termine di notifica più breve</w:t>
      </w:r>
    </w:p>
    <w:p w14:paraId="6E855402" w14:textId="77777777" w:rsidR="00854B33" w:rsidRDefault="00854B33" w:rsidP="00854B33">
      <w:pPr>
        <w:ind w:right="452"/>
        <w:jc w:val="both"/>
        <w:rPr>
          <w:rFonts w:ascii="Arial" w:hAnsi="Arial" w:cs="Arial"/>
        </w:rPr>
      </w:pPr>
    </w:p>
    <w:p w14:paraId="47F3FE84" w14:textId="717849FC" w:rsidR="0001268E" w:rsidRDefault="00891ABD">
      <w:pPr>
        <w:pStyle w:val="Paragraphedeliste"/>
        <w:numPr>
          <w:ilvl w:val="1"/>
          <w:numId w:val="161"/>
        </w:numPr>
        <w:ind w:right="452"/>
        <w:rPr>
          <w:rFonts w:asciiTheme="majorHAnsi" w:eastAsiaTheme="majorEastAsia" w:hAnsiTheme="majorHAnsi" w:cstheme="majorBidi"/>
          <w:b/>
          <w:color w:val="D52B1E"/>
          <w:sz w:val="36"/>
          <w:szCs w:val="24"/>
        </w:rPr>
      </w:pPr>
      <w:r w:rsidRPr="00891ABD">
        <w:rPr>
          <w:rFonts w:asciiTheme="majorHAnsi" w:eastAsiaTheme="majorEastAsia" w:hAnsiTheme="majorHAnsi" w:cstheme="majorBidi"/>
          <w:b/>
          <w:color w:val="D52B1E"/>
          <w:sz w:val="36"/>
          <w:szCs w:val="24"/>
          <w:lang w:bidi="it-IT"/>
        </w:rPr>
        <w:t>Condizioni di viaggio</w:t>
      </w:r>
    </w:p>
    <w:p w14:paraId="7364B615" w14:textId="77777777" w:rsidR="00891ABD" w:rsidRDefault="00891ABD" w:rsidP="00891ABD">
      <w:pPr>
        <w:pStyle w:val="Paragraphedeliste"/>
        <w:ind w:left="375" w:right="452"/>
        <w:rPr>
          <w:rFonts w:asciiTheme="majorHAnsi" w:eastAsiaTheme="majorEastAsia" w:hAnsiTheme="majorHAnsi" w:cstheme="majorBidi"/>
          <w:b/>
          <w:color w:val="D52B1E"/>
          <w:sz w:val="36"/>
          <w:szCs w:val="24"/>
        </w:rPr>
      </w:pPr>
    </w:p>
    <w:p w14:paraId="04759CF8" w14:textId="77777777" w:rsidR="009C094D" w:rsidRDefault="008F56E5">
      <w:pPr>
        <w:pStyle w:val="Paragraphedeliste"/>
        <w:numPr>
          <w:ilvl w:val="2"/>
          <w:numId w:val="161"/>
        </w:numPr>
        <w:ind w:right="452"/>
        <w:rPr>
          <w:rFonts w:ascii="Arial" w:hAnsi="Arial" w:cs="Arial"/>
        </w:rPr>
      </w:pPr>
      <w:r w:rsidRPr="00626ED5">
        <w:rPr>
          <w:rFonts w:ascii="Arial" w:eastAsia="Arial" w:hAnsi="Arial" w:cs="Arial"/>
          <w:lang w:bidi="it-IT"/>
        </w:rPr>
        <w:t>Se il vettore esige che un passeggero sia accompagnato a bordo del treno, il suo accompagnatore ha il diritto di viaggiare gratuitamente e di sedersi, se possibile, accanto alla persona con disabilità o mobilità ridotta.</w:t>
      </w:r>
    </w:p>
    <w:p w14:paraId="577931A1" w14:textId="2F13975C" w:rsidR="009C094D" w:rsidRDefault="009C094D">
      <w:pPr>
        <w:pStyle w:val="Paragraphedeliste"/>
        <w:numPr>
          <w:ilvl w:val="2"/>
          <w:numId w:val="161"/>
        </w:numPr>
        <w:ind w:right="452"/>
        <w:rPr>
          <w:rFonts w:ascii="Arial" w:hAnsi="Arial" w:cs="Arial"/>
        </w:rPr>
      </w:pPr>
      <w:r w:rsidRPr="00626ED5">
        <w:rPr>
          <w:rFonts w:ascii="Arial" w:eastAsia="Arial" w:hAnsi="Arial" w:cs="Arial"/>
          <w:lang w:bidi="it-IT"/>
        </w:rPr>
        <w:t xml:space="preserve"> Un cane di assistenza è autorizzato ad accompagnarlo conformemente alla legislazione nazionale applicabile.</w:t>
      </w:r>
    </w:p>
    <w:p w14:paraId="36C3429F" w14:textId="573366E1" w:rsidR="009C094D" w:rsidRDefault="00BC1F92">
      <w:pPr>
        <w:pStyle w:val="Paragraphedeliste"/>
        <w:numPr>
          <w:ilvl w:val="2"/>
          <w:numId w:val="161"/>
        </w:numPr>
        <w:ind w:right="452"/>
        <w:rPr>
          <w:rFonts w:ascii="Arial" w:hAnsi="Arial" w:cs="Arial"/>
        </w:rPr>
      </w:pPr>
      <w:r w:rsidRPr="00626ED5">
        <w:rPr>
          <w:rFonts w:ascii="Arial" w:eastAsia="Arial" w:hAnsi="Arial" w:cs="Arial"/>
          <w:lang w:bidi="it-IT"/>
        </w:rPr>
        <w:t>A condizione che vi sia personale addestrato in servizio, il vettore o il gestore della stazione fornisce assistenza gratuita in partenza, in transito o all’arrivo in una stazione servita, in modo che le persone interessate possano imbarcarsi a bordo del treno, essere trasferite a un servizio ferroviario in coincidenza per il quale possiedono un biglietto o scendere dal treno.</w:t>
      </w:r>
    </w:p>
    <w:p w14:paraId="4EC3EB6F" w14:textId="0AF4DD03" w:rsidR="003A3C7F" w:rsidRDefault="00CB57E8">
      <w:pPr>
        <w:pStyle w:val="Paragraphedeliste"/>
        <w:numPr>
          <w:ilvl w:val="2"/>
          <w:numId w:val="161"/>
        </w:numPr>
        <w:ind w:right="452"/>
        <w:rPr>
          <w:rFonts w:ascii="Arial" w:hAnsi="Arial" w:cs="Arial"/>
        </w:rPr>
      </w:pPr>
      <w:r w:rsidRPr="00CB57E8">
        <w:rPr>
          <w:rFonts w:ascii="Arial" w:eastAsia="Arial" w:hAnsi="Arial" w:cs="Arial"/>
          <w:lang w:bidi="it-IT"/>
        </w:rPr>
        <w:t>Nelle stazioni sprovviste di personale, il vettore fornisce assistenza gratuita sia a bordo che al momento di salire e scendere, se il treno è accompagnato da personale addestrato.</w:t>
      </w:r>
    </w:p>
    <w:p w14:paraId="2F3BF92C" w14:textId="77777777" w:rsidR="00BC1F92" w:rsidRPr="00626ED5" w:rsidRDefault="00BC1F92" w:rsidP="00626ED5">
      <w:pPr>
        <w:pStyle w:val="Paragraphedeliste"/>
        <w:rPr>
          <w:rFonts w:ascii="Arial" w:hAnsi="Arial" w:cs="Arial"/>
        </w:rPr>
      </w:pPr>
    </w:p>
    <w:p w14:paraId="4047479D" w14:textId="77777777" w:rsidR="00E3392C" w:rsidRDefault="00E3392C" w:rsidP="00626ED5">
      <w:pPr>
        <w:pStyle w:val="Paragraphedeliste"/>
        <w:ind w:left="1288" w:right="452"/>
        <w:rPr>
          <w:rFonts w:ascii="Arial" w:hAnsi="Arial" w:cs="Arial"/>
        </w:rPr>
      </w:pPr>
    </w:p>
    <w:p w14:paraId="798379A8" w14:textId="0C5AB388" w:rsidR="00FF58D6" w:rsidRDefault="002641F5">
      <w:pPr>
        <w:pStyle w:val="Paragraphedeliste"/>
        <w:numPr>
          <w:ilvl w:val="1"/>
          <w:numId w:val="161"/>
        </w:numPr>
        <w:ind w:right="452"/>
        <w:rPr>
          <w:rFonts w:asciiTheme="majorHAnsi" w:eastAsiaTheme="majorEastAsia" w:hAnsiTheme="majorHAnsi" w:cstheme="majorBidi"/>
          <w:b/>
          <w:color w:val="D52B1E"/>
          <w:sz w:val="36"/>
          <w:szCs w:val="24"/>
        </w:rPr>
      </w:pPr>
      <w:r w:rsidRPr="002641F5">
        <w:rPr>
          <w:rFonts w:asciiTheme="majorHAnsi" w:eastAsiaTheme="majorEastAsia" w:hAnsiTheme="majorHAnsi" w:cstheme="majorBidi"/>
          <w:b/>
          <w:color w:val="D52B1E"/>
          <w:sz w:val="36"/>
          <w:szCs w:val="24"/>
          <w:lang w:bidi="it-IT"/>
        </w:rPr>
        <w:t xml:space="preserve">Assistenza in caso di ritardo o cancellazione </w:t>
      </w:r>
    </w:p>
    <w:p w14:paraId="18367A49" w14:textId="43DF0DB4" w:rsidR="00BC1F92" w:rsidRDefault="00BC1F92" w:rsidP="00E3392C">
      <w:pPr>
        <w:ind w:right="452"/>
        <w:rPr>
          <w:rFonts w:ascii="Arial" w:hAnsi="Arial" w:cs="Arial"/>
        </w:rPr>
      </w:pPr>
    </w:p>
    <w:p w14:paraId="015A2320" w14:textId="77777777" w:rsidR="00E3392C" w:rsidRPr="00E3392C" w:rsidRDefault="00E3392C" w:rsidP="00E3392C">
      <w:pPr>
        <w:ind w:right="452"/>
        <w:rPr>
          <w:rFonts w:ascii="Arial" w:hAnsi="Arial" w:cs="Arial"/>
        </w:rPr>
      </w:pPr>
    </w:p>
    <w:p w14:paraId="025DDF1C" w14:textId="77777777" w:rsidR="00C4245E" w:rsidRDefault="002641F5" w:rsidP="002641F5">
      <w:pPr>
        <w:ind w:right="452"/>
        <w:rPr>
          <w:rFonts w:ascii="Arial" w:hAnsi="Arial" w:cs="Arial"/>
        </w:rPr>
      </w:pPr>
      <w:r w:rsidRPr="002641F5">
        <w:rPr>
          <w:rFonts w:ascii="Arial" w:eastAsia="Arial" w:hAnsi="Arial" w:cs="Arial"/>
          <w:lang w:bidi="it-IT"/>
        </w:rPr>
        <w:t xml:space="preserve">Nei casi di ritardo o di cancellazione di cui al capitolo 10, è prestata particolare attenzione alle persone con disabilità o mobilità ridotta e, se del caso, al loro cane di assistenza: </w:t>
      </w:r>
    </w:p>
    <w:p w14:paraId="14831FCB" w14:textId="329D8239" w:rsidR="0069155A" w:rsidRDefault="00D95B05" w:rsidP="00377DF0">
      <w:pPr>
        <w:pStyle w:val="Paragraphedeliste"/>
        <w:numPr>
          <w:ilvl w:val="0"/>
          <w:numId w:val="171"/>
        </w:numPr>
        <w:ind w:right="452"/>
        <w:rPr>
          <w:rFonts w:ascii="Arial" w:hAnsi="Arial" w:cs="Arial"/>
        </w:rPr>
      </w:pPr>
      <w:r>
        <w:rPr>
          <w:rFonts w:ascii="Arial" w:eastAsia="Arial" w:hAnsi="Arial" w:cs="Arial"/>
          <w:lang w:bidi="it-IT"/>
        </w:rPr>
        <w:t>con la possibilità, per i fornitori di servizi di trasporto per cambiamento di tragitto, di fornire alle persone con disabilità o mobilità ridotta servizi sostitutivi adeguati alle loro esigenze e diversi da quelli offerti agli altri passeggeri;</w:t>
      </w:r>
    </w:p>
    <w:p w14:paraId="3AEFD1E0" w14:textId="07EF08F8" w:rsidR="00BB47B4" w:rsidRPr="0069155A" w:rsidRDefault="001377BC">
      <w:pPr>
        <w:pStyle w:val="Paragraphedeliste"/>
        <w:numPr>
          <w:ilvl w:val="0"/>
          <w:numId w:val="171"/>
        </w:numPr>
        <w:ind w:right="452"/>
        <w:rPr>
          <w:rFonts w:ascii="Arial" w:hAnsi="Arial" w:cs="Arial"/>
        </w:rPr>
      </w:pPr>
      <w:r>
        <w:rPr>
          <w:rFonts w:ascii="Arial" w:eastAsia="Arial" w:hAnsi="Arial" w:cs="Arial"/>
          <w:lang w:bidi="it-IT"/>
        </w:rPr>
        <w:t>con la messa a disposizione di posti appropriati alle loro esigenze.</w:t>
      </w:r>
    </w:p>
    <w:p w14:paraId="7E1F8469" w14:textId="77777777" w:rsidR="00317ED5" w:rsidRDefault="00317ED5" w:rsidP="002641F5">
      <w:pPr>
        <w:ind w:right="452"/>
        <w:rPr>
          <w:rFonts w:ascii="Arial" w:hAnsi="Arial" w:cs="Arial"/>
        </w:rPr>
      </w:pPr>
    </w:p>
    <w:p w14:paraId="25D274D2" w14:textId="6ECF68BF" w:rsidR="00317ED5" w:rsidRDefault="00317ED5">
      <w:pPr>
        <w:pStyle w:val="Paragraphedeliste"/>
        <w:numPr>
          <w:ilvl w:val="1"/>
          <w:numId w:val="161"/>
        </w:numPr>
        <w:ind w:right="452"/>
        <w:rPr>
          <w:rFonts w:asciiTheme="majorHAnsi" w:eastAsiaTheme="majorEastAsia" w:hAnsiTheme="majorHAnsi" w:cstheme="majorBidi"/>
          <w:b/>
          <w:color w:val="D52B1E"/>
          <w:sz w:val="36"/>
          <w:szCs w:val="36"/>
        </w:rPr>
      </w:pPr>
      <w:r w:rsidRPr="2FF6317F">
        <w:rPr>
          <w:rFonts w:asciiTheme="majorHAnsi" w:eastAsiaTheme="majorEastAsia" w:hAnsiTheme="majorHAnsi" w:cstheme="majorBidi"/>
          <w:b/>
          <w:color w:val="D52B1E"/>
          <w:sz w:val="36"/>
          <w:szCs w:val="36"/>
          <w:lang w:bidi="it-IT"/>
        </w:rPr>
        <w:t xml:space="preserve">Indennizzo per attrezzature per la mobilità, dispositivi di assistenza e cani di assistenza </w:t>
      </w:r>
    </w:p>
    <w:p w14:paraId="20C44D34" w14:textId="77777777" w:rsidR="00317ED5" w:rsidRDefault="00317ED5" w:rsidP="002641F5">
      <w:pPr>
        <w:ind w:right="452"/>
        <w:rPr>
          <w:rFonts w:ascii="Arial" w:hAnsi="Arial" w:cs="Arial"/>
        </w:rPr>
      </w:pPr>
    </w:p>
    <w:p w14:paraId="10FDDF22" w14:textId="10EEB099" w:rsidR="001D6809" w:rsidRDefault="001D6809">
      <w:pPr>
        <w:pStyle w:val="Paragraphedeliste"/>
        <w:numPr>
          <w:ilvl w:val="2"/>
          <w:numId w:val="161"/>
        </w:numPr>
        <w:ind w:right="452"/>
        <w:rPr>
          <w:rFonts w:ascii="Arial" w:hAnsi="Arial" w:cs="Arial"/>
        </w:rPr>
      </w:pPr>
      <w:r w:rsidRPr="00EC7E1D">
        <w:rPr>
          <w:rFonts w:ascii="Arial" w:eastAsia="Arial" w:hAnsi="Arial" w:cs="Arial"/>
          <w:lang w:bidi="it-IT"/>
        </w:rPr>
        <w:t>Qualora il vettore causi la perdita o l’avaria di attrezzature per la mobilità, comprese le sedie a rotelle, e di dispositivi di assistenza, o la perdita o la lesione di cani di assistenza utilizzati da persone con disabilità o mobilità ridotta, è responsabile di tale perdita, avaria o lesione e concede un indennizzo senza indugio.</w:t>
      </w:r>
    </w:p>
    <w:p w14:paraId="2701256F" w14:textId="77777777" w:rsidR="000249E3" w:rsidRDefault="000249E3" w:rsidP="00EC7E1D">
      <w:pPr>
        <w:pStyle w:val="Paragraphedeliste"/>
        <w:ind w:left="1288" w:right="452"/>
        <w:rPr>
          <w:rFonts w:ascii="Arial" w:hAnsi="Arial" w:cs="Arial"/>
        </w:rPr>
      </w:pPr>
    </w:p>
    <w:p w14:paraId="25E483B9" w14:textId="0728C216" w:rsidR="00EC7E1D" w:rsidRPr="00EC7E1D" w:rsidRDefault="000249E3">
      <w:pPr>
        <w:pStyle w:val="Paragraphedeliste"/>
        <w:numPr>
          <w:ilvl w:val="2"/>
          <w:numId w:val="161"/>
        </w:numPr>
        <w:ind w:right="452"/>
        <w:rPr>
          <w:rFonts w:ascii="Arial" w:hAnsi="Arial" w:cs="Arial"/>
        </w:rPr>
      </w:pPr>
      <w:r w:rsidRPr="00EC7E1D">
        <w:rPr>
          <w:rFonts w:ascii="Arial" w:eastAsia="Arial" w:hAnsi="Arial" w:cs="Arial"/>
          <w:lang w:bidi="it-IT"/>
        </w:rPr>
        <w:t>L’indennizzo comprende:</w:t>
      </w:r>
    </w:p>
    <w:p w14:paraId="7E65586A" w14:textId="77777777" w:rsidR="001D6809" w:rsidRDefault="001D6809" w:rsidP="002641F5">
      <w:pPr>
        <w:ind w:right="452"/>
        <w:rPr>
          <w:rFonts w:ascii="Arial" w:hAnsi="Arial" w:cs="Arial"/>
        </w:rPr>
      </w:pPr>
    </w:p>
    <w:p w14:paraId="5E232919" w14:textId="23649795" w:rsidR="00533521" w:rsidRPr="00E27C45" w:rsidRDefault="00533521">
      <w:pPr>
        <w:pStyle w:val="Paragraphedeliste"/>
        <w:numPr>
          <w:ilvl w:val="0"/>
          <w:numId w:val="170"/>
        </w:numPr>
        <w:ind w:right="452"/>
        <w:rPr>
          <w:rFonts w:ascii="Arial" w:hAnsi="Arial" w:cs="Arial"/>
        </w:rPr>
      </w:pPr>
      <w:r w:rsidRPr="00EC7E1D">
        <w:rPr>
          <w:rFonts w:ascii="Arial" w:eastAsia="Arial" w:hAnsi="Arial" w:cs="Arial"/>
          <w:lang w:bidi="it-IT"/>
        </w:rPr>
        <w:t>il costo della sostituzione o della riparazione delle attrezzature per la mobilità o dei dispositivi di assistenza persi o danneggiati;</w:t>
      </w:r>
    </w:p>
    <w:p w14:paraId="05EC7D8D" w14:textId="208F00DF"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it-IT"/>
        </w:rPr>
        <w:t xml:space="preserve">il costo per la sostituzione o il trattamento di un cane di assistenza perso o ferito; e </w:t>
      </w:r>
    </w:p>
    <w:p w14:paraId="5C99390D" w14:textId="2F881B58"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it-IT"/>
        </w:rPr>
        <w:t>i costi ragionevoli della sostituzione temporanea delle attrezzature per la mobilità, dei dispositivi di assistenza o dei cani di assistenza, qualora tale sostituzione non sia garantita dal vettore.</w:t>
      </w:r>
    </w:p>
    <w:p w14:paraId="4ED1B540" w14:textId="77777777" w:rsidR="00533521" w:rsidRDefault="00533521" w:rsidP="002641F5">
      <w:pPr>
        <w:ind w:right="452"/>
        <w:rPr>
          <w:rFonts w:ascii="Arial" w:hAnsi="Arial" w:cs="Arial"/>
        </w:rPr>
      </w:pPr>
    </w:p>
    <w:p w14:paraId="4826EBF2" w14:textId="77777777" w:rsidR="00BC1F92" w:rsidRPr="0060580A" w:rsidRDefault="00BC1F92" w:rsidP="0060580A">
      <w:pPr>
        <w:pStyle w:val="Paragraphedeliste"/>
        <w:ind w:left="1288" w:right="452"/>
        <w:rPr>
          <w:rFonts w:ascii="Arial" w:hAnsi="Arial" w:cs="Arial"/>
        </w:rPr>
      </w:pPr>
    </w:p>
    <w:p w14:paraId="1706FC03" w14:textId="02757888" w:rsidR="00D90305" w:rsidRPr="0060580A" w:rsidRDefault="00D90305">
      <w:pPr>
        <w:pStyle w:val="Paragraphedeliste"/>
        <w:numPr>
          <w:ilvl w:val="0"/>
          <w:numId w:val="161"/>
        </w:numPr>
        <w:ind w:right="452"/>
        <w:rPr>
          <w:rFonts w:asciiTheme="majorHAnsi" w:eastAsiaTheme="majorEastAsia" w:hAnsiTheme="majorHAnsi" w:cstheme="majorBidi"/>
          <w:b/>
          <w:color w:val="CD0037"/>
          <w:sz w:val="40"/>
          <w:szCs w:val="24"/>
        </w:rPr>
      </w:pPr>
      <w:r w:rsidRPr="0060580A">
        <w:rPr>
          <w:rFonts w:asciiTheme="majorHAnsi" w:eastAsiaTheme="majorEastAsia" w:hAnsiTheme="majorHAnsi" w:cstheme="majorBidi"/>
          <w:b/>
          <w:color w:val="CD0037"/>
          <w:sz w:val="40"/>
          <w:szCs w:val="24"/>
          <w:lang w:bidi="it-IT"/>
        </w:rPr>
        <w:t xml:space="preserve">Reclami e denunce </w:t>
      </w:r>
    </w:p>
    <w:p w14:paraId="1C65A81F" w14:textId="77777777" w:rsidR="00D90305" w:rsidRPr="00605476" w:rsidRDefault="00D90305" w:rsidP="00D90305">
      <w:pPr>
        <w:ind w:right="452"/>
        <w:rPr>
          <w:rFonts w:asciiTheme="majorHAnsi" w:eastAsiaTheme="majorEastAsia" w:hAnsiTheme="majorHAnsi" w:cstheme="majorBidi"/>
          <w:b/>
          <w:color w:val="CD0037"/>
          <w:sz w:val="40"/>
          <w:szCs w:val="24"/>
          <w:highlight w:val="yellow"/>
        </w:rPr>
      </w:pPr>
    </w:p>
    <w:p w14:paraId="1F05FF3D" w14:textId="45A6B78D"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it-IT"/>
        </w:rPr>
        <w:t xml:space="preserve">Reclami per danni alla persona </w:t>
      </w:r>
    </w:p>
    <w:p w14:paraId="4D684F7A" w14:textId="77777777" w:rsidR="005A0551" w:rsidRPr="00E878FC" w:rsidRDefault="005A0551" w:rsidP="005A0551">
      <w:pPr>
        <w:pStyle w:val="Paragraphedeliste"/>
        <w:ind w:left="375" w:right="452"/>
        <w:rPr>
          <w:rFonts w:asciiTheme="majorHAnsi" w:eastAsiaTheme="majorEastAsia" w:hAnsiTheme="majorHAnsi" w:cstheme="majorBidi"/>
          <w:b/>
          <w:color w:val="D52B1E"/>
          <w:sz w:val="36"/>
          <w:szCs w:val="24"/>
        </w:rPr>
      </w:pPr>
    </w:p>
    <w:p w14:paraId="18C1CA0E" w14:textId="68451728"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it-IT"/>
        </w:rPr>
        <w:t>L’avente diritto deve presentare, per iscritto, i reclami relativi alla responsabilità del vettore in caso di morte e infortunio del passeggero al vettore che esegue la parte di trasporto durante la quale si è verificato l’incidente, entro dodici mesi dal momento in cui l’avente diritto è venuto a conoscenza del danno. Se tale parte del trasporto non è stata effettuata dal vettore, ma da un vettore di fatto, l’avente diritto può anche presentare il reclamo a quest’ultimo.</w:t>
      </w:r>
    </w:p>
    <w:p w14:paraId="23E2C34D" w14:textId="55DDC6F2"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it-IT"/>
        </w:rPr>
        <w:t>Se il trasporto è stato oggetto di un contratto unico ed è stato effettuato da vettori successivi, il reclamo può essere inviato anche al primo o all’ultimo vettore nonché al vettore che ha nello Stato di domicilio o di residenza abituale del passeggero la sua sede principale o la succursale o lo stabilimento che ha concluso il contratto.</w:t>
      </w:r>
    </w:p>
    <w:p w14:paraId="59788B9B" w14:textId="77777777" w:rsidR="000C2CCA" w:rsidRPr="00605476" w:rsidRDefault="000C2CCA" w:rsidP="00803123">
      <w:pPr>
        <w:ind w:right="452"/>
        <w:rPr>
          <w:rFonts w:asciiTheme="majorHAnsi" w:eastAsiaTheme="majorEastAsia" w:hAnsiTheme="majorHAnsi" w:cstheme="majorBidi"/>
          <w:b/>
          <w:color w:val="D52B1E"/>
          <w:sz w:val="36"/>
          <w:szCs w:val="24"/>
          <w:highlight w:val="yellow"/>
        </w:rPr>
      </w:pPr>
    </w:p>
    <w:p w14:paraId="5626167E" w14:textId="1F5F54FB"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it-IT"/>
        </w:rPr>
        <w:t xml:space="preserve">Altri reclami e denunce </w:t>
      </w:r>
    </w:p>
    <w:p w14:paraId="257D2E4C" w14:textId="77777777" w:rsidR="000C2CCA" w:rsidRPr="00605476" w:rsidRDefault="000C2CCA" w:rsidP="000C2CCA">
      <w:pPr>
        <w:pStyle w:val="Paragraphedeliste"/>
        <w:ind w:left="375" w:right="452"/>
        <w:rPr>
          <w:rFonts w:asciiTheme="majorHAnsi" w:eastAsiaTheme="majorEastAsia" w:hAnsiTheme="majorHAnsi" w:cstheme="majorBidi"/>
          <w:b/>
          <w:color w:val="D52B1E"/>
          <w:sz w:val="36"/>
          <w:szCs w:val="24"/>
          <w:highlight w:val="yellow"/>
        </w:rPr>
      </w:pPr>
    </w:p>
    <w:p w14:paraId="53FEF0F1" w14:textId="1E85B677" w:rsidR="00F16835" w:rsidRPr="00785281" w:rsidRDefault="00F16835">
      <w:pPr>
        <w:pStyle w:val="Paragraphedeliste"/>
        <w:numPr>
          <w:ilvl w:val="2"/>
          <w:numId w:val="161"/>
        </w:numPr>
        <w:ind w:right="452"/>
        <w:rPr>
          <w:rFonts w:ascii="Arial" w:hAnsi="Arial" w:cs="Arial"/>
        </w:rPr>
      </w:pPr>
      <w:r w:rsidRPr="00785281">
        <w:rPr>
          <w:rFonts w:ascii="Arial" w:eastAsia="Arial" w:hAnsi="Arial" w:cs="Arial"/>
          <w:lang w:bidi="it-IT"/>
        </w:rPr>
        <w:t>Gli altri reclami e denunce devono essere inviati, per iscritto, all’impresa emittente del titolo di trasporto o a qualsiasi vettore che abbia partecipato all’esecuzione del contratto di trasporto entro 90 giorni dalla fine del viaggio in treno. Il passeggero deve presentare il titolo di trasporto originale e qualsiasi altro documento utile (ad esempio un attestato di ritardo rilasciato dal vettore).</w:t>
      </w:r>
    </w:p>
    <w:p w14:paraId="1652A2E1" w14:textId="3968CEAA" w:rsidR="00F16835" w:rsidRDefault="00F16835">
      <w:pPr>
        <w:pStyle w:val="Paragraphedeliste"/>
        <w:numPr>
          <w:ilvl w:val="2"/>
          <w:numId w:val="161"/>
        </w:numPr>
        <w:ind w:right="452"/>
        <w:rPr>
          <w:rFonts w:ascii="Arial" w:hAnsi="Arial" w:cs="Arial"/>
        </w:rPr>
      </w:pPr>
      <w:r w:rsidRPr="00785281">
        <w:rPr>
          <w:rFonts w:ascii="Arial" w:eastAsia="Arial" w:hAnsi="Arial" w:cs="Arial"/>
          <w:lang w:bidi="it-IT"/>
        </w:rPr>
        <w:t xml:space="preserve">Il vettore al quale sono stati presentati il reclamo o la denuncia è tenuto a fornire una risposta motivata al passeggero entro un mese dalla ricezione del reclamo o della denuncia. Se del caso, il vettore trasmette il reclamo o la denuncia all’azienda emittente del titolo di trasporto e ne informa contestualmente il passeggero. Il vettore al quale è stata indirizzata la denuncia o l’azienda emittente trasmette al passeggero una risposta definitiva entro tre mesi dalla ricezione del reclamo o della denuncia. </w:t>
      </w:r>
    </w:p>
    <w:p w14:paraId="22445331" w14:textId="6E05078C" w:rsidR="009B350B" w:rsidRPr="003130FB" w:rsidRDefault="009B350B">
      <w:pPr>
        <w:pStyle w:val="Paragraphedeliste"/>
        <w:numPr>
          <w:ilvl w:val="2"/>
          <w:numId w:val="161"/>
        </w:numPr>
        <w:ind w:right="452"/>
        <w:rPr>
          <w:rFonts w:ascii="Arial" w:hAnsi="Arial" w:cs="Arial"/>
        </w:rPr>
      </w:pPr>
      <w:r w:rsidRPr="003130FB">
        <w:rPr>
          <w:rFonts w:ascii="Arial" w:eastAsia="Arial" w:hAnsi="Arial" w:cs="Arial"/>
          <w:lang w:bidi="it-IT"/>
        </w:rPr>
        <w:t>I vettori conservano i dati necessari per valutare la denuncia per tutta la durata della procedura di trattamento di tale denuncia.</w:t>
      </w:r>
    </w:p>
    <w:p w14:paraId="7485BA8A" w14:textId="2B34BC42" w:rsidR="00F16835" w:rsidRPr="003130FB" w:rsidRDefault="00F16835">
      <w:pPr>
        <w:pStyle w:val="Paragraphedeliste"/>
        <w:numPr>
          <w:ilvl w:val="2"/>
          <w:numId w:val="161"/>
        </w:numPr>
        <w:ind w:right="452"/>
        <w:rPr>
          <w:rFonts w:ascii="Arial" w:hAnsi="Arial" w:cs="Arial"/>
        </w:rPr>
      </w:pPr>
      <w:r w:rsidRPr="003130FB">
        <w:rPr>
          <w:rFonts w:ascii="Arial" w:eastAsia="Arial" w:hAnsi="Arial" w:cs="Arial"/>
          <w:lang w:bidi="it-IT"/>
        </w:rPr>
        <w:t xml:space="preserve"> Il servizio competente, il suo indirizzo e la lingua di corrispondenza possono essere consultati su www.cit-rail.org, nonché sui siti web delle imprese che applicano le GCC-CIV/PRR e, di norma, presso i loro punti vendita con consulenza ai clienti.</w:t>
      </w:r>
    </w:p>
    <w:p w14:paraId="0896377A" w14:textId="77777777" w:rsidR="00F16835" w:rsidRPr="00605476" w:rsidRDefault="00F16835" w:rsidP="00F16835">
      <w:pPr>
        <w:pStyle w:val="Paragraphedeliste"/>
        <w:ind w:left="862" w:right="452"/>
        <w:rPr>
          <w:rFonts w:ascii="Arial" w:hAnsi="Arial" w:cs="Arial"/>
          <w:highlight w:val="yellow"/>
        </w:rPr>
      </w:pPr>
    </w:p>
    <w:p w14:paraId="128F3FCB" w14:textId="7F535F92" w:rsidR="002C04B7" w:rsidRPr="00E878FC" w:rsidRDefault="002C04B7">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it-IT"/>
        </w:rPr>
        <w:t xml:space="preserve">Azioni legali </w:t>
      </w:r>
    </w:p>
    <w:p w14:paraId="03BEB619" w14:textId="25F24B1E" w:rsidR="00AB1BC1" w:rsidRPr="00E878FC" w:rsidRDefault="00AB1BC1">
      <w:pPr>
        <w:pStyle w:val="Paragraphedeliste"/>
        <w:numPr>
          <w:ilvl w:val="1"/>
          <w:numId w:val="161"/>
        </w:numPr>
        <w:ind w:right="452"/>
      </w:pPr>
      <w:r w:rsidRPr="006B3AAE">
        <w:rPr>
          <w:rFonts w:asciiTheme="majorHAnsi" w:eastAsiaTheme="majorEastAsia" w:hAnsiTheme="majorHAnsi" w:cstheme="majorBidi"/>
          <w:b/>
          <w:color w:val="D52B1E"/>
          <w:sz w:val="36"/>
          <w:szCs w:val="24"/>
          <w:lang w:bidi="it-IT"/>
        </w:rPr>
        <w:t>Aziende contro le quali può essere avviata un'azione legale</w:t>
      </w:r>
    </w:p>
    <w:p w14:paraId="37F6C8AE" w14:textId="77777777" w:rsidR="00F16835" w:rsidRPr="00E878FC" w:rsidRDefault="00F16835" w:rsidP="00F16835">
      <w:pPr>
        <w:pStyle w:val="Paragraphedeliste"/>
        <w:ind w:left="375" w:right="452"/>
        <w:rPr>
          <w:rFonts w:asciiTheme="majorHAnsi" w:eastAsiaTheme="majorEastAsia" w:hAnsiTheme="majorHAnsi" w:cstheme="majorBidi"/>
          <w:b/>
          <w:color w:val="D52B1E"/>
          <w:sz w:val="36"/>
          <w:szCs w:val="24"/>
        </w:rPr>
      </w:pPr>
    </w:p>
    <w:p w14:paraId="54425FB7" w14:textId="5B388EBF"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it-IT"/>
        </w:rPr>
        <w:lastRenderedPageBreak/>
        <w:t>L’azione legale basata sulla responsabilità del vettore in caso di morte e lesioni dei passeggeri può essere esercitata soltanto nei confronti del vettore che ha effettuato la parte del trasporto durante la quale si è verificato l’incidente. Se tale parte del trasporto non è stata effettuata dal vettore, ma da un vettore di fatto, l’avente diritto può anche intentare un’azione legale contro quest’ultimo.</w:t>
      </w:r>
    </w:p>
    <w:p w14:paraId="41A66B6D" w14:textId="77777777" w:rsidR="0037672B" w:rsidRPr="00605476" w:rsidRDefault="0037672B" w:rsidP="0037672B">
      <w:pPr>
        <w:pStyle w:val="Paragraphedeliste"/>
        <w:ind w:left="862" w:right="452"/>
        <w:rPr>
          <w:rFonts w:ascii="Arial" w:hAnsi="Arial" w:cs="Arial"/>
          <w:highlight w:val="yellow"/>
        </w:rPr>
      </w:pPr>
    </w:p>
    <w:p w14:paraId="204EE9B5" w14:textId="77777777"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it-IT"/>
        </w:rPr>
        <w:t>L’azione legale di restituzione di una somma pagata in virtù del contratto di trasporto può essere esercitata contro il vettore che ha percepito tale somma o contro il vettore a favore del quale è stata percepita.</w:t>
      </w:r>
    </w:p>
    <w:p w14:paraId="703436DC" w14:textId="77777777" w:rsidR="0037672B" w:rsidRPr="00605476" w:rsidRDefault="0037672B" w:rsidP="0037672B">
      <w:pPr>
        <w:pStyle w:val="Paragraphedeliste"/>
        <w:rPr>
          <w:rFonts w:ascii="Arial" w:hAnsi="Arial" w:cs="Arial"/>
          <w:highlight w:val="yellow"/>
        </w:rPr>
      </w:pPr>
    </w:p>
    <w:p w14:paraId="0FC8AD67" w14:textId="23C90EDA"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it-IT"/>
        </w:rPr>
        <w:t xml:space="preserve">L’azione legale in materia di rimborso e risarcimento per ritardo e le altre azioni giudiziarie basate sul contratto di trasporto possono essere esercitate unicamente contro il primo o l’ultimo vettore o contro il vettore che esegue la parte del trasporto nel corso della quale si è verificato il fatto generatore dell’azione. </w:t>
      </w:r>
    </w:p>
    <w:p w14:paraId="2B473350" w14:textId="77777777" w:rsidR="0037672B" w:rsidRPr="00605476" w:rsidRDefault="0037672B" w:rsidP="0037672B">
      <w:pPr>
        <w:pStyle w:val="Paragraphedeliste"/>
        <w:rPr>
          <w:rFonts w:ascii="Arial" w:hAnsi="Arial" w:cs="Arial"/>
          <w:highlight w:val="yellow"/>
        </w:rPr>
      </w:pPr>
    </w:p>
    <w:p w14:paraId="587E3750" w14:textId="702BCE9F" w:rsidR="00C74B98" w:rsidRPr="00E878FC" w:rsidRDefault="0037672B">
      <w:pPr>
        <w:pStyle w:val="Paragraphedeliste"/>
        <w:numPr>
          <w:ilvl w:val="2"/>
          <w:numId w:val="161"/>
        </w:numPr>
        <w:ind w:right="452"/>
        <w:rPr>
          <w:rFonts w:ascii="Arial" w:hAnsi="Arial" w:cs="Arial"/>
        </w:rPr>
      </w:pPr>
      <w:r w:rsidRPr="00E878FC">
        <w:rPr>
          <w:rFonts w:ascii="Arial" w:eastAsia="Arial" w:hAnsi="Arial" w:cs="Arial"/>
          <w:lang w:bidi="it-IT"/>
        </w:rPr>
        <w:t xml:space="preserve">L’azione legale basata sulle clausole del contratto di trasporto relative al trasporto dei bagagli e dei veicoli è disciplinata dall’articolo 56 § 3 CIV. </w:t>
      </w:r>
    </w:p>
    <w:p w14:paraId="09C64AE1" w14:textId="77777777" w:rsidR="00E878FC" w:rsidRDefault="00E878FC" w:rsidP="00E878FC">
      <w:pPr>
        <w:pStyle w:val="Paragraphedeliste"/>
        <w:ind w:left="1571" w:right="452"/>
        <w:rPr>
          <w:rFonts w:ascii="Arial" w:hAnsi="Arial" w:cs="Arial"/>
        </w:rPr>
      </w:pPr>
    </w:p>
    <w:p w14:paraId="1E12F643" w14:textId="497788C2" w:rsidR="00C74B98" w:rsidRPr="00E878FC" w:rsidRDefault="00C74B98">
      <w:pPr>
        <w:pStyle w:val="Paragraphedeliste"/>
        <w:numPr>
          <w:ilvl w:val="2"/>
          <w:numId w:val="161"/>
        </w:numPr>
        <w:ind w:right="452"/>
        <w:rPr>
          <w:rFonts w:ascii="Arial" w:hAnsi="Arial" w:cs="Arial"/>
        </w:rPr>
      </w:pPr>
      <w:r w:rsidRPr="00E878FC">
        <w:rPr>
          <w:rFonts w:ascii="Arial" w:eastAsia="Arial" w:hAnsi="Arial" w:cs="Arial"/>
          <w:lang w:bidi="it-IT"/>
        </w:rPr>
        <w:t>Se l’avente diritto ha la possibilità di scegliere tra più aziende, il suo diritto di opzione si estingue non appena viene intentata un’azione legale contro una di esse.</w:t>
      </w:r>
    </w:p>
    <w:p w14:paraId="3B30C2B8" w14:textId="77777777" w:rsidR="0037672B" w:rsidRPr="00605476" w:rsidRDefault="0037672B" w:rsidP="0037672B">
      <w:pPr>
        <w:pStyle w:val="Paragraphedeliste"/>
        <w:rPr>
          <w:rFonts w:ascii="Arial" w:hAnsi="Arial" w:cs="Arial"/>
          <w:highlight w:val="yellow"/>
        </w:rPr>
      </w:pPr>
    </w:p>
    <w:p w14:paraId="62833D7E" w14:textId="54677BCC"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it-IT"/>
        </w:rPr>
        <w:t xml:space="preserve">Estinzione e prescrizione delle azioni </w:t>
      </w:r>
    </w:p>
    <w:p w14:paraId="5FDB0056" w14:textId="35D541F6" w:rsidR="00AB1BC1" w:rsidRPr="00E878FC" w:rsidRDefault="00F55674" w:rsidP="00803123">
      <w:pPr>
        <w:ind w:right="452"/>
        <w:jc w:val="both"/>
        <w:rPr>
          <w:rFonts w:ascii="Arial" w:hAnsi="Arial" w:cs="Arial"/>
          <w:sz w:val="24"/>
          <w:szCs w:val="24"/>
        </w:rPr>
      </w:pPr>
      <w:r w:rsidRPr="00E878FC">
        <w:rPr>
          <w:rFonts w:ascii="Arial" w:eastAsia="Arial" w:hAnsi="Arial" w:cs="Arial"/>
          <w:lang w:bidi="it-IT"/>
        </w:rPr>
        <w:t xml:space="preserve">I termini di estinzione e di prescrizione delle azioni di cui agli articoli da 58 a 60 CIV si applicano a tutte le azioni di risarcimento danni basate sulla responsabilità del vettore in caso di decesso o di lesioni di passeggeri e per il trasporto di bagagli (tre anni per le azioni di risarcimento danni basate sulla responsabilità del vettore in caso di morte e infortunio dei passeggeri; un anno per le altre azioni riguardanti il trasporto dei bagagli). Il termine di prescrizione per tutte le altre azioni derivanti dal contratto di trasporto (come ritardi, mancate coincidenze e cancellazioni) è disciplinato dalle condizioni particolari di trasporto del vettore o, in mancanza di esse, dalla legge nazionale. </w:t>
      </w:r>
      <w:r w:rsidR="00AB1BC1" w:rsidRPr="00E878FC">
        <w:rPr>
          <w:rFonts w:ascii="Arial" w:eastAsia="Arial" w:hAnsi="Arial" w:cs="Arial"/>
          <w:sz w:val="24"/>
          <w:szCs w:val="24"/>
          <w:lang w:bidi="it-IT"/>
        </w:rPr>
        <w:t xml:space="preserve"> </w:t>
      </w:r>
    </w:p>
    <w:p w14:paraId="28282C9A" w14:textId="77777777" w:rsidR="00F55674" w:rsidRPr="00605476" w:rsidRDefault="00F55674" w:rsidP="00803123">
      <w:pPr>
        <w:ind w:right="452"/>
        <w:rPr>
          <w:rFonts w:asciiTheme="majorHAnsi" w:eastAsiaTheme="majorEastAsia" w:hAnsiTheme="majorHAnsi" w:cstheme="majorBidi"/>
          <w:b/>
          <w:color w:val="D52B1E"/>
          <w:sz w:val="36"/>
          <w:szCs w:val="24"/>
          <w:highlight w:val="yellow"/>
        </w:rPr>
      </w:pPr>
    </w:p>
    <w:p w14:paraId="6FA8BCDB" w14:textId="2FAD9A6A"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it-IT"/>
        </w:rPr>
        <w:t xml:space="preserve">Foro </w:t>
      </w:r>
    </w:p>
    <w:p w14:paraId="4365B434" w14:textId="02EA54CD" w:rsidR="00F55674" w:rsidRPr="00E878FC" w:rsidRDefault="003437B5" w:rsidP="003437B5">
      <w:pPr>
        <w:pStyle w:val="Paragraphedeliste"/>
        <w:ind w:left="0" w:right="452"/>
        <w:rPr>
          <w:rFonts w:ascii="Arial" w:hAnsi="Arial" w:cs="Arial"/>
        </w:rPr>
      </w:pPr>
      <w:r w:rsidRPr="00E878FC">
        <w:rPr>
          <w:rFonts w:ascii="Arial" w:eastAsia="Arial" w:hAnsi="Arial" w:cs="Arial"/>
          <w:lang w:bidi="it-IT"/>
        </w:rPr>
        <w:t>Le azioni legali basate sul contratto di trasporto possono essere aperte soltanto dinanzi alle giurisdizioni degli Stati membri dell’Organizzazione intergovernativa per i trasporti internazionali per ferrovia (OTIF) o dell’UE nel cui territorio il convenuto ha domicilio o residenza abituale. Non possono essere adite altre giurisdizioni.</w:t>
      </w:r>
    </w:p>
    <w:p w14:paraId="1CC3FFFA" w14:textId="77777777" w:rsidR="003437B5" w:rsidRPr="00605476" w:rsidRDefault="003437B5" w:rsidP="00803123">
      <w:pPr>
        <w:ind w:right="452"/>
        <w:rPr>
          <w:rFonts w:asciiTheme="majorHAnsi" w:eastAsiaTheme="majorEastAsia" w:hAnsiTheme="majorHAnsi" w:cstheme="majorBidi"/>
          <w:b/>
          <w:color w:val="D52B1E"/>
          <w:sz w:val="36"/>
          <w:szCs w:val="24"/>
          <w:highlight w:val="yellow"/>
        </w:rPr>
      </w:pPr>
    </w:p>
    <w:p w14:paraId="45C145C4" w14:textId="31897989"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it-IT"/>
        </w:rPr>
        <w:t xml:space="preserve">Legge applicabile </w:t>
      </w:r>
    </w:p>
    <w:p w14:paraId="37EEB252" w14:textId="77777777" w:rsidR="00C62CFE" w:rsidRPr="00605476" w:rsidRDefault="00C62CFE" w:rsidP="00C62CFE">
      <w:pPr>
        <w:ind w:right="452"/>
        <w:rPr>
          <w:rFonts w:ascii="Arial" w:hAnsi="Arial" w:cs="Arial"/>
          <w:highlight w:val="yellow"/>
        </w:rPr>
      </w:pPr>
    </w:p>
    <w:p w14:paraId="0565CA73" w14:textId="515046B8" w:rsidR="00C62CFE" w:rsidRPr="00E878FC" w:rsidRDefault="00C62CFE" w:rsidP="00C62CFE">
      <w:pPr>
        <w:ind w:right="452"/>
        <w:rPr>
          <w:rFonts w:ascii="Arial" w:hAnsi="Arial" w:cs="Arial"/>
        </w:rPr>
      </w:pPr>
      <w:r w:rsidRPr="00E878FC">
        <w:rPr>
          <w:rFonts w:ascii="Arial" w:eastAsia="Arial" w:hAnsi="Arial" w:cs="Arial"/>
          <w:lang w:bidi="it-IT"/>
        </w:rPr>
        <w:t>Quando il diritto nazionale di più Stati è applicabile, si applicherà solo quello dello Stato in cui l’avente diritto fa valere i propri diritti, comprese le norme relative ai conflitti di leggi.</w:t>
      </w:r>
    </w:p>
    <w:p w14:paraId="66E1F44B" w14:textId="77777777" w:rsidR="00C62CFE" w:rsidRPr="00605476" w:rsidRDefault="00C62CFE" w:rsidP="00C62CFE">
      <w:pPr>
        <w:pStyle w:val="Paragraphedeliste"/>
        <w:ind w:left="375" w:right="452"/>
        <w:rPr>
          <w:rFonts w:asciiTheme="majorHAnsi" w:eastAsiaTheme="majorEastAsia" w:hAnsiTheme="majorHAnsi" w:cstheme="majorBidi"/>
          <w:b/>
          <w:color w:val="D52B1E"/>
          <w:sz w:val="36"/>
          <w:szCs w:val="24"/>
          <w:highlight w:val="yellow"/>
        </w:rPr>
      </w:pPr>
    </w:p>
    <w:p w14:paraId="438C3416" w14:textId="3457CAE4" w:rsidR="00C62CFE" w:rsidRPr="00E878FC" w:rsidRDefault="00C62CFE">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it-IT"/>
        </w:rPr>
        <w:t>Disposizioni transitorie e finali</w:t>
      </w:r>
    </w:p>
    <w:bookmarkEnd w:id="169"/>
    <w:p w14:paraId="4339356F" w14:textId="77777777" w:rsidR="00C62CFE" w:rsidRPr="00E878FC" w:rsidRDefault="00C62CFE" w:rsidP="00803123">
      <w:pPr>
        <w:ind w:right="452"/>
        <w:jc w:val="both"/>
        <w:rPr>
          <w:rFonts w:ascii="Arial" w:hAnsi="Arial" w:cs="Arial"/>
          <w:sz w:val="24"/>
          <w:szCs w:val="24"/>
        </w:rPr>
      </w:pPr>
    </w:p>
    <w:p w14:paraId="1A12553E" w14:textId="5838209F" w:rsidR="00C62CFE" w:rsidRPr="00B17724" w:rsidRDefault="2BC87AEB" w:rsidP="00803123">
      <w:pPr>
        <w:ind w:right="452"/>
        <w:jc w:val="both"/>
        <w:rPr>
          <w:rFonts w:ascii="Arial" w:hAnsi="Arial" w:cs="Arial"/>
        </w:rPr>
      </w:pPr>
      <w:r w:rsidRPr="2FF6317F">
        <w:rPr>
          <w:rFonts w:ascii="Arial" w:eastAsia="Arial" w:hAnsi="Arial" w:cs="Arial"/>
          <w:lang w:bidi="it-IT"/>
        </w:rPr>
        <w:t>La presente versione delle GCC-CIV/PRR entra in vigore il 7 giugno 2023; abroga e sostituisce la versione precedente del 1° luglio 2019, nonché tutti i suoi supplementi.</w:t>
      </w:r>
    </w:p>
    <w:p w14:paraId="44E01F8A" w14:textId="77777777" w:rsidR="00C62CFE" w:rsidRDefault="00C62CFE" w:rsidP="00803123">
      <w:pPr>
        <w:ind w:right="452"/>
        <w:jc w:val="both"/>
        <w:rPr>
          <w:rFonts w:ascii="Arial" w:hAnsi="Arial" w:cs="Arial"/>
          <w:sz w:val="24"/>
          <w:szCs w:val="24"/>
        </w:rPr>
      </w:pPr>
    </w:p>
    <w:p w14:paraId="0BEC22A6" w14:textId="58AE53C6" w:rsidR="002A7D14" w:rsidRPr="002A7D14" w:rsidRDefault="002A7D1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2" w:name="_Toc232434400"/>
      <w:r w:rsidRPr="002A7D14">
        <w:rPr>
          <w:rFonts w:cs="Times New Roman (Titres CS)"/>
          <w:b/>
          <w:color w:val="A1006B"/>
          <w:sz w:val="48"/>
          <w:lang w:bidi="it-IT"/>
        </w:rPr>
        <w:lastRenderedPageBreak/>
        <w:t>Allegato 5: Indennità forfettarie per le contravvenzioni alla polizia ferroviaria</w:t>
      </w:r>
      <w:bookmarkEnd w:id="172"/>
    </w:p>
    <w:p w14:paraId="7CF9E516"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 xml:space="preserve">Nell'ambito delle loro missioni, gli agenti giurati di cui all'articolo L.2241-1 I del Codice dei trasporti francese sono incaricati di constatare mediante verbale l'insieme delle infrazioni alla polizia del trasporto ferroviario, siano esse previste dal Codice o dai "regolamenti relativi alla polizia o alla sicurezza del trasporto e alla sicurezza dell'esercizio dei sistemi di trasporto ferroviario o guidato". </w:t>
      </w:r>
    </w:p>
    <w:p w14:paraId="19D67255"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Le contravvenzioni alla polizia ferroviaria sono previste dal Codice dei trasporti e dalle ordinanze della prefettura francesi (relative alla polizia nelle parti delle stazioni e relative parti annesse accessibili al pubblico).</w:t>
      </w:r>
    </w:p>
    <w:p w14:paraId="52ECEBBD"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Conformemente alle disposizioni degli articoli 529-3 e segg. del Codice di procedura penale francese e del Codice dei trasporti francese, per le contravvenzioni delle prime quattro classi constatate dagli agenti di cui all’articolo L.2241-1 I 4° e 5° del suddetto Codice dei trasporti, l’azione pubblica è estinta in seguito a una transazione tra SNCF Voyageurs e il responsabile dell’infrazione.</w:t>
      </w:r>
    </w:p>
    <w:p w14:paraId="661C88B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La transazione è realizzata tramite il versamento a SNCF Voyageurs di un'indennità forfettaria, che si aggiunge all'eventuale prezzo del biglietto alla tariffa di bordo.</w:t>
      </w:r>
    </w:p>
    <w:p w14:paraId="6FB623F4"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 xml:space="preserve">L'operazione immediatamente versata al momento della constatazione dell'infrazione dà luogo alla consegna di un giustificativo. </w:t>
      </w:r>
    </w:p>
    <w:p w14:paraId="398E466C" w14:textId="0D8D579F"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 xml:space="preserve">In mancanza di una transazione al momento della constatazione dell'infrazione, l'agente giurato redige un verbale. Le spese di costituzione della pratica (fissate in 50 €) si aggiungono quindi agli importi dovuti. </w:t>
      </w:r>
    </w:p>
    <w:p w14:paraId="22305D9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 xml:space="preserve">Il responsabile dell’infrazione dispone del termine previsto dalla legge: </w:t>
      </w:r>
    </w:p>
    <w:p w14:paraId="3483918C"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it-IT"/>
        </w:rPr>
        <w:t xml:space="preserve">per regolare l’importo della transazione che comprende: </w:t>
      </w:r>
    </w:p>
    <w:p w14:paraId="36736EF8"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it-IT"/>
        </w:rPr>
        <w:t xml:space="preserve">l'eventuale prezzo del biglietto alla tariffa di bordo, </w:t>
      </w:r>
    </w:p>
    <w:p w14:paraId="0574E209"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it-IT"/>
        </w:rPr>
        <w:t xml:space="preserve">l'indennità forfettaria, </w:t>
      </w:r>
    </w:p>
    <w:p w14:paraId="701020C0"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it-IT"/>
        </w:rPr>
        <w:t xml:space="preserve">e le spese amministrative, </w:t>
      </w:r>
    </w:p>
    <w:p w14:paraId="35C54968"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it-IT"/>
        </w:rPr>
        <w:t>o per inviare un reclamo motivato a SNCF Voyageurs, trasmesso al pubblico ministero</w:t>
      </w:r>
    </w:p>
    <w:p w14:paraId="6C9DE4BC" w14:textId="68A18393"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it-IT"/>
        </w:rPr>
        <w:t xml:space="preserve">In assenza di regolamento o di reclamo, il verbale di infrazione viene inviato al Pubblico Ministero e il responsabile dell’infrazione diventa debitore di diritto di una multa forfettaria maggiorata riscossa dall'Erario. </w:t>
      </w:r>
    </w:p>
    <w:p w14:paraId="005CE4DB" w14:textId="65908A5E"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it-IT"/>
        </w:rPr>
        <w:t xml:space="preserve">Determinazione dell’indennità forfettaria: </w:t>
      </w:r>
    </w:p>
    <w:p w14:paraId="06C4500C" w14:textId="79F420BE"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it-IT"/>
        </w:rPr>
        <w:t xml:space="preserve">Conformemente alle disposizioni dell’articolo R. 2243-1 del Codice dei trasporti francese, "l'importo dell'indennità forfettaria prevista dall'articolo 529-4 del codice di procedura penale è fissato al 40% dell'importo della multa forfettaria maggiorata applicabile alla classe di contravvenzione corrispondente". </w:t>
      </w:r>
    </w:p>
    <w:p w14:paraId="343F8F77" w14:textId="77777777" w:rsidR="002A7D14" w:rsidRPr="005537B7" w:rsidRDefault="002A7D14" w:rsidP="00803123">
      <w:pPr>
        <w:ind w:right="452"/>
        <w:jc w:val="both"/>
        <w:rPr>
          <w:rFonts w:ascii="Arial" w:hAnsi="Arial" w:cs="Arial"/>
          <w:sz w:val="24"/>
          <w:szCs w:val="24"/>
        </w:rPr>
      </w:pPr>
      <w:r w:rsidRPr="005537B7">
        <w:rPr>
          <w:rFonts w:ascii="Arial" w:eastAsia="Arial" w:hAnsi="Arial" w:cs="Arial"/>
          <w:sz w:val="24"/>
          <w:szCs w:val="24"/>
          <w:lang w:bidi="it-IT"/>
        </w:rPr>
        <w:t xml:space="preserve">L’indennità forfettaria massima applicabile è di: </w:t>
      </w:r>
    </w:p>
    <w:p w14:paraId="056F8571" w14:textId="2D19D4D7"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it-IT"/>
        </w:rPr>
        <w:t>72 € per le contravvenzioni di 3</w:t>
      </w:r>
      <w:r w:rsidRPr="005537B7">
        <w:rPr>
          <w:rFonts w:ascii="Arial" w:eastAsia="Arial" w:hAnsi="Arial" w:cs="Arial"/>
          <w:sz w:val="24"/>
          <w:szCs w:val="24"/>
          <w:vertAlign w:val="superscript"/>
          <w:lang w:bidi="it-IT"/>
        </w:rPr>
        <w:t>a</w:t>
      </w:r>
      <w:r w:rsidRPr="005537B7">
        <w:rPr>
          <w:rFonts w:ascii="Arial" w:eastAsia="Arial" w:hAnsi="Arial" w:cs="Arial"/>
          <w:sz w:val="24"/>
          <w:szCs w:val="24"/>
          <w:lang w:bidi="it-IT"/>
        </w:rPr>
        <w:t xml:space="preserve"> classe. </w:t>
      </w:r>
    </w:p>
    <w:p w14:paraId="225EF3A4" w14:textId="5306FA12"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it-IT"/>
        </w:rPr>
        <w:t>150 € per le contravvenzioni di 4</w:t>
      </w:r>
      <w:r w:rsidRPr="005537B7">
        <w:rPr>
          <w:rFonts w:ascii="Arial" w:eastAsia="Arial" w:hAnsi="Arial" w:cs="Arial"/>
          <w:sz w:val="24"/>
          <w:szCs w:val="24"/>
          <w:vertAlign w:val="superscript"/>
          <w:lang w:bidi="it-IT"/>
        </w:rPr>
        <w:t>a</w:t>
      </w:r>
      <w:r w:rsidRPr="005537B7">
        <w:rPr>
          <w:rFonts w:ascii="Arial" w:eastAsia="Arial" w:hAnsi="Arial" w:cs="Arial"/>
          <w:sz w:val="24"/>
          <w:szCs w:val="24"/>
          <w:lang w:bidi="it-IT"/>
        </w:rPr>
        <w:t xml:space="preserve"> classe. </w:t>
      </w:r>
    </w:p>
    <w:p w14:paraId="2FB5A386" w14:textId="6E5CE2C0"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it-IT"/>
        </w:rPr>
        <w:t>SNCF Voyageurs può modulare, al di sotto del massimo previsto dal testo, l’importo dell’indennità forfettaria richiesta nell’ambito della transazione penale (cfr. punto 2).</w:t>
      </w:r>
    </w:p>
    <w:p w14:paraId="664F0BB4" w14:textId="2AE304D8"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it-IT"/>
        </w:rPr>
        <w:t>Indennità forfettarie applicabili alle contravvenzioni alla polizia dei trasporti</w:t>
      </w:r>
    </w:p>
    <w:p w14:paraId="0180ED8C" w14:textId="6D254D96" w:rsidR="002A7D14" w:rsidRPr="00CA687E"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it-IT"/>
        </w:rPr>
        <w:lastRenderedPageBreak/>
        <w:t xml:space="preserve">Indennità forfettarie applicabili alle contravvenzioni tariffarie: </w:t>
      </w:r>
    </w:p>
    <w:p w14:paraId="4A25B3EE" w14:textId="0E60054F" w:rsidR="002A7D14" w:rsidRPr="0091761C" w:rsidRDefault="002A7D14" w:rsidP="00803123">
      <w:pPr>
        <w:pStyle w:val="Paragraphedeliste"/>
        <w:ind w:left="0" w:right="452"/>
        <w:jc w:val="both"/>
        <w:rPr>
          <w:rFonts w:ascii="Arial" w:hAnsi="Arial" w:cs="Arial"/>
          <w:sz w:val="24"/>
          <w:szCs w:val="24"/>
        </w:rPr>
      </w:pPr>
      <w:r w:rsidRPr="0091761C">
        <w:rPr>
          <w:rFonts w:ascii="Arial" w:eastAsia="Arial" w:hAnsi="Arial" w:cs="Arial"/>
          <w:sz w:val="24"/>
          <w:szCs w:val="24"/>
          <w:lang w:bidi="it-IT"/>
        </w:rPr>
        <w:t>Ai sensi dell’articolo R. 2242-1 del Codice dei trasporti francese, l'ingresso senza titolo di trasporto valido in uno spazio ferroviario pubblico di accesso non libero costituisce una violazione della 3</w:t>
      </w:r>
      <w:r w:rsidRPr="0091761C">
        <w:rPr>
          <w:rFonts w:ascii="Arial" w:eastAsia="Arial" w:hAnsi="Arial" w:cs="Arial"/>
          <w:sz w:val="24"/>
          <w:szCs w:val="24"/>
          <w:vertAlign w:val="superscript"/>
          <w:lang w:bidi="it-IT"/>
        </w:rPr>
        <w:t>a</w:t>
      </w:r>
      <w:r w:rsidRPr="0091761C">
        <w:rPr>
          <w:rFonts w:ascii="Arial" w:eastAsia="Arial" w:hAnsi="Arial" w:cs="Arial"/>
          <w:sz w:val="24"/>
          <w:szCs w:val="24"/>
          <w:lang w:bidi="it-IT"/>
        </w:rPr>
        <w:t xml:space="preserve"> classe ed espone il responsabile dell'infrazione a un'indennità forfettaria di 50 €.</w:t>
      </w:r>
    </w:p>
    <w:p w14:paraId="2374816A" w14:textId="6CDC39E1" w:rsidR="002A7D14" w:rsidRPr="0091761C" w:rsidRDefault="002A7D14" w:rsidP="00803123">
      <w:pPr>
        <w:ind w:right="452"/>
        <w:jc w:val="both"/>
        <w:rPr>
          <w:rFonts w:ascii="Arial" w:hAnsi="Arial" w:cs="Arial"/>
          <w:color w:val="000000" w:themeColor="text1"/>
          <w:sz w:val="24"/>
          <w:szCs w:val="24"/>
        </w:rPr>
      </w:pPr>
      <w:r w:rsidRPr="0091761C">
        <w:rPr>
          <w:rFonts w:ascii="Arial" w:eastAsia="Arial" w:hAnsi="Arial" w:cs="Arial"/>
          <w:color w:val="000000" w:themeColor="text1"/>
          <w:sz w:val="24"/>
          <w:szCs w:val="24"/>
          <w:lang w:bidi="it-IT"/>
        </w:rPr>
        <w:t>Per il calcolo dell’indennità forfettaria e del prezzo del biglietto alla tariffa di bordo, si applica un importo forfettario al Tariffario di controllo o al Tariffario di controllo maggiorato, definito in funzione del piano chilometrico in cui si trova il tragitto del passeggero. Il dettaglio di tali importi è riportato al Volume 7 Allegato 4.</w:t>
      </w:r>
    </w:p>
    <w:p w14:paraId="4795772E" w14:textId="70FC60E0" w:rsidR="002A7D14" w:rsidRDefault="002A7D14" w:rsidP="00803123">
      <w:pPr>
        <w:ind w:right="452"/>
        <w:jc w:val="both"/>
        <w:rPr>
          <w:rFonts w:ascii="Arial" w:hAnsi="Arial" w:cs="Arial"/>
          <w:sz w:val="24"/>
          <w:szCs w:val="24"/>
        </w:rPr>
      </w:pPr>
      <w:r w:rsidRPr="0091761C">
        <w:rPr>
          <w:rFonts w:ascii="Arial" w:eastAsia="Arial" w:hAnsi="Arial" w:cs="Arial"/>
          <w:sz w:val="24"/>
          <w:szCs w:val="24"/>
          <w:lang w:bidi="it-IT"/>
        </w:rPr>
        <w:t>Le indennità forfettarie applicabili alle altre contravvenzioni tariffarie sono riprese al Volume 6 - Tariffario.</w:t>
      </w:r>
    </w:p>
    <w:p w14:paraId="1ADC660E" w14:textId="77777777" w:rsidR="00903271" w:rsidRPr="0091761C" w:rsidRDefault="00903271" w:rsidP="00803123">
      <w:pPr>
        <w:ind w:right="452"/>
        <w:jc w:val="both"/>
        <w:rPr>
          <w:rFonts w:ascii="Arial" w:hAnsi="Arial" w:cs="Arial"/>
          <w:sz w:val="24"/>
          <w:szCs w:val="24"/>
        </w:rPr>
      </w:pPr>
    </w:p>
    <w:p w14:paraId="4C09F7FA" w14:textId="77777777" w:rsidR="002A7D14"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it-IT"/>
        </w:rPr>
        <w:t xml:space="preserve">Indennità forfettarie applicabili alle contravvenzioni non tariffarie: </w:t>
      </w:r>
    </w:p>
    <w:p w14:paraId="15875793" w14:textId="77777777" w:rsidR="000D670B" w:rsidRPr="00CA687E" w:rsidRDefault="000D670B" w:rsidP="000D670B">
      <w:pPr>
        <w:pStyle w:val="Paragraphedeliste"/>
        <w:ind w:left="1080" w:right="452"/>
        <w:rPr>
          <w:rFonts w:asciiTheme="majorHAnsi" w:eastAsiaTheme="majorEastAsia" w:hAnsiTheme="majorHAnsi" w:cstheme="majorBidi"/>
          <w:b/>
          <w:iCs/>
          <w:color w:val="D52B1E"/>
          <w:sz w:val="36"/>
          <w:szCs w:val="24"/>
        </w:rPr>
      </w:pPr>
    </w:p>
    <w:p w14:paraId="4C52E5E0" w14:textId="256D7B3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it-IT"/>
        </w:rPr>
        <w:t xml:space="preserve">Indennità forfettarie applicabili alle infrazioni previste dal Codice dei trasporti francese  </w:t>
      </w:r>
    </w:p>
    <w:p w14:paraId="2467FFBC" w14:textId="44CA908F" w:rsidR="00B22C41" w:rsidRDefault="00B22C41" w:rsidP="00803123">
      <w:pPr>
        <w:ind w:right="452"/>
      </w:pPr>
    </w:p>
    <w:tbl>
      <w:tblPr>
        <w:tblStyle w:val="Grilledutableau"/>
        <w:tblW w:w="10088" w:type="dxa"/>
        <w:tblLook w:val="04A0" w:firstRow="1" w:lastRow="0" w:firstColumn="1" w:lastColumn="0" w:noHBand="0" w:noVBand="1"/>
      </w:tblPr>
      <w:tblGrid>
        <w:gridCol w:w="6576"/>
        <w:gridCol w:w="1074"/>
        <w:gridCol w:w="2438"/>
      </w:tblGrid>
      <w:tr w:rsidR="0091761C" w:rsidRPr="00DB05D0" w14:paraId="2022B974" w14:textId="77777777" w:rsidTr="001178B9">
        <w:tc>
          <w:tcPr>
            <w:tcW w:w="6576" w:type="dxa"/>
            <w:vAlign w:val="center"/>
          </w:tcPr>
          <w:p w14:paraId="01620A92" w14:textId="77777777" w:rsidR="0091761C" w:rsidRPr="00DB05D0" w:rsidRDefault="0091761C" w:rsidP="00803123">
            <w:pPr>
              <w:ind w:right="452"/>
              <w:rPr>
                <w:rFonts w:ascii="Arial" w:hAnsi="Arial" w:cs="Arial"/>
                <w:sz w:val="24"/>
                <w:szCs w:val="24"/>
              </w:rPr>
            </w:pPr>
          </w:p>
        </w:tc>
        <w:tc>
          <w:tcPr>
            <w:tcW w:w="1074" w:type="dxa"/>
            <w:vAlign w:val="center"/>
          </w:tcPr>
          <w:p w14:paraId="293C316C" w14:textId="08C680A3" w:rsidR="0091761C" w:rsidRPr="00DB05D0" w:rsidRDefault="0091761C" w:rsidP="00803123">
            <w:pPr>
              <w:ind w:right="92"/>
              <w:jc w:val="center"/>
              <w:rPr>
                <w:rFonts w:ascii="Arial" w:hAnsi="Arial" w:cs="Arial"/>
                <w:sz w:val="24"/>
                <w:szCs w:val="24"/>
              </w:rPr>
            </w:pPr>
            <w:r w:rsidRPr="00DB05D0">
              <w:rPr>
                <w:rFonts w:ascii="Arial" w:eastAsia="Arial" w:hAnsi="Arial" w:cs="Arial"/>
                <w:sz w:val="24"/>
                <w:szCs w:val="24"/>
                <w:lang w:bidi="it-IT"/>
              </w:rPr>
              <w:t>Classe</w:t>
            </w:r>
          </w:p>
        </w:tc>
        <w:tc>
          <w:tcPr>
            <w:tcW w:w="2438" w:type="dxa"/>
            <w:vAlign w:val="center"/>
          </w:tcPr>
          <w:p w14:paraId="0540C06D" w14:textId="3FD17348" w:rsidR="0091761C" w:rsidRPr="00DB05D0" w:rsidRDefault="0091761C" w:rsidP="00803123">
            <w:pPr>
              <w:ind w:right="68"/>
              <w:jc w:val="center"/>
              <w:rPr>
                <w:rFonts w:ascii="Arial" w:hAnsi="Arial" w:cs="Arial"/>
                <w:sz w:val="24"/>
                <w:szCs w:val="24"/>
              </w:rPr>
            </w:pPr>
            <w:r w:rsidRPr="00DB05D0">
              <w:rPr>
                <w:rFonts w:ascii="Arial" w:eastAsia="Arial" w:hAnsi="Arial" w:cs="Arial"/>
                <w:sz w:val="24"/>
                <w:szCs w:val="24"/>
                <w:lang w:bidi="it-IT"/>
              </w:rPr>
              <w:t>Indennità forfettaria applicabile</w:t>
            </w:r>
          </w:p>
        </w:tc>
      </w:tr>
      <w:tr w:rsidR="0091761C" w:rsidRPr="00DB05D0" w14:paraId="69860394" w14:textId="77777777" w:rsidTr="001178B9">
        <w:tc>
          <w:tcPr>
            <w:tcW w:w="6576" w:type="dxa"/>
            <w:vAlign w:val="center"/>
          </w:tcPr>
          <w:p w14:paraId="6F315A89" w14:textId="21A043FC"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it-IT"/>
              </w:rPr>
              <w:t>Uso ingiustificato di un dispositivo di allarme o di arresto messo a disposizione dei passeggeri in un veicolo o spazio adibito al trasporto pubblico ferroviario o guidato</w:t>
            </w:r>
          </w:p>
        </w:tc>
        <w:tc>
          <w:tcPr>
            <w:tcW w:w="1074" w:type="dxa"/>
            <w:vAlign w:val="center"/>
          </w:tcPr>
          <w:p w14:paraId="536B3596" w14:textId="345D740B"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52F3AECE" w14:textId="1CD4928F"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91761C" w:rsidRPr="00DB05D0" w14:paraId="471E7CE3" w14:textId="77777777" w:rsidTr="001178B9">
        <w:tc>
          <w:tcPr>
            <w:tcW w:w="6576" w:type="dxa"/>
            <w:vAlign w:val="center"/>
          </w:tcPr>
          <w:p w14:paraId="55443070" w14:textId="4AB77597"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it-IT"/>
              </w:rPr>
              <w:t>Abbandono o deposito incustodito di un oggetto in un veicolo o spazio adibito al trasporto pubblico ferroviario o guidato</w:t>
            </w:r>
          </w:p>
        </w:tc>
        <w:tc>
          <w:tcPr>
            <w:tcW w:w="1074" w:type="dxa"/>
            <w:vAlign w:val="center"/>
          </w:tcPr>
          <w:p w14:paraId="34031334" w14:textId="49B4E9A8"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7504758C" w14:textId="22072DE6"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91761C" w:rsidRPr="00DB05D0" w14:paraId="4DA9A8F7" w14:textId="77777777" w:rsidTr="001178B9">
        <w:tc>
          <w:tcPr>
            <w:tcW w:w="6576" w:type="dxa"/>
            <w:vAlign w:val="center"/>
          </w:tcPr>
          <w:p w14:paraId="77A9E235" w14:textId="29BA704F"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it-IT"/>
              </w:rPr>
              <w:t>Danneggiamento di materiale, iscrizione del servizio di trasporto pubblico ferroviario o pubblicità regolare</w:t>
            </w:r>
          </w:p>
        </w:tc>
        <w:tc>
          <w:tcPr>
            <w:tcW w:w="1074" w:type="dxa"/>
            <w:vAlign w:val="center"/>
          </w:tcPr>
          <w:p w14:paraId="4B5811FA" w14:textId="5B02DB7E"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0CB66E14" w14:textId="0878A201" w:rsidR="0091761C" w:rsidRPr="00DB05D0" w:rsidRDefault="00325E89" w:rsidP="00165A43">
            <w:pPr>
              <w:ind w:right="68"/>
              <w:jc w:val="center"/>
              <w:rPr>
                <w:rFonts w:ascii="Arial" w:hAnsi="Arial" w:cs="Arial"/>
                <w:sz w:val="24"/>
                <w:szCs w:val="24"/>
              </w:rPr>
            </w:pPr>
            <w:r>
              <w:rPr>
                <w:rFonts w:ascii="Arial" w:eastAsia="Arial" w:hAnsi="Arial" w:cs="Arial"/>
                <w:sz w:val="24"/>
                <w:szCs w:val="24"/>
                <w:lang w:bidi="it-IT"/>
              </w:rPr>
              <w:t>150 €</w:t>
            </w:r>
          </w:p>
        </w:tc>
      </w:tr>
      <w:tr w:rsidR="00DC46F2" w:rsidRPr="00DB05D0" w14:paraId="5E521E86" w14:textId="77777777" w:rsidTr="001178B9">
        <w:tc>
          <w:tcPr>
            <w:tcW w:w="6576" w:type="dxa"/>
            <w:vAlign w:val="center"/>
          </w:tcPr>
          <w:p w14:paraId="4652CF69" w14:textId="0873FAB7" w:rsidR="00DC46F2" w:rsidRPr="00DB05D0" w:rsidRDefault="003C38A8" w:rsidP="00165A43">
            <w:pPr>
              <w:ind w:right="99"/>
              <w:rPr>
                <w:rFonts w:ascii="Arial" w:hAnsi="Arial" w:cs="Arial"/>
                <w:sz w:val="24"/>
                <w:szCs w:val="24"/>
              </w:rPr>
            </w:pPr>
            <w:r>
              <w:rPr>
                <w:rFonts w:ascii="Arial" w:eastAsia="Arial" w:hAnsi="Arial" w:cs="Arial"/>
                <w:sz w:val="24"/>
                <w:szCs w:val="24"/>
                <w:lang w:bidi="it-IT"/>
              </w:rPr>
              <w:t xml:space="preserve">Sporcizia o piedi con scarpe sui sedili </w:t>
            </w:r>
          </w:p>
        </w:tc>
        <w:tc>
          <w:tcPr>
            <w:tcW w:w="1074" w:type="dxa"/>
            <w:vAlign w:val="center"/>
          </w:tcPr>
          <w:p w14:paraId="71EBDC50" w14:textId="11053471" w:rsidR="00DC46F2" w:rsidRPr="00DB05D0" w:rsidRDefault="00986324" w:rsidP="00165A43">
            <w:pPr>
              <w:ind w:right="32"/>
              <w:jc w:val="center"/>
              <w:rPr>
                <w:rFonts w:ascii="Arial" w:hAnsi="Arial" w:cs="Arial"/>
                <w:sz w:val="24"/>
                <w:szCs w:val="24"/>
              </w:rPr>
            </w:pPr>
            <w:r>
              <w:rPr>
                <w:rFonts w:ascii="Arial" w:eastAsia="Arial" w:hAnsi="Arial" w:cs="Arial"/>
                <w:sz w:val="24"/>
                <w:szCs w:val="24"/>
                <w:lang w:bidi="it-IT"/>
              </w:rPr>
              <w:t>C4</w:t>
            </w:r>
          </w:p>
        </w:tc>
        <w:tc>
          <w:tcPr>
            <w:tcW w:w="2438" w:type="dxa"/>
            <w:vAlign w:val="center"/>
          </w:tcPr>
          <w:p w14:paraId="006FDBDB" w14:textId="16EBC4DA" w:rsidR="00DC46F2" w:rsidRPr="00DB05D0" w:rsidRDefault="00EA4ED2" w:rsidP="00165A43">
            <w:pPr>
              <w:ind w:right="68"/>
              <w:jc w:val="center"/>
              <w:rPr>
                <w:rFonts w:ascii="Arial" w:hAnsi="Arial" w:cs="Arial"/>
                <w:sz w:val="24"/>
                <w:szCs w:val="24"/>
              </w:rPr>
            </w:pPr>
            <w:r>
              <w:rPr>
                <w:rFonts w:ascii="Arial" w:eastAsia="Arial" w:hAnsi="Arial" w:cs="Arial"/>
                <w:sz w:val="24"/>
                <w:szCs w:val="24"/>
                <w:lang w:bidi="it-IT"/>
              </w:rPr>
              <w:t>60 €</w:t>
            </w:r>
          </w:p>
        </w:tc>
      </w:tr>
      <w:tr w:rsidR="0091761C" w:rsidRPr="00DB05D0" w14:paraId="255E158A" w14:textId="77777777" w:rsidTr="001178B9">
        <w:tc>
          <w:tcPr>
            <w:tcW w:w="6576" w:type="dxa"/>
            <w:vAlign w:val="center"/>
          </w:tcPr>
          <w:p w14:paraId="00C3F250" w14:textId="2D1CDB72"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it-IT"/>
              </w:rPr>
              <w:t>Modifica o ostacolo al normale funzionamento di un’attrezzatura installata in uno spazio o veicolo adibito al trasporto pubblico ferroviario o guidato</w:t>
            </w:r>
          </w:p>
        </w:tc>
        <w:tc>
          <w:tcPr>
            <w:tcW w:w="1074" w:type="dxa"/>
            <w:vAlign w:val="center"/>
          </w:tcPr>
          <w:p w14:paraId="78338DB9" w14:textId="77CE530D"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6CD0E7EB" w14:textId="6DEB936B"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5157E1" w:rsidRPr="00DB05D0" w14:paraId="117FDCFF" w14:textId="77777777" w:rsidTr="001178B9">
        <w:tc>
          <w:tcPr>
            <w:tcW w:w="6576" w:type="dxa"/>
            <w:vAlign w:val="center"/>
          </w:tcPr>
          <w:p w14:paraId="0EC395AC" w14:textId="6597C899" w:rsidR="005157E1" w:rsidRPr="00DB05D0" w:rsidRDefault="005157E1" w:rsidP="00165A43">
            <w:pPr>
              <w:ind w:right="99"/>
              <w:rPr>
                <w:rFonts w:ascii="Arial" w:hAnsi="Arial" w:cs="Arial"/>
                <w:sz w:val="24"/>
                <w:szCs w:val="24"/>
              </w:rPr>
            </w:pPr>
            <w:r w:rsidRPr="00377DF0">
              <w:rPr>
                <w:rFonts w:ascii="Arial" w:eastAsia="Arial" w:hAnsi="Arial" w:cs="Arial"/>
                <w:sz w:val="24"/>
                <w:szCs w:val="24"/>
                <w:lang w:bidi="it-IT"/>
              </w:rPr>
              <w:t>Trasporto di materiali, oggetti o bagagli che, per natura, quantità o l'insufficienza del loro imballaggio, possono costituire pericolo, fastidio o disagio per i passeggeri.</w:t>
            </w:r>
          </w:p>
        </w:tc>
        <w:tc>
          <w:tcPr>
            <w:tcW w:w="1074" w:type="dxa"/>
            <w:vAlign w:val="center"/>
          </w:tcPr>
          <w:p w14:paraId="00519E69" w14:textId="21542B54" w:rsidR="005157E1" w:rsidRPr="00DB05D0" w:rsidRDefault="005157E1" w:rsidP="00165A43">
            <w:pPr>
              <w:ind w:right="32"/>
              <w:jc w:val="center"/>
              <w:rPr>
                <w:rFonts w:ascii="Arial" w:hAnsi="Arial" w:cs="Arial"/>
                <w:sz w:val="24"/>
                <w:szCs w:val="24"/>
              </w:rPr>
            </w:pPr>
            <w:r>
              <w:rPr>
                <w:rFonts w:ascii="Arial" w:eastAsia="Arial" w:hAnsi="Arial" w:cs="Arial"/>
                <w:sz w:val="24"/>
                <w:szCs w:val="24"/>
                <w:lang w:bidi="it-IT"/>
              </w:rPr>
              <w:t>C4</w:t>
            </w:r>
          </w:p>
        </w:tc>
        <w:tc>
          <w:tcPr>
            <w:tcW w:w="2438" w:type="dxa"/>
            <w:vAlign w:val="center"/>
          </w:tcPr>
          <w:p w14:paraId="5636DB17" w14:textId="1F2C7EAF" w:rsidR="005157E1" w:rsidRDefault="005157E1" w:rsidP="00165A43">
            <w:pPr>
              <w:ind w:right="68"/>
              <w:jc w:val="center"/>
              <w:rPr>
                <w:rFonts w:ascii="Arial" w:hAnsi="Arial" w:cs="Arial"/>
                <w:sz w:val="24"/>
                <w:szCs w:val="24"/>
              </w:rPr>
            </w:pPr>
            <w:r>
              <w:rPr>
                <w:rFonts w:ascii="Arial" w:eastAsia="Arial" w:hAnsi="Arial" w:cs="Arial"/>
                <w:sz w:val="24"/>
                <w:szCs w:val="24"/>
                <w:lang w:bidi="it-IT"/>
              </w:rPr>
              <w:t>150€</w:t>
            </w:r>
          </w:p>
        </w:tc>
      </w:tr>
      <w:tr w:rsidR="0091761C" w:rsidRPr="00DB05D0" w14:paraId="676F9065" w14:textId="77777777" w:rsidTr="001178B9">
        <w:tc>
          <w:tcPr>
            <w:tcW w:w="6576" w:type="dxa"/>
            <w:vAlign w:val="center"/>
          </w:tcPr>
          <w:p w14:paraId="1DA55274" w14:textId="2F9DAC4A"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it-IT"/>
              </w:rPr>
              <w:t>Ingresso in un veicolo per il trasporto pubblico ferroviario o guidato di passeggeri con un’arma da fuoco carica non smontata e pronta all’uso (porto lecito)</w:t>
            </w:r>
          </w:p>
        </w:tc>
        <w:tc>
          <w:tcPr>
            <w:tcW w:w="1074" w:type="dxa"/>
            <w:vAlign w:val="center"/>
          </w:tcPr>
          <w:p w14:paraId="6A58E0AA" w14:textId="57CF5B91"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6EAFC042" w14:textId="2827D4D4"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110770" w:rsidRPr="00DB05D0" w14:paraId="51AD43A2" w14:textId="77777777" w:rsidTr="001178B9">
        <w:tc>
          <w:tcPr>
            <w:tcW w:w="6576" w:type="dxa"/>
            <w:vAlign w:val="center"/>
          </w:tcPr>
          <w:p w14:paraId="17B6110B" w14:textId="71552403" w:rsidR="00110770" w:rsidRPr="00DB05D0" w:rsidRDefault="00110770" w:rsidP="00110770">
            <w:pPr>
              <w:ind w:right="99"/>
              <w:rPr>
                <w:rFonts w:ascii="Arial" w:hAnsi="Arial" w:cs="Arial"/>
                <w:sz w:val="24"/>
                <w:szCs w:val="24"/>
              </w:rPr>
            </w:pPr>
            <w:r w:rsidRPr="00DB05D0">
              <w:rPr>
                <w:rFonts w:ascii="Arial" w:eastAsia="Arial" w:hAnsi="Arial" w:cs="Arial"/>
                <w:sz w:val="24"/>
                <w:szCs w:val="24"/>
                <w:lang w:bidi="it-IT"/>
              </w:rPr>
              <w:t>Trasporto irregolare di animali in un veicolo per il trasporto pubblico ferroviario o guidato di passeggeri</w:t>
            </w:r>
          </w:p>
        </w:tc>
        <w:tc>
          <w:tcPr>
            <w:tcW w:w="1074" w:type="dxa"/>
            <w:vAlign w:val="center"/>
          </w:tcPr>
          <w:p w14:paraId="3EB893A9" w14:textId="7E502236" w:rsidR="00110770" w:rsidRPr="00DB05D0" w:rsidRDefault="00110770" w:rsidP="00110770">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4A058ADE" w14:textId="1B1C9AFE" w:rsidR="00110770" w:rsidRPr="00DB05D0" w:rsidRDefault="00110770" w:rsidP="00110770">
            <w:pPr>
              <w:ind w:right="68"/>
              <w:jc w:val="center"/>
              <w:rPr>
                <w:rFonts w:ascii="Arial" w:hAnsi="Arial" w:cs="Arial"/>
                <w:sz w:val="24"/>
                <w:szCs w:val="24"/>
              </w:rPr>
            </w:pPr>
            <w:r w:rsidRPr="00DB05D0">
              <w:rPr>
                <w:rFonts w:ascii="Arial" w:eastAsia="Arial" w:hAnsi="Arial" w:cs="Arial"/>
                <w:sz w:val="24"/>
                <w:szCs w:val="24"/>
                <w:lang w:bidi="it-IT"/>
              </w:rPr>
              <w:t>50 €</w:t>
            </w:r>
          </w:p>
        </w:tc>
      </w:tr>
      <w:tr w:rsidR="002D0D24" w:rsidRPr="00DB05D0" w14:paraId="5964DFB8" w14:textId="77777777" w:rsidTr="001178B9">
        <w:tc>
          <w:tcPr>
            <w:tcW w:w="6576" w:type="dxa"/>
            <w:vAlign w:val="center"/>
          </w:tcPr>
          <w:p w14:paraId="477EE0E2" w14:textId="1E6848A0" w:rsidR="002D0D24" w:rsidRPr="00DB05D0" w:rsidRDefault="00A12D03" w:rsidP="00165A43">
            <w:pPr>
              <w:ind w:right="99"/>
              <w:rPr>
                <w:rFonts w:ascii="Arial" w:hAnsi="Arial" w:cs="Arial"/>
                <w:sz w:val="24"/>
                <w:szCs w:val="24"/>
              </w:rPr>
            </w:pPr>
            <w:r w:rsidRPr="00F050FC">
              <w:rPr>
                <w:rFonts w:ascii="Arial" w:eastAsia="Arial" w:hAnsi="Arial" w:cs="Arial"/>
                <w:sz w:val="24"/>
                <w:szCs w:val="24"/>
                <w:lang w:bidi="it-IT"/>
              </w:rPr>
              <w:t>Trasporto di animali non tenuti al guinzaglio e senza museruola o trasporto di animali oltre il numero autorizzato (2 cani al guinzaglio o 2 contenitori massimo autorizzati per passeggero)</w:t>
            </w:r>
          </w:p>
        </w:tc>
        <w:tc>
          <w:tcPr>
            <w:tcW w:w="1074" w:type="dxa"/>
            <w:vAlign w:val="center"/>
          </w:tcPr>
          <w:p w14:paraId="69861158" w14:textId="4C9FF8BF" w:rsidR="002D0D24" w:rsidRPr="00DB05D0" w:rsidRDefault="00A12D03" w:rsidP="00165A43">
            <w:pPr>
              <w:ind w:right="32"/>
              <w:jc w:val="center"/>
              <w:rPr>
                <w:rFonts w:ascii="Arial" w:hAnsi="Arial" w:cs="Arial"/>
                <w:sz w:val="24"/>
                <w:szCs w:val="24"/>
              </w:rPr>
            </w:pPr>
            <w:r>
              <w:rPr>
                <w:rFonts w:ascii="Arial" w:eastAsia="Arial" w:hAnsi="Arial" w:cs="Arial"/>
                <w:sz w:val="24"/>
                <w:szCs w:val="24"/>
                <w:lang w:bidi="it-IT"/>
              </w:rPr>
              <w:t>C4</w:t>
            </w:r>
          </w:p>
        </w:tc>
        <w:tc>
          <w:tcPr>
            <w:tcW w:w="2438" w:type="dxa"/>
            <w:vAlign w:val="center"/>
          </w:tcPr>
          <w:p w14:paraId="5754559A" w14:textId="3372B650" w:rsidR="002D0D24" w:rsidRDefault="00A12D03" w:rsidP="00165A43">
            <w:pPr>
              <w:ind w:right="68"/>
              <w:jc w:val="center"/>
              <w:rPr>
                <w:rFonts w:ascii="Arial" w:hAnsi="Arial" w:cs="Arial"/>
                <w:sz w:val="24"/>
                <w:szCs w:val="24"/>
              </w:rPr>
            </w:pPr>
            <w:r>
              <w:rPr>
                <w:rFonts w:ascii="Arial" w:eastAsia="Arial" w:hAnsi="Arial" w:cs="Arial"/>
                <w:sz w:val="24"/>
                <w:szCs w:val="24"/>
                <w:lang w:bidi="it-IT"/>
              </w:rPr>
              <w:t xml:space="preserve">50 € </w:t>
            </w:r>
          </w:p>
        </w:tc>
      </w:tr>
      <w:tr w:rsidR="00353782" w:rsidRPr="00DB05D0" w14:paraId="1EC040CD" w14:textId="77777777" w:rsidTr="001178B9">
        <w:tc>
          <w:tcPr>
            <w:tcW w:w="6576" w:type="dxa"/>
            <w:vAlign w:val="center"/>
          </w:tcPr>
          <w:p w14:paraId="203E751F" w14:textId="7DD8E39E"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it-IT"/>
              </w:rPr>
              <w:lastRenderedPageBreak/>
              <w:t>Uso di strumenti sonori in un veicolo o spazio adibito al trasporto pubblico ferroviario o guidato di passeggeri</w:t>
            </w:r>
          </w:p>
        </w:tc>
        <w:tc>
          <w:tcPr>
            <w:tcW w:w="1074" w:type="dxa"/>
            <w:vAlign w:val="center"/>
          </w:tcPr>
          <w:p w14:paraId="171FD8B1" w14:textId="1B364D77"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3BC8BB25" w14:textId="52C8E773" w:rsidR="00353782" w:rsidRPr="00DB05D0" w:rsidRDefault="009E7F0D" w:rsidP="00165A43">
            <w:pPr>
              <w:ind w:right="68"/>
              <w:jc w:val="center"/>
              <w:rPr>
                <w:rFonts w:ascii="Arial" w:hAnsi="Arial" w:cs="Arial"/>
                <w:sz w:val="24"/>
                <w:szCs w:val="24"/>
              </w:rPr>
            </w:pPr>
            <w:r>
              <w:rPr>
                <w:rFonts w:ascii="Arial" w:eastAsia="Arial" w:hAnsi="Arial" w:cs="Arial"/>
                <w:sz w:val="24"/>
                <w:szCs w:val="24"/>
                <w:lang w:bidi="it-IT"/>
              </w:rPr>
              <w:t>150 €</w:t>
            </w:r>
          </w:p>
        </w:tc>
      </w:tr>
      <w:tr w:rsidR="00353782" w:rsidRPr="00DB05D0" w14:paraId="342474E9" w14:textId="77777777" w:rsidTr="001178B9">
        <w:tc>
          <w:tcPr>
            <w:tcW w:w="6576" w:type="dxa"/>
            <w:vAlign w:val="center"/>
          </w:tcPr>
          <w:p w14:paraId="098D1CCD" w14:textId="2FF81916"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it-IT"/>
              </w:rPr>
              <w:t>Violazione del divieto di fumare in un veicolo o spazio adibito al trasporto pubblico ferroviario collettivo o guidato di passeggeri</w:t>
            </w:r>
          </w:p>
        </w:tc>
        <w:tc>
          <w:tcPr>
            <w:tcW w:w="1074" w:type="dxa"/>
            <w:vAlign w:val="center"/>
          </w:tcPr>
          <w:p w14:paraId="05968AC4" w14:textId="4D731576"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it-IT"/>
              </w:rPr>
              <w:t>C3</w:t>
            </w:r>
          </w:p>
        </w:tc>
        <w:tc>
          <w:tcPr>
            <w:tcW w:w="2438" w:type="dxa"/>
            <w:vAlign w:val="center"/>
          </w:tcPr>
          <w:p w14:paraId="7B562DB5" w14:textId="11D2AFA8" w:rsidR="00353782" w:rsidRPr="00DB05D0" w:rsidRDefault="00353782" w:rsidP="00165A43">
            <w:pPr>
              <w:ind w:right="68"/>
              <w:jc w:val="center"/>
              <w:rPr>
                <w:rFonts w:ascii="Arial" w:hAnsi="Arial" w:cs="Arial"/>
                <w:sz w:val="24"/>
                <w:szCs w:val="24"/>
              </w:rPr>
            </w:pPr>
            <w:r w:rsidRPr="00DB05D0">
              <w:rPr>
                <w:rFonts w:ascii="Arial" w:eastAsia="Arial" w:hAnsi="Arial" w:cs="Arial"/>
                <w:sz w:val="24"/>
                <w:szCs w:val="24"/>
                <w:lang w:bidi="it-IT"/>
              </w:rPr>
              <w:t>68 €</w:t>
            </w:r>
          </w:p>
        </w:tc>
      </w:tr>
      <w:tr w:rsidR="00353782" w:rsidRPr="00DB05D0" w14:paraId="7CCCBC36" w14:textId="77777777" w:rsidTr="001178B9">
        <w:tc>
          <w:tcPr>
            <w:tcW w:w="6576" w:type="dxa"/>
            <w:vAlign w:val="center"/>
          </w:tcPr>
          <w:p w14:paraId="55F982D5" w14:textId="2D78A92A"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it-IT"/>
              </w:rPr>
              <w:t>Violazione del divieto di sputare in un veicolo o spazio adibito al trasporto pubblico ferroviario o guidato di passeggeri</w:t>
            </w:r>
          </w:p>
        </w:tc>
        <w:tc>
          <w:tcPr>
            <w:tcW w:w="1074" w:type="dxa"/>
            <w:vAlign w:val="center"/>
          </w:tcPr>
          <w:p w14:paraId="601CFC38" w14:textId="5413D25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5304DE30" w14:textId="5AA970E2" w:rsidR="00353782" w:rsidRPr="00DB05D0" w:rsidRDefault="00DA27D1" w:rsidP="00165A43">
            <w:pPr>
              <w:ind w:right="68"/>
              <w:jc w:val="center"/>
              <w:rPr>
                <w:rFonts w:ascii="Arial" w:hAnsi="Arial" w:cs="Arial"/>
                <w:sz w:val="24"/>
                <w:szCs w:val="24"/>
              </w:rPr>
            </w:pPr>
            <w:r>
              <w:rPr>
                <w:rFonts w:ascii="Arial" w:eastAsia="Arial" w:hAnsi="Arial" w:cs="Arial"/>
                <w:sz w:val="24"/>
                <w:szCs w:val="24"/>
                <w:lang w:bidi="it-IT"/>
              </w:rPr>
              <w:t>150 €</w:t>
            </w:r>
          </w:p>
        </w:tc>
      </w:tr>
      <w:tr w:rsidR="00353782" w:rsidRPr="00DB05D0" w14:paraId="7A2E6E48" w14:textId="77777777" w:rsidTr="001178B9">
        <w:tc>
          <w:tcPr>
            <w:tcW w:w="6576" w:type="dxa"/>
            <w:vAlign w:val="center"/>
          </w:tcPr>
          <w:p w14:paraId="3C94AAA5" w14:textId="6D5A7A8C"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it-IT"/>
              </w:rPr>
              <w:t>Occupazione indebita di un posto in un veicolo per il trasporto pubblico ferroviario o guidato di passeggeri</w:t>
            </w:r>
          </w:p>
        </w:tc>
        <w:tc>
          <w:tcPr>
            <w:tcW w:w="1074" w:type="dxa"/>
            <w:vAlign w:val="center"/>
          </w:tcPr>
          <w:p w14:paraId="2E63612C" w14:textId="3F92158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359397AC" w14:textId="315C786D" w:rsidR="00353782" w:rsidRPr="00DB05D0" w:rsidRDefault="00376445" w:rsidP="00165A43">
            <w:pPr>
              <w:ind w:right="68"/>
              <w:jc w:val="center"/>
              <w:rPr>
                <w:rFonts w:ascii="Arial" w:hAnsi="Arial" w:cs="Arial"/>
                <w:sz w:val="24"/>
                <w:szCs w:val="24"/>
              </w:rPr>
            </w:pPr>
            <w:r>
              <w:rPr>
                <w:rFonts w:ascii="Arial" w:eastAsia="Arial" w:hAnsi="Arial" w:cs="Arial"/>
                <w:sz w:val="24"/>
                <w:szCs w:val="24"/>
                <w:lang w:bidi="it-IT"/>
              </w:rPr>
              <w:t>150 €</w:t>
            </w:r>
          </w:p>
        </w:tc>
      </w:tr>
      <w:tr w:rsidR="00660143" w:rsidRPr="00DB05D0" w14:paraId="57AB4D5A" w14:textId="77777777" w:rsidTr="001178B9">
        <w:tc>
          <w:tcPr>
            <w:tcW w:w="6576" w:type="dxa"/>
            <w:vAlign w:val="center"/>
          </w:tcPr>
          <w:p w14:paraId="0F575E35" w14:textId="73531DCE"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it-IT"/>
              </w:rPr>
              <w:t>Ostacolo alla chiusura o apertura irregolare di una porta di veicoli per il trasporto pubblico ferroviario o guidato di passeggeri</w:t>
            </w:r>
          </w:p>
        </w:tc>
        <w:tc>
          <w:tcPr>
            <w:tcW w:w="1074" w:type="dxa"/>
            <w:vAlign w:val="center"/>
          </w:tcPr>
          <w:p w14:paraId="25C5CA48" w14:textId="3688DBE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2FEDFA62" w14:textId="4384BDC5"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660143" w:rsidRPr="00DB05D0" w14:paraId="141456A8" w14:textId="77777777" w:rsidTr="001178B9">
        <w:tc>
          <w:tcPr>
            <w:tcW w:w="6576" w:type="dxa"/>
            <w:vAlign w:val="center"/>
          </w:tcPr>
          <w:p w14:paraId="43FA0A06" w14:textId="37D8E883"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it-IT"/>
              </w:rPr>
              <w:t>Salita o discesa irregolare - veicolo per il trasporto pubblico ferroviario o guidato di passeggeri</w:t>
            </w:r>
          </w:p>
        </w:tc>
        <w:tc>
          <w:tcPr>
            <w:tcW w:w="1074" w:type="dxa"/>
            <w:vAlign w:val="center"/>
          </w:tcPr>
          <w:p w14:paraId="6A5F7340" w14:textId="3BD9CC4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6AD54DBE" w14:textId="5671160B"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660143" w:rsidRPr="00DB05D0" w14:paraId="2C494E32" w14:textId="77777777" w:rsidTr="001178B9">
        <w:tc>
          <w:tcPr>
            <w:tcW w:w="6576" w:type="dxa"/>
            <w:vAlign w:val="center"/>
          </w:tcPr>
          <w:p w14:paraId="7BB7C9E1" w14:textId="5A547374"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it-IT"/>
              </w:rPr>
              <w:t>Passaggio irregolare da una carrozza per il trasporto pubblico ferroviario o guidato di passeggeri a un'altra</w:t>
            </w:r>
          </w:p>
        </w:tc>
        <w:tc>
          <w:tcPr>
            <w:tcW w:w="1074" w:type="dxa"/>
            <w:vAlign w:val="center"/>
          </w:tcPr>
          <w:p w14:paraId="54C8B945" w14:textId="2F1ADADA"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337861B6" w14:textId="4B6777EA"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660143" w:rsidRPr="00DB05D0" w14:paraId="39F5B126" w14:textId="77777777" w:rsidTr="001178B9">
        <w:tc>
          <w:tcPr>
            <w:tcW w:w="6576" w:type="dxa"/>
            <w:vAlign w:val="center"/>
          </w:tcPr>
          <w:p w14:paraId="7FBDD58F" w14:textId="3299406B"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it-IT"/>
              </w:rPr>
              <w:t>Violazione del divieto di sporgersi da un veicolo per il trasporto pubblico ferroviario o guidato di passeggeri</w:t>
            </w:r>
          </w:p>
        </w:tc>
        <w:tc>
          <w:tcPr>
            <w:tcW w:w="1074" w:type="dxa"/>
            <w:vAlign w:val="center"/>
          </w:tcPr>
          <w:p w14:paraId="30B6CF4D" w14:textId="491F6626"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703B9CA7" w14:textId="5B7036A1"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660143" w:rsidRPr="00DB05D0" w14:paraId="6B7CC11F" w14:textId="77777777" w:rsidTr="001178B9">
        <w:tc>
          <w:tcPr>
            <w:tcW w:w="6576" w:type="dxa"/>
            <w:vAlign w:val="center"/>
          </w:tcPr>
          <w:p w14:paraId="675A38F8" w14:textId="61556C3C"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it-IT"/>
              </w:rPr>
              <w:t>Stazione sulla pedana di un veicolo ferroviario per il trasporto pubblico ferroviario o guidato di passeggeri in funzione</w:t>
            </w:r>
          </w:p>
        </w:tc>
        <w:tc>
          <w:tcPr>
            <w:tcW w:w="1074" w:type="dxa"/>
            <w:vAlign w:val="center"/>
          </w:tcPr>
          <w:p w14:paraId="0B486261" w14:textId="41E9E454"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72F2E65F" w14:textId="7AECAA88"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660143" w:rsidRPr="00DB05D0" w14:paraId="5719EDAE" w14:textId="77777777" w:rsidTr="001178B9">
        <w:tc>
          <w:tcPr>
            <w:tcW w:w="6576" w:type="dxa"/>
            <w:vAlign w:val="center"/>
          </w:tcPr>
          <w:p w14:paraId="67CFB644" w14:textId="7C800611"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it-IT"/>
              </w:rPr>
              <w:t>Ingresso o alloggio di una persona in evidente stato di ebbrezza in un veicolo o spazio adibito al trasporto pubblico ferroviario o guidato</w:t>
            </w:r>
          </w:p>
        </w:tc>
        <w:tc>
          <w:tcPr>
            <w:tcW w:w="1074" w:type="dxa"/>
            <w:vAlign w:val="center"/>
          </w:tcPr>
          <w:p w14:paraId="26904E9C" w14:textId="5A441851"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092477F0" w14:textId="645720C2"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E6706F" w:rsidRPr="00DB05D0" w14:paraId="213FE654" w14:textId="77777777" w:rsidTr="001178B9">
        <w:tc>
          <w:tcPr>
            <w:tcW w:w="6576" w:type="dxa"/>
            <w:vAlign w:val="center"/>
          </w:tcPr>
          <w:p w14:paraId="638E7902" w14:textId="2EE096A3"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it-IT"/>
              </w:rPr>
              <w:t>Mendicità nello spazio pubblico ferroviario o a bordo di un treno</w:t>
            </w:r>
          </w:p>
        </w:tc>
        <w:tc>
          <w:tcPr>
            <w:tcW w:w="1074" w:type="dxa"/>
            <w:vAlign w:val="center"/>
          </w:tcPr>
          <w:p w14:paraId="6BC53CD5" w14:textId="46495202"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08BBA1EE" w14:textId="7D90AE54" w:rsidR="00E6706F" w:rsidRPr="00DB05D0" w:rsidRDefault="00893A7E" w:rsidP="00165A43">
            <w:pPr>
              <w:ind w:right="68"/>
              <w:jc w:val="center"/>
              <w:rPr>
                <w:rFonts w:ascii="Arial" w:hAnsi="Arial" w:cs="Arial"/>
                <w:sz w:val="24"/>
                <w:szCs w:val="24"/>
              </w:rPr>
            </w:pPr>
            <w:r>
              <w:rPr>
                <w:rFonts w:ascii="Arial" w:eastAsia="Arial" w:hAnsi="Arial" w:cs="Arial"/>
                <w:sz w:val="24"/>
                <w:szCs w:val="24"/>
                <w:lang w:bidi="it-IT"/>
              </w:rPr>
              <w:t>150 €</w:t>
            </w:r>
          </w:p>
        </w:tc>
      </w:tr>
      <w:tr w:rsidR="00E6706F" w:rsidRPr="00DB05D0" w14:paraId="45B8510F" w14:textId="77777777" w:rsidTr="001178B9">
        <w:tc>
          <w:tcPr>
            <w:tcW w:w="6576" w:type="dxa"/>
            <w:vAlign w:val="center"/>
          </w:tcPr>
          <w:p w14:paraId="0BB49044" w14:textId="733FFAC1"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it-IT"/>
              </w:rPr>
              <w:t>Rifiuto di ottemperare alle ingiunzioni di un agente abilitato a constatare le infrazioni alla polizia ferroviaria o guidata</w:t>
            </w:r>
          </w:p>
        </w:tc>
        <w:tc>
          <w:tcPr>
            <w:tcW w:w="1074" w:type="dxa"/>
            <w:vAlign w:val="center"/>
          </w:tcPr>
          <w:p w14:paraId="290F4078" w14:textId="64719C46"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4929052C" w14:textId="327CD663"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E6706F" w:rsidRPr="00DB05D0" w14:paraId="420BDF68" w14:textId="77777777" w:rsidTr="001178B9">
        <w:tc>
          <w:tcPr>
            <w:tcW w:w="6576" w:type="dxa"/>
            <w:vAlign w:val="center"/>
          </w:tcPr>
          <w:p w14:paraId="3C0C7CB9" w14:textId="3493D149"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it-IT"/>
              </w:rPr>
              <w:t>Disturbo della tranquillità dei passeggeri a causa di rumore o trambusto in un veicolo o spazio adibito al trasporto pubblico ferroviario o guidato</w:t>
            </w:r>
          </w:p>
        </w:tc>
        <w:tc>
          <w:tcPr>
            <w:tcW w:w="1074" w:type="dxa"/>
            <w:vAlign w:val="center"/>
          </w:tcPr>
          <w:p w14:paraId="46199EF9" w14:textId="24D2E18E"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5FF48129" w14:textId="7A394FD4" w:rsidR="00E6706F" w:rsidRPr="00DB05D0" w:rsidRDefault="00344EA7" w:rsidP="00165A43">
            <w:pPr>
              <w:ind w:right="68"/>
              <w:jc w:val="center"/>
              <w:rPr>
                <w:rFonts w:ascii="Arial" w:hAnsi="Arial" w:cs="Arial"/>
                <w:sz w:val="24"/>
                <w:szCs w:val="24"/>
              </w:rPr>
            </w:pPr>
            <w:r>
              <w:rPr>
                <w:rFonts w:ascii="Arial" w:eastAsia="Arial" w:hAnsi="Arial" w:cs="Arial"/>
                <w:sz w:val="24"/>
                <w:szCs w:val="24"/>
                <w:lang w:bidi="it-IT"/>
              </w:rPr>
              <w:t>60 €</w:t>
            </w:r>
          </w:p>
        </w:tc>
      </w:tr>
      <w:tr w:rsidR="00E6706F" w:rsidRPr="00DB05D0" w14:paraId="58FD09A5" w14:textId="77777777" w:rsidTr="001178B9">
        <w:tc>
          <w:tcPr>
            <w:tcW w:w="6576" w:type="dxa"/>
            <w:vAlign w:val="center"/>
          </w:tcPr>
          <w:p w14:paraId="33DEA8D3" w14:textId="2A6D1BCB"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it-IT"/>
              </w:rPr>
              <w:t>Violazione del divieto di fumare una sigaretta elettronica in un mezzo di trasporto collettivo chiuso</w:t>
            </w:r>
          </w:p>
        </w:tc>
        <w:tc>
          <w:tcPr>
            <w:tcW w:w="1074" w:type="dxa"/>
            <w:vAlign w:val="center"/>
          </w:tcPr>
          <w:p w14:paraId="7FFF84C2" w14:textId="28E97E08"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it-IT"/>
              </w:rPr>
              <w:t>C2</w:t>
            </w:r>
          </w:p>
        </w:tc>
        <w:tc>
          <w:tcPr>
            <w:tcW w:w="2438" w:type="dxa"/>
            <w:vAlign w:val="center"/>
          </w:tcPr>
          <w:p w14:paraId="08950C14" w14:textId="03B87D3E"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it-IT"/>
              </w:rPr>
              <w:t>35 €</w:t>
            </w:r>
          </w:p>
        </w:tc>
      </w:tr>
      <w:tr w:rsidR="0073468D" w:rsidRPr="00DB05D0" w14:paraId="7D860FA1" w14:textId="77777777" w:rsidTr="001178B9">
        <w:tc>
          <w:tcPr>
            <w:tcW w:w="6576" w:type="dxa"/>
            <w:vAlign w:val="center"/>
          </w:tcPr>
          <w:p w14:paraId="3FB96C3F" w14:textId="1DCF6EB0"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it-IT"/>
              </w:rPr>
              <w:t>Permanenza in un veicolo per il trasporto pubblico ferroviario o guidato di passeggeri oltre il capolinea</w:t>
            </w:r>
          </w:p>
        </w:tc>
        <w:tc>
          <w:tcPr>
            <w:tcW w:w="1074" w:type="dxa"/>
            <w:vAlign w:val="center"/>
          </w:tcPr>
          <w:p w14:paraId="477A88F9" w14:textId="1E9F1084"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42E59B5D" w14:textId="57A96580"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73468D" w:rsidRPr="00DB05D0" w14:paraId="18C456BC" w14:textId="77777777" w:rsidTr="001178B9">
        <w:tc>
          <w:tcPr>
            <w:tcW w:w="6576" w:type="dxa"/>
            <w:vAlign w:val="center"/>
          </w:tcPr>
          <w:p w14:paraId="2276BCD9" w14:textId="160091B8"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it-IT"/>
              </w:rPr>
              <w:t>Avviamento del motore di un veicolo a bordo di un treno che trasporta veicoli stradali e passeggeri</w:t>
            </w:r>
          </w:p>
        </w:tc>
        <w:tc>
          <w:tcPr>
            <w:tcW w:w="1074" w:type="dxa"/>
            <w:vAlign w:val="center"/>
          </w:tcPr>
          <w:p w14:paraId="4037A760" w14:textId="4DECE17D"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321CDFD9" w14:textId="18A7BF43"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001B88" w:rsidRPr="00DB05D0" w14:paraId="0FED9A36" w14:textId="77777777" w:rsidTr="001178B9">
        <w:tc>
          <w:tcPr>
            <w:tcW w:w="6576" w:type="dxa"/>
            <w:vAlign w:val="center"/>
          </w:tcPr>
          <w:p w14:paraId="5DE949D7" w14:textId="7E23BE12"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it-IT"/>
              </w:rPr>
              <w:t>Riparazione, manutenzione di veicoli a bordo di un treno che trasporta veicoli stradali e passeggeri</w:t>
            </w:r>
          </w:p>
        </w:tc>
        <w:tc>
          <w:tcPr>
            <w:tcW w:w="1074" w:type="dxa"/>
            <w:vAlign w:val="center"/>
          </w:tcPr>
          <w:p w14:paraId="59C2B2D1" w14:textId="5B60959F"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1D52E37B" w14:textId="7661260F"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001B88" w:rsidRPr="00DB05D0" w14:paraId="10059851" w14:textId="77777777" w:rsidTr="001178B9">
        <w:tc>
          <w:tcPr>
            <w:tcW w:w="6576" w:type="dxa"/>
            <w:vAlign w:val="center"/>
          </w:tcPr>
          <w:p w14:paraId="2BB7426E" w14:textId="0A47EBA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it-IT"/>
              </w:rPr>
              <w:t>Manipolazione di oggetti o prodotti pericolosi a bordo di un treno che trasporta veicoli stradali e passeggeri</w:t>
            </w:r>
          </w:p>
        </w:tc>
        <w:tc>
          <w:tcPr>
            <w:tcW w:w="1074" w:type="dxa"/>
            <w:vAlign w:val="center"/>
          </w:tcPr>
          <w:p w14:paraId="307C4CBB" w14:textId="0425FE9B"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2B986273" w14:textId="07FDFA8C"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001B88" w:rsidRPr="00DB05D0" w14:paraId="1BD99CA4" w14:textId="77777777" w:rsidTr="001178B9">
        <w:tc>
          <w:tcPr>
            <w:tcW w:w="6576" w:type="dxa"/>
            <w:vAlign w:val="center"/>
          </w:tcPr>
          <w:p w14:paraId="21BAFC6D" w14:textId="265409F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it-IT"/>
              </w:rPr>
              <w:t>Manipolazione del carico a bordo di un treno che trasporta veicoli stradali e passeggeri</w:t>
            </w:r>
          </w:p>
        </w:tc>
        <w:tc>
          <w:tcPr>
            <w:tcW w:w="1074" w:type="dxa"/>
            <w:vAlign w:val="center"/>
          </w:tcPr>
          <w:p w14:paraId="1D72B599" w14:textId="0E0DC00E"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54AD6A73" w14:textId="35819252"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333326" w:rsidRPr="00DB05D0" w14:paraId="3A00DA78" w14:textId="77777777" w:rsidTr="001178B9">
        <w:tc>
          <w:tcPr>
            <w:tcW w:w="6576" w:type="dxa"/>
            <w:vAlign w:val="center"/>
          </w:tcPr>
          <w:p w14:paraId="7F7B2F82" w14:textId="2A804A6E"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it-IT"/>
              </w:rPr>
              <w:t>Viaggio fuori dai compartimenti passeggeri a bordo di un treno che trasporta veicoli stradali</w:t>
            </w:r>
          </w:p>
        </w:tc>
        <w:tc>
          <w:tcPr>
            <w:tcW w:w="1074" w:type="dxa"/>
            <w:vAlign w:val="center"/>
          </w:tcPr>
          <w:p w14:paraId="33DA9027" w14:textId="2EEFB335"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62D900CE" w14:textId="46D715E0"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it-IT"/>
              </w:rPr>
              <w:t>50 €</w:t>
            </w:r>
          </w:p>
        </w:tc>
      </w:tr>
      <w:tr w:rsidR="00333326" w:rsidRPr="00DB05D0" w14:paraId="1E6C30CC" w14:textId="77777777" w:rsidTr="001178B9">
        <w:tc>
          <w:tcPr>
            <w:tcW w:w="6576" w:type="dxa"/>
            <w:vAlign w:val="center"/>
          </w:tcPr>
          <w:p w14:paraId="07AC9C75" w14:textId="40B36A9B"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it-IT"/>
              </w:rPr>
              <w:t>Violazione del divieto di urinare in un veicolo o spazio adibito al trasporto pubblico ferroviario o guidato di passeggeri fuori dagli spazi destinati a tale scopo</w:t>
            </w:r>
          </w:p>
        </w:tc>
        <w:tc>
          <w:tcPr>
            <w:tcW w:w="1074" w:type="dxa"/>
            <w:vAlign w:val="center"/>
          </w:tcPr>
          <w:p w14:paraId="03FAEFA0" w14:textId="65CD17E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4CC78CAA" w14:textId="446F1428"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333326" w:rsidRPr="00DB05D0" w14:paraId="61F747F3" w14:textId="77777777" w:rsidTr="001178B9">
        <w:tc>
          <w:tcPr>
            <w:tcW w:w="6576" w:type="dxa"/>
            <w:vAlign w:val="center"/>
          </w:tcPr>
          <w:p w14:paraId="45D8280B" w14:textId="31A26E5A"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it-IT"/>
              </w:rPr>
              <w:lastRenderedPageBreak/>
              <w:t>Circolazione non autorizzata su un dispositivo in un veicolo o spazio adibito al trasporto pubblico ferroviario o guidato</w:t>
            </w:r>
          </w:p>
        </w:tc>
        <w:tc>
          <w:tcPr>
            <w:tcW w:w="1074" w:type="dxa"/>
            <w:vAlign w:val="center"/>
          </w:tcPr>
          <w:p w14:paraId="1085183F" w14:textId="7885DD6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5CFFF217" w14:textId="74651DF1" w:rsidR="00333326" w:rsidRPr="00DB05D0" w:rsidRDefault="00AA39A8" w:rsidP="00165A43">
            <w:pPr>
              <w:ind w:right="68"/>
              <w:jc w:val="center"/>
              <w:rPr>
                <w:rFonts w:ascii="Arial" w:hAnsi="Arial" w:cs="Arial"/>
                <w:sz w:val="24"/>
                <w:szCs w:val="24"/>
              </w:rPr>
            </w:pPr>
            <w:r>
              <w:rPr>
                <w:rFonts w:ascii="Arial" w:eastAsia="Arial" w:hAnsi="Arial" w:cs="Arial"/>
                <w:sz w:val="24"/>
                <w:szCs w:val="24"/>
                <w:lang w:bidi="it-IT"/>
              </w:rPr>
              <w:t>150 €</w:t>
            </w:r>
          </w:p>
        </w:tc>
      </w:tr>
      <w:tr w:rsidR="00333326" w:rsidRPr="00DB05D0" w14:paraId="4E62F027" w14:textId="77777777" w:rsidTr="001178B9">
        <w:tc>
          <w:tcPr>
            <w:tcW w:w="6576" w:type="dxa"/>
            <w:vAlign w:val="center"/>
          </w:tcPr>
          <w:p w14:paraId="1E56DDD0" w14:textId="52F1027C"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it-IT"/>
              </w:rPr>
              <w:t>Uso come dispositivo di rimorchio di un veicolo guidato al trasporto pubblico ferroviario o guidato di passeggeri</w:t>
            </w:r>
          </w:p>
        </w:tc>
        <w:tc>
          <w:tcPr>
            <w:tcW w:w="1074" w:type="dxa"/>
            <w:vAlign w:val="center"/>
          </w:tcPr>
          <w:p w14:paraId="058830A9" w14:textId="5F45926D"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it-IT"/>
              </w:rPr>
              <w:t>C4</w:t>
            </w:r>
          </w:p>
        </w:tc>
        <w:tc>
          <w:tcPr>
            <w:tcW w:w="2438" w:type="dxa"/>
            <w:vAlign w:val="center"/>
          </w:tcPr>
          <w:p w14:paraId="54BF6A6E" w14:textId="663A9777"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it-IT"/>
              </w:rPr>
              <w:t>150 €</w:t>
            </w:r>
          </w:p>
        </w:tc>
      </w:tr>
      <w:tr w:rsidR="00333326" w:rsidRPr="00DB05D0" w14:paraId="5FC3110C" w14:textId="77777777" w:rsidTr="001178B9">
        <w:tc>
          <w:tcPr>
            <w:tcW w:w="6576" w:type="dxa"/>
            <w:vAlign w:val="center"/>
          </w:tcPr>
          <w:p w14:paraId="21BBC6C6" w14:textId="056FE041" w:rsidR="00333326" w:rsidRPr="00DB05D0" w:rsidRDefault="00DB05D0" w:rsidP="00165A43">
            <w:pPr>
              <w:ind w:right="99"/>
              <w:rPr>
                <w:rFonts w:ascii="Arial" w:hAnsi="Arial" w:cs="Arial"/>
                <w:sz w:val="24"/>
                <w:szCs w:val="24"/>
              </w:rPr>
            </w:pPr>
            <w:r w:rsidRPr="00DB05D0">
              <w:rPr>
                <w:rFonts w:ascii="Arial" w:eastAsia="Arial" w:hAnsi="Arial" w:cs="Arial"/>
                <w:sz w:val="24"/>
                <w:szCs w:val="24"/>
                <w:lang w:bidi="it-IT"/>
              </w:rPr>
              <w:t>Deposito di un bagaglio senza identificazione visibile di un passeggero in un luogo di un veicolo destinato al trasporto pubblico di passeggeri previsto a tal fine</w:t>
            </w:r>
          </w:p>
        </w:tc>
        <w:tc>
          <w:tcPr>
            <w:tcW w:w="1074" w:type="dxa"/>
            <w:vAlign w:val="center"/>
          </w:tcPr>
          <w:p w14:paraId="3BC5507A" w14:textId="41AD6E20" w:rsidR="00333326" w:rsidRPr="00DB05D0" w:rsidRDefault="00DB05D0" w:rsidP="00165A43">
            <w:pPr>
              <w:ind w:right="32"/>
              <w:jc w:val="center"/>
              <w:rPr>
                <w:rFonts w:ascii="Arial" w:hAnsi="Arial" w:cs="Arial"/>
                <w:sz w:val="24"/>
                <w:szCs w:val="24"/>
              </w:rPr>
            </w:pPr>
            <w:r w:rsidRPr="00DB05D0">
              <w:rPr>
                <w:rFonts w:ascii="Arial" w:eastAsia="Arial" w:hAnsi="Arial" w:cs="Arial"/>
                <w:sz w:val="24"/>
                <w:szCs w:val="24"/>
                <w:lang w:bidi="it-IT"/>
              </w:rPr>
              <w:t>C3</w:t>
            </w:r>
          </w:p>
        </w:tc>
        <w:tc>
          <w:tcPr>
            <w:tcW w:w="2438" w:type="dxa"/>
            <w:vAlign w:val="center"/>
          </w:tcPr>
          <w:p w14:paraId="1BAD3B27" w14:textId="70D1A63D" w:rsidR="00333326" w:rsidRPr="00DB05D0" w:rsidRDefault="00DB05D0" w:rsidP="00165A43">
            <w:pPr>
              <w:ind w:right="68"/>
              <w:jc w:val="center"/>
              <w:rPr>
                <w:rFonts w:ascii="Arial" w:hAnsi="Arial" w:cs="Arial"/>
                <w:sz w:val="24"/>
                <w:szCs w:val="24"/>
              </w:rPr>
            </w:pPr>
            <w:r w:rsidRPr="00DB05D0">
              <w:rPr>
                <w:rFonts w:ascii="Arial" w:eastAsia="Arial" w:hAnsi="Arial" w:cs="Arial"/>
                <w:sz w:val="24"/>
                <w:szCs w:val="24"/>
                <w:lang w:bidi="it-IT"/>
              </w:rPr>
              <w:t>50 €</w:t>
            </w:r>
          </w:p>
        </w:tc>
      </w:tr>
    </w:tbl>
    <w:p w14:paraId="2A189FCF" w14:textId="0DB78438" w:rsidR="00B22C41" w:rsidRDefault="00B22C41" w:rsidP="00803123">
      <w:pPr>
        <w:ind w:right="452"/>
      </w:pPr>
    </w:p>
    <w:p w14:paraId="1C30117E" w14:textId="4895CFE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it-IT"/>
        </w:rPr>
        <w:t xml:space="preserve">Indennità forfettarie applicabili alle infrazioni previste dalle ordinanze della prefettura francese. </w:t>
      </w:r>
    </w:p>
    <w:p w14:paraId="7B1BBFD9" w14:textId="77777777" w:rsidR="002A7D14" w:rsidRPr="000412F1" w:rsidRDefault="002A7D14" w:rsidP="00803123">
      <w:pPr>
        <w:pStyle w:val="Paragraphedeliste"/>
        <w:ind w:left="0" w:right="452"/>
        <w:jc w:val="both"/>
        <w:rPr>
          <w:rFonts w:ascii="Arial" w:hAnsi="Arial" w:cs="Arial"/>
          <w:sz w:val="24"/>
          <w:szCs w:val="24"/>
        </w:rPr>
      </w:pPr>
      <w:r w:rsidRPr="000412F1">
        <w:rPr>
          <w:rFonts w:ascii="Arial" w:eastAsia="Arial" w:hAnsi="Arial" w:cs="Arial"/>
          <w:sz w:val="24"/>
          <w:szCs w:val="24"/>
          <w:lang w:bidi="it-IT"/>
        </w:rPr>
        <w:t>Ai sensi dell’articolo R. 2240-3 del Codice dei trasporti francese, "le misure di polizia volte ad assicurare il corretto ordine e la sicurezza pubblica nelle parti delle stazioni e delle loro parti annesse accessibili al pubblico sono regolate da ordinanze del prefetto del dipartimento".</w:t>
      </w:r>
    </w:p>
    <w:p w14:paraId="729BE70F" w14:textId="4C5DB2E6" w:rsidR="002A7D14" w:rsidRDefault="002A7D14" w:rsidP="00803123">
      <w:pPr>
        <w:ind w:right="452"/>
        <w:jc w:val="both"/>
        <w:rPr>
          <w:rFonts w:ascii="Arial" w:hAnsi="Arial" w:cs="Arial"/>
          <w:sz w:val="24"/>
          <w:szCs w:val="24"/>
        </w:rPr>
      </w:pPr>
      <w:r w:rsidRPr="000412F1">
        <w:rPr>
          <w:rFonts w:ascii="Arial" w:eastAsia="Arial" w:hAnsi="Arial" w:cs="Arial"/>
          <w:sz w:val="24"/>
          <w:szCs w:val="24"/>
          <w:lang w:bidi="it-IT"/>
        </w:rPr>
        <w:t xml:space="preserve">Esempi di infrazioni alle ordinanze della prefettura francese (elenco non esaustivo): </w:t>
      </w:r>
    </w:p>
    <w:p w14:paraId="41A50271" w14:textId="725B6E35" w:rsidR="000412F1" w:rsidRDefault="000412F1" w:rsidP="00803123">
      <w:pPr>
        <w:ind w:right="452"/>
        <w:jc w:val="both"/>
        <w:rPr>
          <w:rFonts w:ascii="Arial" w:hAnsi="Arial" w:cs="Arial"/>
          <w:sz w:val="24"/>
          <w:szCs w:val="24"/>
        </w:rPr>
      </w:pPr>
    </w:p>
    <w:tbl>
      <w:tblPr>
        <w:tblStyle w:val="Grilledutableau"/>
        <w:tblW w:w="10261" w:type="dxa"/>
        <w:jc w:val="center"/>
        <w:tblLook w:val="04A0" w:firstRow="1" w:lastRow="0" w:firstColumn="1" w:lastColumn="0" w:noHBand="0" w:noVBand="1"/>
      </w:tblPr>
      <w:tblGrid>
        <w:gridCol w:w="6576"/>
        <w:gridCol w:w="1247"/>
        <w:gridCol w:w="2438"/>
      </w:tblGrid>
      <w:tr w:rsidR="004332A0" w:rsidRPr="004332A0" w14:paraId="582EF09D" w14:textId="77777777" w:rsidTr="00165A43">
        <w:trPr>
          <w:jc w:val="center"/>
        </w:trPr>
        <w:tc>
          <w:tcPr>
            <w:tcW w:w="6576" w:type="dxa"/>
            <w:vAlign w:val="center"/>
          </w:tcPr>
          <w:p w14:paraId="1542E287" w14:textId="77777777" w:rsidR="000412F1" w:rsidRPr="004332A0" w:rsidRDefault="000412F1" w:rsidP="00803123">
            <w:pPr>
              <w:ind w:right="452"/>
              <w:rPr>
                <w:rFonts w:ascii="Arial" w:hAnsi="Arial" w:cs="Arial"/>
                <w:sz w:val="24"/>
                <w:szCs w:val="24"/>
              </w:rPr>
            </w:pPr>
          </w:p>
        </w:tc>
        <w:tc>
          <w:tcPr>
            <w:tcW w:w="1247" w:type="dxa"/>
            <w:vAlign w:val="center"/>
          </w:tcPr>
          <w:p w14:paraId="41F90C6A"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Classe</w:t>
            </w:r>
          </w:p>
        </w:tc>
        <w:tc>
          <w:tcPr>
            <w:tcW w:w="2438" w:type="dxa"/>
            <w:vAlign w:val="center"/>
          </w:tcPr>
          <w:p w14:paraId="0A5E2144" w14:textId="77777777"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Indennità forfettaria applicabile</w:t>
            </w:r>
          </w:p>
        </w:tc>
      </w:tr>
      <w:tr w:rsidR="004332A0" w:rsidRPr="004332A0" w14:paraId="5D60F544" w14:textId="77777777" w:rsidTr="00165A43">
        <w:trPr>
          <w:jc w:val="center"/>
        </w:trPr>
        <w:tc>
          <w:tcPr>
            <w:tcW w:w="6576" w:type="dxa"/>
            <w:vAlign w:val="center"/>
          </w:tcPr>
          <w:p w14:paraId="1BD198BF" w14:textId="1646D85F"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Diffusione o distribuzione di volantini o oggetti in uno spazio ferroviario accessibile al pubblico</w:t>
            </w:r>
          </w:p>
        </w:tc>
        <w:tc>
          <w:tcPr>
            <w:tcW w:w="1247" w:type="dxa"/>
            <w:vAlign w:val="center"/>
          </w:tcPr>
          <w:p w14:paraId="52DD8578"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17561B45" w14:textId="62EF2BD8" w:rsidR="000412F1" w:rsidRPr="004332A0" w:rsidRDefault="00C64B3F" w:rsidP="00165A43">
            <w:pPr>
              <w:ind w:right="96"/>
              <w:jc w:val="center"/>
              <w:rPr>
                <w:rFonts w:ascii="Arial" w:hAnsi="Arial" w:cs="Arial"/>
                <w:sz w:val="24"/>
                <w:szCs w:val="24"/>
              </w:rPr>
            </w:pPr>
            <w:r>
              <w:rPr>
                <w:rFonts w:ascii="Arial" w:eastAsia="Arial" w:hAnsi="Arial" w:cs="Arial"/>
                <w:sz w:val="24"/>
                <w:szCs w:val="24"/>
                <w:lang w:bidi="it-IT"/>
              </w:rPr>
              <w:t>150 €</w:t>
            </w:r>
          </w:p>
        </w:tc>
      </w:tr>
      <w:tr w:rsidR="00CF2653" w:rsidRPr="004332A0" w14:paraId="0A8E5DC2" w14:textId="77777777" w:rsidTr="00165A43">
        <w:trPr>
          <w:jc w:val="center"/>
        </w:trPr>
        <w:tc>
          <w:tcPr>
            <w:tcW w:w="6576" w:type="dxa"/>
            <w:vAlign w:val="center"/>
          </w:tcPr>
          <w:p w14:paraId="2B8A402C" w14:textId="35A00D23"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Affissione di manifesti in stazione</w:t>
            </w:r>
          </w:p>
        </w:tc>
        <w:tc>
          <w:tcPr>
            <w:tcW w:w="1247" w:type="dxa"/>
            <w:vAlign w:val="center"/>
          </w:tcPr>
          <w:p w14:paraId="71CCAFB9" w14:textId="2F790EB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547E40F2" w14:textId="0C71D5F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50 €</w:t>
            </w:r>
          </w:p>
        </w:tc>
      </w:tr>
      <w:tr w:rsidR="00CF2653" w:rsidRPr="004332A0" w14:paraId="0679A089" w14:textId="77777777" w:rsidTr="00165A43">
        <w:trPr>
          <w:jc w:val="center"/>
        </w:trPr>
        <w:tc>
          <w:tcPr>
            <w:tcW w:w="6576" w:type="dxa"/>
            <w:vAlign w:val="center"/>
          </w:tcPr>
          <w:p w14:paraId="321721E8" w14:textId="51F40363"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Mancato rispetto della destinazione dei luoghi</w:t>
            </w:r>
          </w:p>
        </w:tc>
        <w:tc>
          <w:tcPr>
            <w:tcW w:w="1247" w:type="dxa"/>
            <w:vAlign w:val="center"/>
          </w:tcPr>
          <w:p w14:paraId="3C7C82EB" w14:textId="6BCEC4E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0FB74FB6" w14:textId="062A05B4"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50 €</w:t>
            </w:r>
          </w:p>
        </w:tc>
      </w:tr>
      <w:tr w:rsidR="00CF2653" w:rsidRPr="004332A0" w14:paraId="61A9A432" w14:textId="77777777" w:rsidTr="00165A43">
        <w:trPr>
          <w:jc w:val="center"/>
        </w:trPr>
        <w:tc>
          <w:tcPr>
            <w:tcW w:w="6576" w:type="dxa"/>
            <w:vAlign w:val="center"/>
          </w:tcPr>
          <w:p w14:paraId="17CE28B0" w14:textId="75B8FE8C"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Attraversamento irregolare di una linea di controllo</w:t>
            </w:r>
          </w:p>
        </w:tc>
        <w:tc>
          <w:tcPr>
            <w:tcW w:w="1247" w:type="dxa"/>
            <w:vAlign w:val="center"/>
          </w:tcPr>
          <w:p w14:paraId="5AFBA441" w14:textId="018F2141"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02D933EC" w14:textId="15297ADF"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60 €</w:t>
            </w:r>
          </w:p>
        </w:tc>
      </w:tr>
      <w:tr w:rsidR="00CF2653" w:rsidRPr="004332A0" w14:paraId="30F17F1D" w14:textId="77777777" w:rsidTr="00165A43">
        <w:trPr>
          <w:jc w:val="center"/>
        </w:trPr>
        <w:tc>
          <w:tcPr>
            <w:tcW w:w="6576" w:type="dxa"/>
            <w:vAlign w:val="center"/>
          </w:tcPr>
          <w:p w14:paraId="3FD0130F" w14:textId="508F1051"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Attraversamento di binari fuori da un passaggio predisposto</w:t>
            </w:r>
          </w:p>
        </w:tc>
        <w:tc>
          <w:tcPr>
            <w:tcW w:w="1247" w:type="dxa"/>
            <w:vAlign w:val="center"/>
          </w:tcPr>
          <w:p w14:paraId="2C77F7F9" w14:textId="76E266A0"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1170D6EA" w14:textId="735B847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150 €</w:t>
            </w:r>
          </w:p>
        </w:tc>
      </w:tr>
      <w:tr w:rsidR="00CF2653" w:rsidRPr="004332A0" w14:paraId="79230426" w14:textId="77777777" w:rsidTr="00165A43">
        <w:trPr>
          <w:jc w:val="center"/>
        </w:trPr>
        <w:tc>
          <w:tcPr>
            <w:tcW w:w="6576" w:type="dxa"/>
            <w:vAlign w:val="center"/>
          </w:tcPr>
          <w:p w14:paraId="3F0AB32C" w14:textId="2C6D9422"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Scarico di liquidi grassi, corrosivi, tossici o infiammabili in uno spazio ferroviario accessibile al pubblico</w:t>
            </w:r>
          </w:p>
        </w:tc>
        <w:tc>
          <w:tcPr>
            <w:tcW w:w="1247" w:type="dxa"/>
            <w:vAlign w:val="center"/>
          </w:tcPr>
          <w:p w14:paraId="18887B26" w14:textId="74F72675"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46E92451" w14:textId="18F6BA8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150 €</w:t>
            </w:r>
          </w:p>
        </w:tc>
      </w:tr>
      <w:tr w:rsidR="00CF2653" w:rsidRPr="004332A0" w14:paraId="7F6E300C" w14:textId="77777777" w:rsidTr="00165A43">
        <w:trPr>
          <w:jc w:val="center"/>
        </w:trPr>
        <w:tc>
          <w:tcPr>
            <w:tcW w:w="6576" w:type="dxa"/>
            <w:vAlign w:val="center"/>
          </w:tcPr>
          <w:p w14:paraId="3BAB9AF6" w14:textId="361BB4CE"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Riprese fotografiche o di film senza autorizzazione in uno spazio ferroviario accessibile al pubblico</w:t>
            </w:r>
          </w:p>
        </w:tc>
        <w:tc>
          <w:tcPr>
            <w:tcW w:w="1247" w:type="dxa"/>
            <w:vAlign w:val="center"/>
          </w:tcPr>
          <w:p w14:paraId="4164A982" w14:textId="0398CC2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4DC7A768" w14:textId="4C5F98E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150 €</w:t>
            </w:r>
          </w:p>
        </w:tc>
      </w:tr>
      <w:tr w:rsidR="00CF2653" w:rsidRPr="004332A0" w14:paraId="0EC4B18E" w14:textId="77777777" w:rsidTr="00165A43">
        <w:trPr>
          <w:jc w:val="center"/>
        </w:trPr>
        <w:tc>
          <w:tcPr>
            <w:tcW w:w="6576" w:type="dxa"/>
            <w:vAlign w:val="center"/>
          </w:tcPr>
          <w:p w14:paraId="5D5F4F41" w14:textId="6904FEBA"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Introduzione irregolare di animali in uno spazio ferroviario accessibile al pubblico</w:t>
            </w:r>
          </w:p>
        </w:tc>
        <w:tc>
          <w:tcPr>
            <w:tcW w:w="1247" w:type="dxa"/>
            <w:vAlign w:val="center"/>
          </w:tcPr>
          <w:p w14:paraId="2C7055B1" w14:textId="4D9FB4A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6C944269" w14:textId="0A799C0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150 €</w:t>
            </w:r>
          </w:p>
        </w:tc>
      </w:tr>
      <w:tr w:rsidR="00CF2653" w:rsidRPr="004332A0" w14:paraId="583C5EEF" w14:textId="77777777" w:rsidTr="00165A43">
        <w:trPr>
          <w:jc w:val="center"/>
        </w:trPr>
        <w:tc>
          <w:tcPr>
            <w:tcW w:w="6576" w:type="dxa"/>
            <w:vAlign w:val="center"/>
          </w:tcPr>
          <w:p w14:paraId="6EC7380F" w14:textId="4BE9F825" w:rsidR="000412F1" w:rsidRPr="004332A0" w:rsidRDefault="000412F1" w:rsidP="00165A43">
            <w:pPr>
              <w:rPr>
                <w:rFonts w:ascii="Arial" w:hAnsi="Arial" w:cs="Arial"/>
                <w:sz w:val="24"/>
                <w:szCs w:val="24"/>
              </w:rPr>
            </w:pPr>
            <w:r w:rsidRPr="004332A0">
              <w:rPr>
                <w:rFonts w:ascii="Arial" w:eastAsia="Arial" w:hAnsi="Arial" w:cs="Arial"/>
                <w:sz w:val="24"/>
                <w:szCs w:val="24"/>
                <w:lang w:bidi="it-IT"/>
              </w:rPr>
              <w:t>Ingresso in un luogo vietato al pubblico</w:t>
            </w:r>
          </w:p>
        </w:tc>
        <w:tc>
          <w:tcPr>
            <w:tcW w:w="1247" w:type="dxa"/>
            <w:vAlign w:val="center"/>
          </w:tcPr>
          <w:p w14:paraId="6BBE8943" w14:textId="4A6FAE46"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07A4CC40" w14:textId="76647928"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it-IT"/>
              </w:rPr>
              <w:t>150 €</w:t>
            </w:r>
          </w:p>
        </w:tc>
      </w:tr>
      <w:tr w:rsidR="00CF2653" w:rsidRPr="004332A0" w14:paraId="1DF5C5A3" w14:textId="77777777" w:rsidTr="00165A43">
        <w:trPr>
          <w:jc w:val="center"/>
        </w:trPr>
        <w:tc>
          <w:tcPr>
            <w:tcW w:w="6576" w:type="dxa"/>
            <w:vAlign w:val="center"/>
          </w:tcPr>
          <w:p w14:paraId="3CAB6B1D" w14:textId="1AB32F24" w:rsidR="005F6114" w:rsidRPr="004332A0" w:rsidRDefault="005F6114" w:rsidP="00165A43">
            <w:pPr>
              <w:rPr>
                <w:rFonts w:ascii="Arial" w:hAnsi="Arial" w:cs="Arial"/>
                <w:sz w:val="24"/>
                <w:szCs w:val="24"/>
              </w:rPr>
            </w:pPr>
            <w:r w:rsidRPr="004332A0">
              <w:rPr>
                <w:rFonts w:ascii="Arial" w:eastAsia="Arial" w:hAnsi="Arial" w:cs="Arial"/>
                <w:sz w:val="24"/>
                <w:szCs w:val="24"/>
                <w:lang w:bidi="it-IT"/>
              </w:rPr>
              <w:t>Violazione del divieto di fumare una sigaretta elettronica in uno spazio adibito al trasporto di passeggeri</w:t>
            </w:r>
          </w:p>
        </w:tc>
        <w:tc>
          <w:tcPr>
            <w:tcW w:w="1247" w:type="dxa"/>
            <w:vAlign w:val="center"/>
          </w:tcPr>
          <w:p w14:paraId="17390A42" w14:textId="75F78698" w:rsidR="005F6114" w:rsidRPr="004332A0" w:rsidRDefault="005F6114" w:rsidP="00165A43">
            <w:pPr>
              <w:ind w:right="98"/>
              <w:jc w:val="center"/>
              <w:rPr>
                <w:rFonts w:ascii="Arial" w:hAnsi="Arial" w:cs="Arial"/>
                <w:sz w:val="24"/>
                <w:szCs w:val="24"/>
              </w:rPr>
            </w:pPr>
            <w:r w:rsidRPr="004332A0">
              <w:rPr>
                <w:rFonts w:ascii="Arial" w:eastAsia="Arial" w:hAnsi="Arial" w:cs="Arial"/>
                <w:sz w:val="24"/>
                <w:szCs w:val="24"/>
                <w:lang w:bidi="it-IT"/>
              </w:rPr>
              <w:t>C4</w:t>
            </w:r>
          </w:p>
        </w:tc>
        <w:tc>
          <w:tcPr>
            <w:tcW w:w="2438" w:type="dxa"/>
            <w:vAlign w:val="center"/>
          </w:tcPr>
          <w:p w14:paraId="024B4DD6" w14:textId="0788FCF4" w:rsidR="005F6114" w:rsidRPr="004332A0" w:rsidRDefault="005F6114" w:rsidP="00165A43">
            <w:pPr>
              <w:ind w:right="96"/>
              <w:jc w:val="center"/>
              <w:rPr>
                <w:rFonts w:ascii="Arial" w:hAnsi="Arial" w:cs="Arial"/>
                <w:sz w:val="24"/>
                <w:szCs w:val="24"/>
              </w:rPr>
            </w:pPr>
            <w:r w:rsidRPr="004332A0">
              <w:rPr>
                <w:rFonts w:ascii="Arial" w:eastAsia="Arial" w:hAnsi="Arial" w:cs="Arial"/>
                <w:sz w:val="24"/>
                <w:szCs w:val="24"/>
                <w:lang w:bidi="it-IT"/>
              </w:rPr>
              <w:t>30 €</w:t>
            </w:r>
          </w:p>
        </w:tc>
      </w:tr>
    </w:tbl>
    <w:p w14:paraId="389FDA32" w14:textId="67827C37" w:rsidR="000412F1" w:rsidRDefault="000412F1" w:rsidP="00803123">
      <w:pPr>
        <w:ind w:right="452"/>
        <w:jc w:val="both"/>
        <w:rPr>
          <w:rFonts w:ascii="Arial" w:hAnsi="Arial" w:cs="Arial"/>
          <w:sz w:val="24"/>
          <w:szCs w:val="24"/>
        </w:rPr>
      </w:pPr>
    </w:p>
    <w:p w14:paraId="2D88BC49" w14:textId="32D0BC21" w:rsidR="003370E0" w:rsidRPr="002A7D14" w:rsidRDefault="003370E0"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3" w:name="_Toc232434401"/>
      <w:r w:rsidRPr="002A7D14">
        <w:rPr>
          <w:rFonts w:cs="Times New Roman (Titres CS)"/>
          <w:b/>
          <w:color w:val="A1006B"/>
          <w:sz w:val="48"/>
          <w:lang w:bidi="it-IT"/>
        </w:rPr>
        <w:t>Allegato 6: Modalità di ritiro della conferma e-ticket presso i diversi punti vendita e ritiro</w:t>
      </w:r>
      <w:bookmarkEnd w:id="173"/>
    </w:p>
    <w:p w14:paraId="3BA45D82"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it-IT"/>
        </w:rPr>
        <w:t xml:space="preserve">Il passeggero deve munirsi in base al punto di ritiro scelto di uno degli elementi indicati di seguito: </w:t>
      </w:r>
    </w:p>
    <w:p w14:paraId="5289BF31" w14:textId="5933AF5C"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it-IT"/>
        </w:rPr>
        <w:t xml:space="preserve">Punti vendita e ritiro: Terminale self-service </w:t>
      </w:r>
    </w:p>
    <w:p w14:paraId="0978994A"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it-IT"/>
        </w:rPr>
        <w:t>Elementi necessari per il ritiro della conferma e-ticket:</w:t>
      </w:r>
    </w:p>
    <w:p w14:paraId="729D613B"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it-IT"/>
        </w:rPr>
        <w:t>Codice di prenotazione + Nome</w:t>
      </w:r>
    </w:p>
    <w:p w14:paraId="1AA7FADD"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it-IT"/>
        </w:rPr>
        <w:t xml:space="preserve">Carta fedeltà (inserimento carta) </w:t>
      </w:r>
    </w:p>
    <w:p w14:paraId="394FAF73" w14:textId="0CCE18BB"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it-IT"/>
        </w:rPr>
        <w:t>Punti vendita e ritiro: punti vendita TGV INOUI (biglietterie e tablet self-service con assistenza)</w:t>
      </w:r>
    </w:p>
    <w:p w14:paraId="410AAD56"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it-IT"/>
        </w:rPr>
        <w:t>Elementi necessari per il ritiro della conferma e-ticket:</w:t>
      </w:r>
    </w:p>
    <w:p w14:paraId="51A89EEC"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it-IT"/>
        </w:rPr>
        <w:t xml:space="preserve">Numero di e-ticket </w:t>
      </w:r>
    </w:p>
    <w:p w14:paraId="4CE5A60A"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it-IT"/>
        </w:rPr>
        <w:t xml:space="preserve">Carta fedeltà o carta commerciale (inserimento carta o numero) </w:t>
      </w:r>
    </w:p>
    <w:p w14:paraId="211FB376" w14:textId="291F6D46" w:rsidR="004912B7" w:rsidRPr="00C64FA4" w:rsidRDefault="00CC509A">
      <w:pPr>
        <w:pStyle w:val="Paragraphedeliste"/>
        <w:numPr>
          <w:ilvl w:val="0"/>
          <w:numId w:val="126"/>
        </w:numPr>
        <w:autoSpaceDE w:val="0"/>
        <w:autoSpaceDN w:val="0"/>
        <w:adjustRightInd w:val="0"/>
        <w:ind w:right="452"/>
        <w:textAlignment w:val="center"/>
        <w:rPr>
          <w:rFonts w:ascii="Arial" w:hAnsi="Arial" w:cs="Arial"/>
          <w:sz w:val="24"/>
          <w:szCs w:val="24"/>
        </w:rPr>
      </w:pPr>
      <w:r>
        <w:rPr>
          <w:rFonts w:ascii="Arial" w:eastAsia="Arial" w:hAnsi="Arial" w:cs="Arial"/>
          <w:sz w:val="24"/>
          <w:szCs w:val="24"/>
          <w:lang w:bidi="it-IT"/>
        </w:rPr>
        <w:lastRenderedPageBreak/>
        <w:t xml:space="preserve">Codice di prenotazione + Nome </w:t>
      </w:r>
    </w:p>
    <w:p w14:paraId="583489F0"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it-IT"/>
        </w:rPr>
        <w:t xml:space="preserve">Cognome/Nome/Data di nascita (presentazione CNI) </w:t>
      </w:r>
    </w:p>
    <w:p w14:paraId="729C8E62"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it-IT"/>
        </w:rPr>
        <w:t xml:space="preserve">Punti vendita e ritiro: BLS pavé Pro Express  </w:t>
      </w:r>
    </w:p>
    <w:p w14:paraId="7B0F2967"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it-IT"/>
        </w:rPr>
        <w:t>Elementi necessari per il ritiro della conferma e-ticket:</w:t>
      </w:r>
    </w:p>
    <w:p w14:paraId="0FB45287"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Carta fedeltà (inserimento della carta) </w:t>
      </w:r>
    </w:p>
    <w:p w14:paraId="13CEAD22"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Codice di prenotazione + Nome  </w:t>
      </w:r>
    </w:p>
    <w:p w14:paraId="7AD4ABA4"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it-IT"/>
        </w:rPr>
        <w:t>Punti vendita e ritiro: Agenzie di viaggio di partner autorizzati SNCF</w:t>
      </w:r>
    </w:p>
    <w:p w14:paraId="4BC9BEEB"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it-IT"/>
        </w:rPr>
        <w:t>Elementi necessari per il ritiro della conferma e-ticket:</w:t>
      </w:r>
    </w:p>
    <w:p w14:paraId="15AE1F75"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Link nell'e-mail di conferma dell'ordine </w:t>
      </w:r>
    </w:p>
    <w:p w14:paraId="53F97610"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All'agenzia: </w:t>
      </w:r>
    </w:p>
    <w:p w14:paraId="2433243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Codice di prenotazione + Nome </w:t>
      </w:r>
    </w:p>
    <w:p w14:paraId="590255F5"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Carta di ritiro per Biglietto Elettronico (inserimento numero) </w:t>
      </w:r>
    </w:p>
    <w:p w14:paraId="49A8865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Cognome/Nome/Data di nascita (presentazione CNI) </w:t>
      </w:r>
    </w:p>
    <w:p w14:paraId="6137D9B4"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Carta fedeltà o commerciale (inserimento del numero) </w:t>
      </w:r>
    </w:p>
    <w:p w14:paraId="36A7BD83"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Riferimento cliente  </w:t>
      </w:r>
    </w:p>
    <w:p w14:paraId="309171BF"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it-IT"/>
        </w:rPr>
        <w:t>Punto vendita e di ritiro: Sito Internet TGV EUROPE</w:t>
      </w:r>
    </w:p>
    <w:p w14:paraId="56C56F4C"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it-IT"/>
        </w:rPr>
        <w:t>Elementi necessari per il ritiro della conferma e-ticket:</w:t>
      </w:r>
    </w:p>
    <w:p w14:paraId="6F4B9850"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Codice di prenotazione + Nome </w:t>
      </w:r>
    </w:p>
    <w:p w14:paraId="421F2FDF"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Cognome/Nome/Mail ordine/Mese ordine (se acquisto effettuato su TGV Europa)  </w:t>
      </w:r>
    </w:p>
    <w:p w14:paraId="417C4CC3"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it-IT"/>
        </w:rPr>
        <w:t xml:space="preserve">Punto vendita e di ritiro: Servizio Accoglienza in stazione  </w:t>
      </w:r>
    </w:p>
    <w:p w14:paraId="5899AB02"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it-IT"/>
        </w:rPr>
        <w:t>Elementi necessari per il ritiro della conferma e-ticket:</w:t>
      </w:r>
    </w:p>
    <w:p w14:paraId="1A424139"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Codice di prenotazione + Nome </w:t>
      </w:r>
    </w:p>
    <w:p w14:paraId="7ACCE4D8"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 xml:space="preserve">Riferimento cliente </w:t>
      </w:r>
    </w:p>
    <w:p w14:paraId="21743B11" w14:textId="1D27327D" w:rsidR="004912B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it-IT"/>
        </w:rPr>
        <w:t>Cognome/Nome/Data di nascita (presentazione CNI)</w:t>
      </w:r>
    </w:p>
    <w:p w14:paraId="16C657F8" w14:textId="77777777" w:rsidR="005177D6" w:rsidRDefault="005177D6" w:rsidP="005177D6">
      <w:pPr>
        <w:autoSpaceDE w:val="0"/>
        <w:autoSpaceDN w:val="0"/>
        <w:adjustRightInd w:val="0"/>
        <w:ind w:right="452"/>
        <w:textAlignment w:val="center"/>
        <w:rPr>
          <w:rFonts w:ascii="Arial" w:hAnsi="Arial" w:cs="Arial"/>
          <w:sz w:val="24"/>
          <w:szCs w:val="24"/>
        </w:rPr>
      </w:pPr>
    </w:p>
    <w:p w14:paraId="09D0EE55" w14:textId="77777777" w:rsidR="005177D6" w:rsidRDefault="005177D6" w:rsidP="005177D6">
      <w:pPr>
        <w:autoSpaceDE w:val="0"/>
        <w:autoSpaceDN w:val="0"/>
        <w:adjustRightInd w:val="0"/>
        <w:ind w:right="452"/>
        <w:textAlignment w:val="center"/>
        <w:rPr>
          <w:rFonts w:ascii="Arial" w:hAnsi="Arial" w:cs="Arial"/>
          <w:sz w:val="24"/>
          <w:szCs w:val="24"/>
        </w:rPr>
      </w:pPr>
    </w:p>
    <w:p w14:paraId="41EF74C3" w14:textId="4D813B78" w:rsidR="005177D6" w:rsidRDefault="005177D6" w:rsidP="005177D6">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4" w:name="_Toc232434402"/>
      <w:r w:rsidRPr="002A7D14">
        <w:rPr>
          <w:rFonts w:cs="Times New Roman (Titres CS)"/>
          <w:b/>
          <w:color w:val="A1006B"/>
          <w:sz w:val="48"/>
          <w:lang w:bidi="it-IT"/>
        </w:rPr>
        <w:t>Allegato 7: Modello di modulo per il recesso</w:t>
      </w:r>
      <w:bookmarkEnd w:id="174"/>
    </w:p>
    <w:p w14:paraId="309C2B41" w14:textId="77777777" w:rsidR="00761618" w:rsidRDefault="00761618" w:rsidP="00761618"/>
    <w:p w14:paraId="2A1E2974"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it-IT"/>
        </w:rPr>
        <w:t>CARTA AVANTAGE</w:t>
      </w:r>
    </w:p>
    <w:p w14:paraId="6229034E" w14:textId="19DAAB9A"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Style w:val="markedcontent"/>
          <w:rFonts w:ascii="Avenir Next LT Pro" w:eastAsia="Avenir Next LT Pro" w:hAnsi="Avenir Next LT Pro" w:cs="Avenir Next LT Pro"/>
          <w:b/>
          <w:color w:val="3C3C3C"/>
          <w:sz w:val="24"/>
          <w:szCs w:val="24"/>
          <w:lang w:bidi="it-IT"/>
        </w:rPr>
        <w:t>(</w:t>
      </w:r>
      <w:r w:rsidRPr="000E2AF9">
        <w:rPr>
          <w:rFonts w:ascii="Avenir Next LT Pro" w:eastAsia="Avenir Next LT Pro" w:hAnsi="Avenir Next LT Pro" w:cs="Avenir Next LT Pro"/>
          <w:b/>
          <w:color w:val="3C3C3C"/>
          <w:sz w:val="24"/>
          <w:szCs w:val="24"/>
          <w:lang w:bidi="it-IT"/>
        </w:rPr>
        <w:t>Allegato all'articolo R221-1 del Codice del consumo, come modificato dal Decreto n. 2022-424 del 25 marzo 2022.</w:t>
      </w:r>
      <w:r w:rsidRPr="000E2AF9">
        <w:rPr>
          <w:rStyle w:val="markedcontent"/>
          <w:rFonts w:ascii="Avenir Next LT Pro" w:eastAsia="Avenir Next LT Pro" w:hAnsi="Avenir Next LT Pro" w:cs="Avenir Next LT Pro"/>
          <w:b/>
          <w:color w:val="3C3C3C"/>
          <w:sz w:val="24"/>
          <w:szCs w:val="24"/>
          <w:lang w:bidi="it-IT"/>
        </w:rPr>
        <w:t>)</w:t>
      </w:r>
    </w:p>
    <w:p w14:paraId="5A70C21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32D1F43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(Si prega di compilare e restituire il presente modulo solo se si desidera recedere dal contratto.)</w:t>
      </w:r>
    </w:p>
    <w:p w14:paraId="3B93E835" w14:textId="79A6FAE9"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All'attenzione di SNCF Voyageurs, da inviare al seguente indirizzo: Service clients Carte Avantage - 62973 ARRAS CEDEX 9</w:t>
      </w:r>
    </w:p>
    <w:p w14:paraId="3440127F"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it-IT"/>
        </w:rPr>
        <w:t>Con la presente notifico il mio recesso dal contratto relativo alla prestazione di servizi "Carta Avantage".</w:t>
      </w:r>
    </w:p>
    <w:p w14:paraId="1912526E"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6EF0F397"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it-IT"/>
        </w:rPr>
        <w:t>Carta Avantage acquistata il:</w:t>
      </w:r>
    </w:p>
    <w:p w14:paraId="2CBDD973"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0A4BD258"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Attiva a partire da:</w:t>
      </w:r>
    </w:p>
    <w:p w14:paraId="19D12AF9"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086A645B" w14:textId="54469F86"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Nome del cliente:</w:t>
      </w:r>
    </w:p>
    <w:p w14:paraId="7498BEFD" w14:textId="77777777" w:rsidR="00761618" w:rsidRPr="00FD5119" w:rsidRDefault="00761618" w:rsidP="00761618">
      <w:pPr>
        <w:jc w:val="both"/>
        <w:rPr>
          <w:rStyle w:val="markedcontent"/>
          <w:rFonts w:ascii="Avenir Next LT Pro" w:hAnsi="Avenir Next LT Pro"/>
          <w:color w:val="3C3C3C"/>
          <w:sz w:val="20"/>
          <w:szCs w:val="20"/>
        </w:rPr>
      </w:pPr>
    </w:p>
    <w:p w14:paraId="22E3D823" w14:textId="1DB87D2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Numero della carta Avantage:</w:t>
      </w:r>
    </w:p>
    <w:p w14:paraId="19E783AB"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61B2FF80"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Indirizzo del cliente:</w:t>
      </w:r>
    </w:p>
    <w:p w14:paraId="2B00BD2C" w14:textId="77777777" w:rsidR="00761618" w:rsidRPr="00FD5119" w:rsidRDefault="00761618" w:rsidP="00761618">
      <w:pPr>
        <w:jc w:val="both"/>
        <w:rPr>
          <w:rStyle w:val="markedcontent"/>
          <w:rFonts w:ascii="Avenir Next LT Pro" w:hAnsi="Avenir Next LT Pro"/>
          <w:color w:val="3C3C3C"/>
          <w:sz w:val="20"/>
          <w:szCs w:val="20"/>
        </w:rPr>
      </w:pPr>
    </w:p>
    <w:p w14:paraId="56661B7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Data:</w:t>
      </w:r>
    </w:p>
    <w:p w14:paraId="2639C12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0B41C90"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Firma del cliente (solo se il modulo viene inviato in formato cartaceo):</w:t>
      </w:r>
    </w:p>
    <w:p w14:paraId="68B86B8B" w14:textId="77777777" w:rsidR="00761618" w:rsidRPr="00FD5119" w:rsidRDefault="00761618" w:rsidP="00761618">
      <w:pPr>
        <w:jc w:val="both"/>
        <w:rPr>
          <w:rStyle w:val="markedcontent"/>
          <w:rFonts w:ascii="Avenir Next LT Pro" w:hAnsi="Avenir Next LT Pro"/>
          <w:color w:val="3C3C3C"/>
          <w:sz w:val="20"/>
          <w:szCs w:val="20"/>
        </w:rPr>
      </w:pPr>
    </w:p>
    <w:p w14:paraId="0602AC49"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F98188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78F0D83D"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AA49206"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682BF61"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0F4C5DB"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9571F53"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E5998E8" w14:textId="77777777" w:rsidR="00761618" w:rsidRPr="00FD5119" w:rsidRDefault="00761618" w:rsidP="00761618">
      <w:pPr>
        <w:spacing w:before="37" w:after="160" w:line="259" w:lineRule="auto"/>
        <w:ind w:right="2553"/>
        <w:rPr>
          <w:rFonts w:ascii="Avenir Next LT Pro" w:eastAsia="Tahoma" w:hAnsi="Avenir Next LT Pro" w:cstheme="minorHAnsi"/>
          <w:b/>
          <w:bCs/>
          <w:color w:val="3C3C3C"/>
          <w:sz w:val="24"/>
          <w:szCs w:val="24"/>
        </w:rPr>
      </w:pPr>
    </w:p>
    <w:p w14:paraId="3E4BD4D9"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7E315721"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46C4EC3"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it-IT"/>
        </w:rPr>
        <w:t xml:space="preserve">CARTA LIBERTE </w:t>
      </w:r>
    </w:p>
    <w:p w14:paraId="4A1649BC" w14:textId="13FB5771"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Style w:val="markedcontent"/>
          <w:rFonts w:ascii="Avenir Next LT Pro" w:eastAsia="Avenir Next LT Pro" w:hAnsi="Avenir Next LT Pro" w:cs="Avenir Next LT Pro"/>
          <w:b/>
          <w:color w:val="3C3C3C"/>
          <w:sz w:val="24"/>
          <w:szCs w:val="24"/>
          <w:lang w:bidi="it-IT"/>
        </w:rPr>
        <w:t>(</w:t>
      </w:r>
      <w:r w:rsidRPr="000E2AF9">
        <w:rPr>
          <w:rFonts w:ascii="Avenir Next LT Pro" w:eastAsia="Avenir Next LT Pro" w:hAnsi="Avenir Next LT Pro" w:cs="Avenir Next LT Pro"/>
          <w:b/>
          <w:color w:val="3C3C3C"/>
          <w:sz w:val="24"/>
          <w:szCs w:val="24"/>
          <w:lang w:bidi="it-IT"/>
        </w:rPr>
        <w:t>Allegato all'articolo R221-1 del Codice del consumo, come modificato dal Decreto n. 2022-424 del 25 marzo 2022</w:t>
      </w:r>
      <w:r w:rsidRPr="000E2AF9">
        <w:rPr>
          <w:rStyle w:val="markedcontent"/>
          <w:rFonts w:ascii="Avenir Next LT Pro" w:eastAsia="Avenir Next LT Pro" w:hAnsi="Avenir Next LT Pro" w:cs="Avenir Next LT Pro"/>
          <w:b/>
          <w:color w:val="3C3C3C"/>
          <w:sz w:val="24"/>
          <w:szCs w:val="24"/>
          <w:lang w:bidi="it-IT"/>
        </w:rPr>
        <w:t>)</w:t>
      </w:r>
    </w:p>
    <w:p w14:paraId="5417824B"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4EE5EA6"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(Si prega di compilare e restituire il presente modulo solo se si desidera recedere dal contratto.)</w:t>
      </w:r>
    </w:p>
    <w:p w14:paraId="67B1D341" w14:textId="0E114B44"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All'attenzione di SNCF Voyageurs, da inviare al seguente indirizzo: Service clients Carte Liberté - 62973 ARRAS CEDEX 9</w:t>
      </w:r>
    </w:p>
    <w:p w14:paraId="2C02535C"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it-IT"/>
        </w:rPr>
        <w:t>Con la presente comunico la mia intenzione di recedere dal contratto per il servizio Carta Liberté.</w:t>
      </w:r>
    </w:p>
    <w:p w14:paraId="7044B5B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6FCA173"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it-IT"/>
        </w:rPr>
        <w:t>Carta Liberté acquistata il:</w:t>
      </w:r>
    </w:p>
    <w:p w14:paraId="74CA7C6F"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1714AF5B"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Attiva a partire da:</w:t>
      </w:r>
    </w:p>
    <w:p w14:paraId="0F97E172"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50B08C68" w14:textId="7B44DDAE"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Nome del cliente:</w:t>
      </w:r>
    </w:p>
    <w:p w14:paraId="20076240" w14:textId="77777777" w:rsidR="00761618" w:rsidRPr="00FD5119" w:rsidRDefault="00761618" w:rsidP="00761618">
      <w:pPr>
        <w:jc w:val="both"/>
        <w:rPr>
          <w:rStyle w:val="markedcontent"/>
          <w:rFonts w:ascii="Avenir Next LT Pro" w:hAnsi="Avenir Next LT Pro"/>
          <w:color w:val="3C3C3C"/>
          <w:sz w:val="20"/>
          <w:szCs w:val="20"/>
        </w:rPr>
      </w:pPr>
    </w:p>
    <w:p w14:paraId="5650FD60" w14:textId="62B52B1B"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Numero della carta Liberté:</w:t>
      </w:r>
    </w:p>
    <w:p w14:paraId="7C153AB1"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55798AF1"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lastRenderedPageBreak/>
        <w:t>Indirizzo del cliente:</w:t>
      </w:r>
    </w:p>
    <w:p w14:paraId="32D41618" w14:textId="77777777" w:rsidR="00761618" w:rsidRPr="00FD5119" w:rsidRDefault="00761618" w:rsidP="00761618">
      <w:pPr>
        <w:jc w:val="both"/>
        <w:rPr>
          <w:rStyle w:val="markedcontent"/>
          <w:rFonts w:ascii="Avenir Next LT Pro" w:hAnsi="Avenir Next LT Pro"/>
          <w:color w:val="3C3C3C"/>
          <w:sz w:val="20"/>
          <w:szCs w:val="20"/>
        </w:rPr>
      </w:pPr>
    </w:p>
    <w:p w14:paraId="0D6068B2"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Data:</w:t>
      </w:r>
    </w:p>
    <w:p w14:paraId="469D1D33"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47611A2"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it-IT"/>
        </w:rPr>
        <w:t>Firma del cliente (solo se il modulo viene inviato in formato cartaceo):</w:t>
      </w:r>
    </w:p>
    <w:p w14:paraId="48C416EE" w14:textId="77777777" w:rsidR="004912B7" w:rsidRPr="00761618" w:rsidRDefault="004912B7" w:rsidP="00963548"/>
    <w:sectPr w:rsidR="004912B7" w:rsidRPr="00761618" w:rsidSect="00092E3B">
      <w:headerReference w:type="default" r:id="rId78"/>
      <w:footerReference w:type="even" r:id="rId79"/>
      <w:footerReference w:type="default" r:id="rId80"/>
      <w:footerReference w:type="first" r:id="rId81"/>
      <w:pgSz w:w="11906" w:h="16838"/>
      <w:pgMar w:top="1418" w:right="849"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87C6" w14:textId="77777777" w:rsidR="00C053A9" w:rsidRDefault="00C053A9" w:rsidP="00857ADB">
      <w:r>
        <w:separator/>
      </w:r>
    </w:p>
  </w:endnote>
  <w:endnote w:type="continuationSeparator" w:id="0">
    <w:p w14:paraId="00500055" w14:textId="77777777" w:rsidR="00C053A9" w:rsidRDefault="00C053A9" w:rsidP="00857ADB">
      <w:r>
        <w:continuationSeparator/>
      </w:r>
    </w:p>
  </w:endnote>
  <w:endnote w:type="continuationNotice" w:id="1">
    <w:p w14:paraId="07CB301E" w14:textId="77777777" w:rsidR="00C053A9" w:rsidRDefault="00C05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Avenir LT Std 45 Book">
    <w:charset w:val="00"/>
    <w:family w:val="swiss"/>
    <w:pitch w:val="variable"/>
    <w:sig w:usb0="800000AF" w:usb1="4000204A" w:usb2="00000000" w:usb3="00000000" w:csb0="00000001" w:csb1="00000000"/>
  </w:font>
  <w:font w:name="Avenir">
    <w:altName w:val="Cambria"/>
    <w:charset w:val="00"/>
    <w:family w:val="swiss"/>
    <w:pitch w:val="variable"/>
  </w:font>
  <w:font w:name="Univers-Extend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DC0B" w14:textId="10BB75FF" w:rsidR="00640358" w:rsidRDefault="006403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9F10" w14:textId="47C9375E" w:rsidR="00B87869" w:rsidRPr="0051305A" w:rsidRDefault="00000000" w:rsidP="0051305A">
    <w:pPr>
      <w:pStyle w:val="Pieddepage"/>
      <w:jc w:val="center"/>
      <w:rPr>
        <w:rFonts w:cs="Times New Roman"/>
        <w:noProof/>
      </w:rPr>
    </w:pPr>
    <w:sdt>
      <w:sdtPr>
        <w:id w:val="1062134200"/>
        <w:docPartObj>
          <w:docPartGallery w:val="Page Numbers (Bottom of Page)"/>
          <w:docPartUnique/>
        </w:docPartObj>
      </w:sdtPr>
      <w:sdtContent>
        <w:r w:rsidR="003E1743">
          <w:rPr>
            <w:color w:val="2B579A"/>
            <w:shd w:val="clear" w:color="auto" w:fill="E6E6E6"/>
            <w:lang w:bidi="it-IT"/>
          </w:rPr>
          <w:fldChar w:fldCharType="begin"/>
        </w:r>
        <w:r w:rsidR="003E1743">
          <w:rPr>
            <w:rFonts w:cs="Times New Roman"/>
            <w:lang w:bidi="it-IT"/>
          </w:rPr>
          <w:instrText xml:space="preserve"> FILENAME \* MERGEFORMAT </w:instrText>
        </w:r>
        <w:r w:rsidR="003E1743">
          <w:rPr>
            <w:color w:val="2B579A"/>
            <w:shd w:val="clear" w:color="auto" w:fill="E6E6E6"/>
            <w:lang w:bidi="it-IT"/>
          </w:rPr>
          <w:fldChar w:fldCharType="separate"/>
        </w:r>
        <w:r w:rsidR="00532CFA">
          <w:rPr>
            <w:rFonts w:cs="Times New Roman"/>
            <w:noProof/>
            <w:lang w:bidi="it-IT"/>
          </w:rPr>
          <w:t>Tarifs_Voyageurs_ 28 mai 2026_it</w:t>
        </w:r>
        <w:r w:rsidR="003E1743">
          <w:rPr>
            <w:color w:val="2B579A"/>
            <w:shd w:val="clear" w:color="auto" w:fill="E6E6E6"/>
            <w:lang w:bidi="it-IT"/>
          </w:rPr>
          <w:fldChar w:fldCharType="end"/>
        </w:r>
        <w:r w:rsidR="003E1743">
          <w:rPr>
            <w:lang w:bidi="it-IT"/>
          </w:rPr>
          <w:tab/>
        </w:r>
        <w:r w:rsidR="00B87869">
          <w:rPr>
            <w:lang w:bidi="it-IT"/>
          </w:rPr>
          <w:tab/>
        </w:r>
        <w:r w:rsidR="00B87869">
          <w:rPr>
            <w:color w:val="2B579A"/>
            <w:shd w:val="clear" w:color="auto" w:fill="E6E6E6"/>
            <w:lang w:bidi="it-IT"/>
          </w:rPr>
          <w:fldChar w:fldCharType="begin"/>
        </w:r>
        <w:r w:rsidR="00B87869">
          <w:rPr>
            <w:lang w:bidi="it-IT"/>
          </w:rPr>
          <w:instrText>PAGE   \* MERGEFORMAT</w:instrText>
        </w:r>
        <w:r w:rsidR="00B87869">
          <w:rPr>
            <w:color w:val="2B579A"/>
            <w:shd w:val="clear" w:color="auto" w:fill="E6E6E6"/>
            <w:lang w:bidi="it-IT"/>
          </w:rPr>
          <w:fldChar w:fldCharType="separate"/>
        </w:r>
        <w:r w:rsidR="00B87869">
          <w:rPr>
            <w:lang w:bidi="it-IT"/>
          </w:rPr>
          <w:t>2</w:t>
        </w:r>
        <w:r w:rsidR="00B87869">
          <w:rPr>
            <w:color w:val="2B579A"/>
            <w:shd w:val="clear" w:color="auto" w:fill="E6E6E6"/>
            <w:lang w:bidi="it-IT"/>
          </w:rPr>
          <w:fldChar w:fldCharType="end"/>
        </w:r>
      </w:sdtContent>
    </w:sdt>
  </w:p>
  <w:p w14:paraId="474C9702" w14:textId="77777777" w:rsidR="00B87869" w:rsidRDefault="00B87869">
    <w:pPr>
      <w:pStyle w:val="Pieddepage"/>
    </w:pPr>
  </w:p>
  <w:p w14:paraId="13354D33" w14:textId="77777777" w:rsidR="00753A36" w:rsidRDefault="00753A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717A" w14:textId="2092E428" w:rsidR="00640358" w:rsidRDefault="006403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0B7D" w14:textId="77777777" w:rsidR="00C053A9" w:rsidRDefault="00C053A9" w:rsidP="00857ADB">
      <w:r>
        <w:separator/>
      </w:r>
    </w:p>
  </w:footnote>
  <w:footnote w:type="continuationSeparator" w:id="0">
    <w:p w14:paraId="61F860B5" w14:textId="77777777" w:rsidR="00C053A9" w:rsidRDefault="00C053A9" w:rsidP="00857ADB">
      <w:r>
        <w:continuationSeparator/>
      </w:r>
    </w:p>
  </w:footnote>
  <w:footnote w:type="continuationNotice" w:id="1">
    <w:p w14:paraId="54F511B2" w14:textId="77777777" w:rsidR="00C053A9" w:rsidRDefault="00C053A9"/>
  </w:footnote>
  <w:footnote w:id="2">
    <w:p w14:paraId="4412D2F2" w14:textId="61768135" w:rsidR="00283814" w:rsidRDefault="00283814">
      <w:pPr>
        <w:pStyle w:val="Notedebasdepage"/>
      </w:pPr>
      <w:r>
        <w:rPr>
          <w:rStyle w:val="Appelnotedebasdep"/>
          <w:lang w:bidi="it-IT"/>
        </w:rPr>
        <w:footnoteRef/>
      </w:r>
      <w:r w:rsidR="00283D5E" w:rsidRPr="00283D5E">
        <w:rPr>
          <w:lang w:bidi="it-IT"/>
        </w:rPr>
        <w:t xml:space="preserve"> Buono o bonifico in contanti a partire da 60 minuti di ritardo</w:t>
      </w:r>
    </w:p>
  </w:footnote>
  <w:footnote w:id="3">
    <w:p w14:paraId="43353C64" w14:textId="2179994A" w:rsidR="00283D5E" w:rsidRDefault="00283D5E">
      <w:pPr>
        <w:pStyle w:val="Notedebasdepage"/>
      </w:pPr>
      <w:r>
        <w:rPr>
          <w:rStyle w:val="Appelnotedebasdep"/>
          <w:lang w:bidi="it-IT"/>
        </w:rPr>
        <w:footnoteRef/>
      </w:r>
      <w:r w:rsidR="00CC3EBF">
        <w:rPr>
          <w:lang w:bidi="it-IT"/>
        </w:rPr>
        <w:t xml:space="preserve"> Per i tragitti internazionali vedi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15AFC4A3" w14:paraId="31C13024" w14:textId="77777777" w:rsidTr="002A22A7">
      <w:trPr>
        <w:trHeight w:val="300"/>
      </w:trPr>
      <w:tc>
        <w:tcPr>
          <w:tcW w:w="3550" w:type="dxa"/>
        </w:tcPr>
        <w:p w14:paraId="2628DAA3" w14:textId="042929DB" w:rsidR="15AFC4A3" w:rsidRDefault="15AFC4A3" w:rsidP="002A22A7">
          <w:pPr>
            <w:pStyle w:val="En-tte"/>
            <w:ind w:left="-115"/>
          </w:pPr>
        </w:p>
      </w:tc>
      <w:tc>
        <w:tcPr>
          <w:tcW w:w="3550" w:type="dxa"/>
        </w:tcPr>
        <w:p w14:paraId="01F6EBA3" w14:textId="39FDACF9" w:rsidR="15AFC4A3" w:rsidRDefault="15AFC4A3" w:rsidP="00D12D3D">
          <w:pPr>
            <w:pStyle w:val="En-tte"/>
            <w:jc w:val="center"/>
          </w:pPr>
        </w:p>
      </w:tc>
      <w:tc>
        <w:tcPr>
          <w:tcW w:w="3550" w:type="dxa"/>
        </w:tcPr>
        <w:p w14:paraId="2380825D" w14:textId="1B2BD181" w:rsidR="15AFC4A3" w:rsidRDefault="15AFC4A3" w:rsidP="00D12D3D">
          <w:pPr>
            <w:pStyle w:val="En-tte"/>
            <w:ind w:right="-115"/>
            <w:jc w:val="right"/>
          </w:pPr>
        </w:p>
      </w:tc>
    </w:tr>
  </w:tbl>
  <w:p w14:paraId="6A7335AE" w14:textId="22F8005F" w:rsidR="00C43FA2" w:rsidRDefault="00C43FA2">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17"/>
    <w:multiLevelType w:val="multilevel"/>
    <w:tmpl w:val="98DE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519F"/>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 w15:restartNumberingAfterBreak="0">
    <w:nsid w:val="00E1657F"/>
    <w:multiLevelType w:val="hybridMultilevel"/>
    <w:tmpl w:val="FD6CBA5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E61717"/>
    <w:multiLevelType w:val="hybridMultilevel"/>
    <w:tmpl w:val="28105A30"/>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B3C9C"/>
    <w:multiLevelType w:val="hybridMultilevel"/>
    <w:tmpl w:val="BB764BA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D820E5"/>
    <w:multiLevelType w:val="hybridMultilevel"/>
    <w:tmpl w:val="6AD4B7A8"/>
    <w:lvl w:ilvl="0" w:tplc="A8FC6F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89F"/>
    <w:multiLevelType w:val="hybridMultilevel"/>
    <w:tmpl w:val="B566944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A54BBA"/>
    <w:multiLevelType w:val="hybridMultilevel"/>
    <w:tmpl w:val="DAF80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7259C"/>
    <w:multiLevelType w:val="hybridMultilevel"/>
    <w:tmpl w:val="03CAB34E"/>
    <w:lvl w:ilvl="0" w:tplc="5958F88E">
      <w:numFmt w:val="bullet"/>
      <w:lvlText w:val=""/>
      <w:lvlJc w:val="left"/>
      <w:pPr>
        <w:ind w:left="360" w:hanging="360"/>
      </w:pPr>
      <w:rPr>
        <w:rFonts w:ascii="Wingdings" w:eastAsia="Aptos"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05361E58"/>
    <w:multiLevelType w:val="hybridMultilevel"/>
    <w:tmpl w:val="AA0C1E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935EAF"/>
    <w:multiLevelType w:val="hybridMultilevel"/>
    <w:tmpl w:val="39B05FE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4C237B"/>
    <w:multiLevelType w:val="hybridMultilevel"/>
    <w:tmpl w:val="A5E4C24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4F0F6B"/>
    <w:multiLevelType w:val="hybridMultilevel"/>
    <w:tmpl w:val="66449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7C3DD7"/>
    <w:multiLevelType w:val="hybridMultilevel"/>
    <w:tmpl w:val="93665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6C588B"/>
    <w:multiLevelType w:val="hybridMultilevel"/>
    <w:tmpl w:val="1D14F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A376DE"/>
    <w:multiLevelType w:val="hybridMultilevel"/>
    <w:tmpl w:val="4FE2242C"/>
    <w:lvl w:ilvl="0" w:tplc="92741820">
      <w:numFmt w:val="bullet"/>
      <w:lvlText w:val="-"/>
      <w:lvlJc w:val="left"/>
      <w:pPr>
        <w:ind w:left="1428" w:hanging="360"/>
      </w:pPr>
      <w:rPr>
        <w:rFonts w:ascii="Arial" w:eastAsia="Arial" w:hAnsi="Arial" w:cs="Arial" w:hint="default"/>
        <w:color w:val="58595B"/>
        <w:w w:val="99"/>
        <w:sz w:val="18"/>
        <w:szCs w:val="1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08BE2366"/>
    <w:multiLevelType w:val="hybridMultilevel"/>
    <w:tmpl w:val="8FA090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884830"/>
    <w:multiLevelType w:val="multilevel"/>
    <w:tmpl w:val="5F083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5421D"/>
    <w:multiLevelType w:val="hybridMultilevel"/>
    <w:tmpl w:val="09566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BBA0DF1"/>
    <w:multiLevelType w:val="hybridMultilevel"/>
    <w:tmpl w:val="2754072A"/>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0BCB1DDE"/>
    <w:multiLevelType w:val="hybridMultilevel"/>
    <w:tmpl w:val="E722A60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CBB1A51"/>
    <w:multiLevelType w:val="hybridMultilevel"/>
    <w:tmpl w:val="BC0C8CF6"/>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8253C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3" w15:restartNumberingAfterBreak="0">
    <w:nsid w:val="0FAC672F"/>
    <w:multiLevelType w:val="hybridMultilevel"/>
    <w:tmpl w:val="95541D5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67F59"/>
    <w:multiLevelType w:val="multilevel"/>
    <w:tmpl w:val="DB6C57B2"/>
    <w:lvl w:ilvl="0">
      <w:start w:val="2"/>
      <w:numFmt w:val="decimal"/>
      <w:lvlText w:val="%1."/>
      <w:lvlJc w:val="left"/>
      <w:pPr>
        <w:ind w:left="624" w:hanging="624"/>
      </w:pPr>
      <w:rPr>
        <w:rFonts w:hint="default"/>
      </w:rPr>
    </w:lvl>
    <w:lvl w:ilvl="1">
      <w:start w:val="1"/>
      <w:numFmt w:val="decimal"/>
      <w:lvlText w:val="%1.%2."/>
      <w:lvlJc w:val="left"/>
      <w:pPr>
        <w:ind w:left="1854" w:hanging="720"/>
      </w:pPr>
      <w:rPr>
        <w:rFonts w:hint="default"/>
        <w:b w:val="0"/>
        <w:bCs/>
      </w:rPr>
    </w:lvl>
    <w:lvl w:ilvl="2">
      <w:start w:val="1"/>
      <w:numFmt w:val="decimal"/>
      <w:lvlText w:val="%1.%2.%3."/>
      <w:lvlJc w:val="left"/>
      <w:pPr>
        <w:ind w:left="16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25" w15:restartNumberingAfterBreak="0">
    <w:nsid w:val="110C3FDC"/>
    <w:multiLevelType w:val="hybridMultilevel"/>
    <w:tmpl w:val="18A823A8"/>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2933923"/>
    <w:multiLevelType w:val="hybridMultilevel"/>
    <w:tmpl w:val="7D42D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2D23F49"/>
    <w:multiLevelType w:val="hybridMultilevel"/>
    <w:tmpl w:val="4DD6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40411BC"/>
    <w:multiLevelType w:val="multilevel"/>
    <w:tmpl w:val="EA3C974E"/>
    <w:lvl w:ilvl="0">
      <w:start w:val="1"/>
      <w:numFmt w:val="decimal"/>
      <w:lvlText w:val="%1."/>
      <w:lvlJc w:val="left"/>
      <w:pPr>
        <w:ind w:left="360" w:hanging="360"/>
      </w:pPr>
      <w:rPr>
        <w:rFonts w:hint="default"/>
      </w:rPr>
    </w:lvl>
    <w:lvl w:ilvl="1">
      <w:start w:val="1"/>
      <w:numFmt w:val="decimal"/>
      <w:pStyle w:val="Titre3"/>
      <w:lvlText w:val="%1.%2."/>
      <w:lvlJc w:val="left"/>
      <w:pPr>
        <w:ind w:left="5039" w:hanging="360"/>
      </w:pPr>
      <w:rPr>
        <w:rFonts w:hint="default"/>
      </w:rPr>
    </w:lvl>
    <w:lvl w:ilvl="2">
      <w:start w:val="1"/>
      <w:numFmt w:val="decimal"/>
      <w:pStyle w:val="Titre4"/>
      <w:lvlText w:val="%1.%2.%3."/>
      <w:lvlJc w:val="left"/>
      <w:pPr>
        <w:ind w:left="720" w:hanging="720"/>
      </w:pPr>
      <w:rPr>
        <w:rFonts w:hint="default"/>
        <w:i w:val="0"/>
        <w:iCs w:val="0"/>
      </w:rPr>
    </w:lvl>
    <w:lvl w:ilvl="3">
      <w:start w:val="1"/>
      <w:numFmt w:val="decimal"/>
      <w:pStyle w:val="Titre5"/>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E1E68"/>
    <w:multiLevelType w:val="hybridMultilevel"/>
    <w:tmpl w:val="F2682E64"/>
    <w:lvl w:ilvl="0" w:tplc="C804E8E4">
      <w:start w:val="6"/>
      <w:numFmt w:val="bullet"/>
      <w:lvlText w:val=""/>
      <w:lvlJc w:val="left"/>
      <w:pPr>
        <w:ind w:left="476" w:hanging="360"/>
      </w:pPr>
      <w:rPr>
        <w:rFonts w:ascii="Wingdings" w:eastAsia="Tahoma" w:hAnsi="Wingdings" w:cs="Tahoma" w:hint="default"/>
        <w:color w:val="826A5A"/>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30" w15:restartNumberingAfterBreak="0">
    <w:nsid w:val="155E7459"/>
    <w:multiLevelType w:val="hybridMultilevel"/>
    <w:tmpl w:val="3F760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55F051E"/>
    <w:multiLevelType w:val="hybridMultilevel"/>
    <w:tmpl w:val="10A00F04"/>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16DA4E4C"/>
    <w:multiLevelType w:val="hybridMultilevel"/>
    <w:tmpl w:val="E6642496"/>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70F3F41"/>
    <w:multiLevelType w:val="hybridMultilevel"/>
    <w:tmpl w:val="C28AC69C"/>
    <w:lvl w:ilvl="0" w:tplc="D02CDA4E">
      <w:start w:val="1"/>
      <w:numFmt w:val="bullet"/>
      <w:lvlText w:val="•"/>
      <w:lvlJc w:val="left"/>
      <w:pPr>
        <w:tabs>
          <w:tab w:val="num" w:pos="720"/>
        </w:tabs>
        <w:ind w:left="720" w:hanging="360"/>
      </w:pPr>
      <w:rPr>
        <w:rFonts w:ascii="Arial" w:hAnsi="Arial" w:hint="default"/>
      </w:rPr>
    </w:lvl>
    <w:lvl w:ilvl="1" w:tplc="5A9EBF94">
      <w:numFmt w:val="bullet"/>
      <w:lvlText w:val="-"/>
      <w:lvlJc w:val="left"/>
      <w:pPr>
        <w:tabs>
          <w:tab w:val="num" w:pos="1440"/>
        </w:tabs>
        <w:ind w:left="1440" w:hanging="360"/>
      </w:pPr>
      <w:rPr>
        <w:rFonts w:ascii="Times New Roman" w:hAnsi="Times New Roman" w:hint="default"/>
      </w:rPr>
    </w:lvl>
    <w:lvl w:ilvl="2" w:tplc="1DEEB1F0" w:tentative="1">
      <w:start w:val="1"/>
      <w:numFmt w:val="bullet"/>
      <w:lvlText w:val="•"/>
      <w:lvlJc w:val="left"/>
      <w:pPr>
        <w:tabs>
          <w:tab w:val="num" w:pos="2160"/>
        </w:tabs>
        <w:ind w:left="2160" w:hanging="360"/>
      </w:pPr>
      <w:rPr>
        <w:rFonts w:ascii="Arial" w:hAnsi="Arial" w:hint="default"/>
      </w:rPr>
    </w:lvl>
    <w:lvl w:ilvl="3" w:tplc="F6664C6A" w:tentative="1">
      <w:start w:val="1"/>
      <w:numFmt w:val="bullet"/>
      <w:lvlText w:val="•"/>
      <w:lvlJc w:val="left"/>
      <w:pPr>
        <w:tabs>
          <w:tab w:val="num" w:pos="2880"/>
        </w:tabs>
        <w:ind w:left="2880" w:hanging="360"/>
      </w:pPr>
      <w:rPr>
        <w:rFonts w:ascii="Arial" w:hAnsi="Arial" w:hint="default"/>
      </w:rPr>
    </w:lvl>
    <w:lvl w:ilvl="4" w:tplc="F3C68C36" w:tentative="1">
      <w:start w:val="1"/>
      <w:numFmt w:val="bullet"/>
      <w:lvlText w:val="•"/>
      <w:lvlJc w:val="left"/>
      <w:pPr>
        <w:tabs>
          <w:tab w:val="num" w:pos="3600"/>
        </w:tabs>
        <w:ind w:left="3600" w:hanging="360"/>
      </w:pPr>
      <w:rPr>
        <w:rFonts w:ascii="Arial" w:hAnsi="Arial" w:hint="default"/>
      </w:rPr>
    </w:lvl>
    <w:lvl w:ilvl="5" w:tplc="8682B6D2" w:tentative="1">
      <w:start w:val="1"/>
      <w:numFmt w:val="bullet"/>
      <w:lvlText w:val="•"/>
      <w:lvlJc w:val="left"/>
      <w:pPr>
        <w:tabs>
          <w:tab w:val="num" w:pos="4320"/>
        </w:tabs>
        <w:ind w:left="4320" w:hanging="360"/>
      </w:pPr>
      <w:rPr>
        <w:rFonts w:ascii="Arial" w:hAnsi="Arial" w:hint="default"/>
      </w:rPr>
    </w:lvl>
    <w:lvl w:ilvl="6" w:tplc="18F86C16" w:tentative="1">
      <w:start w:val="1"/>
      <w:numFmt w:val="bullet"/>
      <w:lvlText w:val="•"/>
      <w:lvlJc w:val="left"/>
      <w:pPr>
        <w:tabs>
          <w:tab w:val="num" w:pos="5040"/>
        </w:tabs>
        <w:ind w:left="5040" w:hanging="360"/>
      </w:pPr>
      <w:rPr>
        <w:rFonts w:ascii="Arial" w:hAnsi="Arial" w:hint="default"/>
      </w:rPr>
    </w:lvl>
    <w:lvl w:ilvl="7" w:tplc="1F7C5F68" w:tentative="1">
      <w:start w:val="1"/>
      <w:numFmt w:val="bullet"/>
      <w:lvlText w:val="•"/>
      <w:lvlJc w:val="left"/>
      <w:pPr>
        <w:tabs>
          <w:tab w:val="num" w:pos="5760"/>
        </w:tabs>
        <w:ind w:left="5760" w:hanging="360"/>
      </w:pPr>
      <w:rPr>
        <w:rFonts w:ascii="Arial" w:hAnsi="Arial" w:hint="default"/>
      </w:rPr>
    </w:lvl>
    <w:lvl w:ilvl="8" w:tplc="9DB0E3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71C4228"/>
    <w:multiLevelType w:val="hybridMultilevel"/>
    <w:tmpl w:val="3FDE9AE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277AF6"/>
    <w:multiLevelType w:val="hybridMultilevel"/>
    <w:tmpl w:val="F03CB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8AD6927"/>
    <w:multiLevelType w:val="hybridMultilevel"/>
    <w:tmpl w:val="9CBA09C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9C30434"/>
    <w:multiLevelType w:val="hybridMultilevel"/>
    <w:tmpl w:val="E65CD5D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A6039B"/>
    <w:multiLevelType w:val="hybridMultilevel"/>
    <w:tmpl w:val="1602CE00"/>
    <w:lvl w:ilvl="0" w:tplc="8AD6AEF8">
      <w:start w:val="2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CA634B"/>
    <w:multiLevelType w:val="hybridMultilevel"/>
    <w:tmpl w:val="FC54DD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7172DB"/>
    <w:multiLevelType w:val="hybridMultilevel"/>
    <w:tmpl w:val="26CA5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7B7407"/>
    <w:multiLevelType w:val="hybridMultilevel"/>
    <w:tmpl w:val="2FFE871A"/>
    <w:lvl w:ilvl="0" w:tplc="040C000F">
      <w:start w:val="1"/>
      <w:numFmt w:val="decimal"/>
      <w:lvlText w:val="%1."/>
      <w:lvlJc w:val="left"/>
      <w:pPr>
        <w:ind w:left="720" w:hanging="360"/>
      </w:pPr>
      <w:rPr>
        <w:rFonts w:hint="default"/>
      </w:rPr>
    </w:lvl>
    <w:lvl w:ilvl="1" w:tplc="55BEC3F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C0A650E"/>
    <w:multiLevelType w:val="multilevel"/>
    <w:tmpl w:val="5896C4C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C1D438E"/>
    <w:multiLevelType w:val="hybridMultilevel"/>
    <w:tmpl w:val="D702132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C7E3CA4"/>
    <w:multiLevelType w:val="hybridMultilevel"/>
    <w:tmpl w:val="1F7AD97E"/>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D242C7C"/>
    <w:multiLevelType w:val="multilevel"/>
    <w:tmpl w:val="A73C29CA"/>
    <w:lvl w:ilvl="0">
      <w:start w:val="3"/>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1E1415BE"/>
    <w:multiLevelType w:val="hybridMultilevel"/>
    <w:tmpl w:val="93D60C1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2A58DC"/>
    <w:multiLevelType w:val="hybridMultilevel"/>
    <w:tmpl w:val="7BA4B82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F263C13"/>
    <w:multiLevelType w:val="hybridMultilevel"/>
    <w:tmpl w:val="D3DC1EA6"/>
    <w:lvl w:ilvl="0" w:tplc="528661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F9438B5"/>
    <w:multiLevelType w:val="hybridMultilevel"/>
    <w:tmpl w:val="85D810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00061DF"/>
    <w:multiLevelType w:val="hybridMultilevel"/>
    <w:tmpl w:val="F0580B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00F1332"/>
    <w:multiLevelType w:val="hybridMultilevel"/>
    <w:tmpl w:val="202463FE"/>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0855459"/>
    <w:multiLevelType w:val="hybridMultilevel"/>
    <w:tmpl w:val="46D00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1EC0E28"/>
    <w:multiLevelType w:val="hybridMultilevel"/>
    <w:tmpl w:val="7D52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2E260FF"/>
    <w:multiLevelType w:val="hybridMultilevel"/>
    <w:tmpl w:val="B4AA4C0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3633EA8"/>
    <w:multiLevelType w:val="hybridMultilevel"/>
    <w:tmpl w:val="0BC845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3D72586"/>
    <w:multiLevelType w:val="hybridMultilevel"/>
    <w:tmpl w:val="A40E223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4075686"/>
    <w:multiLevelType w:val="hybridMultilevel"/>
    <w:tmpl w:val="29503C9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5130CFB"/>
    <w:multiLevelType w:val="multilevel"/>
    <w:tmpl w:val="55762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1D100B"/>
    <w:multiLevelType w:val="hybridMultilevel"/>
    <w:tmpl w:val="52C0E804"/>
    <w:lvl w:ilvl="0" w:tplc="040C0001">
      <w:start w:val="1"/>
      <w:numFmt w:val="bullet"/>
      <w:lvlText w:val=""/>
      <w:lvlJc w:val="left"/>
      <w:pPr>
        <w:ind w:left="720" w:hanging="360"/>
      </w:pPr>
      <w:rPr>
        <w:rFonts w:ascii="Symbol" w:hAnsi="Symbol" w:hint="default"/>
      </w:rPr>
    </w:lvl>
    <w:lvl w:ilvl="1" w:tplc="F40E6FF0">
      <w:numFmt w:val="bullet"/>
      <w:lvlText w:val="•"/>
      <w:lvlJc w:val="left"/>
      <w:pPr>
        <w:ind w:left="1440" w:hanging="360"/>
      </w:pPr>
      <w:rPr>
        <w:rFonts w:ascii="Arial" w:eastAsia="Arial" w:hAnsi="Arial" w:cs="Arial" w:hint="default"/>
        <w:color w:val="4C4D4F"/>
        <w:w w:val="95"/>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5624AF6"/>
    <w:multiLevelType w:val="hybridMultilevel"/>
    <w:tmpl w:val="0F94FED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6AB2526"/>
    <w:multiLevelType w:val="hybridMultilevel"/>
    <w:tmpl w:val="AF54C8F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6EA0E18"/>
    <w:multiLevelType w:val="hybridMultilevel"/>
    <w:tmpl w:val="CEE4B554"/>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277F6725"/>
    <w:multiLevelType w:val="hybridMultilevel"/>
    <w:tmpl w:val="AA9EF63E"/>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28766F09"/>
    <w:multiLevelType w:val="hybridMultilevel"/>
    <w:tmpl w:val="66CE8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9172074"/>
    <w:multiLevelType w:val="multilevel"/>
    <w:tmpl w:val="90348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9544F1"/>
    <w:multiLevelType w:val="multilevel"/>
    <w:tmpl w:val="43CA0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BC3AFE"/>
    <w:multiLevelType w:val="hybridMultilevel"/>
    <w:tmpl w:val="04742482"/>
    <w:lvl w:ilvl="0" w:tplc="040C0001">
      <w:start w:val="1"/>
      <w:numFmt w:val="bullet"/>
      <w:lvlText w:val=""/>
      <w:lvlJc w:val="left"/>
      <w:pPr>
        <w:ind w:left="720" w:hanging="360"/>
      </w:pPr>
      <w:rPr>
        <w:rFonts w:ascii="Symbol" w:hAnsi="Symbol" w:hint="default"/>
      </w:rPr>
    </w:lvl>
    <w:lvl w:ilvl="1" w:tplc="D3202DE6">
      <w:numFmt w:val="bullet"/>
      <w:lvlText w:val="•"/>
      <w:lvlJc w:val="left"/>
      <w:pPr>
        <w:ind w:left="1440" w:hanging="360"/>
      </w:pPr>
      <w:rPr>
        <w:rFonts w:ascii="Helvetica" w:eastAsiaTheme="minorHAnsi"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187C03"/>
    <w:multiLevelType w:val="multilevel"/>
    <w:tmpl w:val="58B218BA"/>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69" w15:restartNumberingAfterBreak="0">
    <w:nsid w:val="2B3A01C5"/>
    <w:multiLevelType w:val="multilevel"/>
    <w:tmpl w:val="096CBB6C"/>
    <w:lvl w:ilvl="0">
      <w:numFmt w:val="bullet"/>
      <w:lvlText w:val="-"/>
      <w:lvlJc w:val="left"/>
      <w:pPr>
        <w:ind w:left="720" w:hanging="360"/>
      </w:pPr>
      <w:rPr>
        <w:rFonts w:ascii="Arial" w:eastAsia="Arial" w:hAnsi="Arial" w:cs="Arial" w:hint="default"/>
        <w:color w:val="58595B"/>
        <w:w w:val="99"/>
        <w:sz w:val="18"/>
        <w:szCs w:val="18"/>
      </w:rPr>
    </w:lvl>
    <w:lvl w:ilvl="1">
      <w:start w:val="2"/>
      <w:numFmt w:val="decimal"/>
      <w:isLgl/>
      <w:lvlText w:val="%1.%2."/>
      <w:lvlJc w:val="left"/>
      <w:pPr>
        <w:ind w:left="1370" w:hanging="960"/>
      </w:pPr>
      <w:rPr>
        <w:rFonts w:hint="default"/>
      </w:rPr>
    </w:lvl>
    <w:lvl w:ilvl="2">
      <w:start w:val="1"/>
      <w:numFmt w:val="decimal"/>
      <w:isLgl/>
      <w:lvlText w:val="%1.%2.%3."/>
      <w:lvlJc w:val="left"/>
      <w:pPr>
        <w:ind w:left="1420" w:hanging="960"/>
      </w:pPr>
      <w:rPr>
        <w:rFonts w:hint="default"/>
      </w:rPr>
    </w:lvl>
    <w:lvl w:ilvl="3">
      <w:start w:val="2"/>
      <w:numFmt w:val="decimal"/>
      <w:isLgl/>
      <w:lvlText w:val="%1.%2.%3.%4."/>
      <w:lvlJc w:val="left"/>
      <w:pPr>
        <w:ind w:left="1470" w:hanging="96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70" w15:restartNumberingAfterBreak="0">
    <w:nsid w:val="2BC1551D"/>
    <w:multiLevelType w:val="hybridMultilevel"/>
    <w:tmpl w:val="0C68593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CBA08D1"/>
    <w:multiLevelType w:val="hybridMultilevel"/>
    <w:tmpl w:val="F4E2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E0D6177"/>
    <w:multiLevelType w:val="hybridMultilevel"/>
    <w:tmpl w:val="DC0C643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E56672F"/>
    <w:multiLevelType w:val="hybridMultilevel"/>
    <w:tmpl w:val="4AA63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E8B3780"/>
    <w:multiLevelType w:val="hybridMultilevel"/>
    <w:tmpl w:val="B93601FC"/>
    <w:lvl w:ilvl="0" w:tplc="12EEA752">
      <w:start w:val="1"/>
      <w:numFmt w:val="bullet"/>
      <w:lvlText w:val="-"/>
      <w:lvlJc w:val="left"/>
      <w:pPr>
        <w:ind w:left="786" w:hanging="360"/>
      </w:pPr>
      <w:rPr>
        <w:rFonts w:ascii="Univers" w:hAnsi="Univers" w:hint="default"/>
        <w:b w:val="0"/>
        <w:color w:val="auto"/>
        <w:sz w:val="20"/>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5" w15:restartNumberingAfterBreak="0">
    <w:nsid w:val="2F306DDC"/>
    <w:multiLevelType w:val="multilevel"/>
    <w:tmpl w:val="D71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AF7A31"/>
    <w:multiLevelType w:val="hybridMultilevel"/>
    <w:tmpl w:val="F766AC6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7" w15:restartNumberingAfterBreak="0">
    <w:nsid w:val="2FE35FBA"/>
    <w:multiLevelType w:val="hybridMultilevel"/>
    <w:tmpl w:val="4DBA4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30D92839"/>
    <w:multiLevelType w:val="hybridMultilevel"/>
    <w:tmpl w:val="90B01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1140971"/>
    <w:multiLevelType w:val="hybridMultilevel"/>
    <w:tmpl w:val="CFC8AAD2"/>
    <w:lvl w:ilvl="0" w:tplc="CAC0D670">
      <w:start w:val="1"/>
      <w:numFmt w:val="bullet"/>
      <w:lvlText w:val="-"/>
      <w:lvlJc w:val="left"/>
      <w:pPr>
        <w:tabs>
          <w:tab w:val="num" w:pos="720"/>
        </w:tabs>
        <w:ind w:left="720" w:hanging="360"/>
      </w:pPr>
      <w:rPr>
        <w:rFonts w:ascii="Times New Roman" w:hAnsi="Times New Roman" w:hint="default"/>
      </w:rPr>
    </w:lvl>
    <w:lvl w:ilvl="1" w:tplc="160ABCBC" w:tentative="1">
      <w:start w:val="1"/>
      <w:numFmt w:val="bullet"/>
      <w:lvlText w:val="-"/>
      <w:lvlJc w:val="left"/>
      <w:pPr>
        <w:tabs>
          <w:tab w:val="num" w:pos="1440"/>
        </w:tabs>
        <w:ind w:left="1440" w:hanging="360"/>
      </w:pPr>
      <w:rPr>
        <w:rFonts w:ascii="Times New Roman" w:hAnsi="Times New Roman" w:hint="default"/>
      </w:rPr>
    </w:lvl>
    <w:lvl w:ilvl="2" w:tplc="229C22CA" w:tentative="1">
      <w:start w:val="1"/>
      <w:numFmt w:val="bullet"/>
      <w:lvlText w:val="-"/>
      <w:lvlJc w:val="left"/>
      <w:pPr>
        <w:tabs>
          <w:tab w:val="num" w:pos="2160"/>
        </w:tabs>
        <w:ind w:left="2160" w:hanging="360"/>
      </w:pPr>
      <w:rPr>
        <w:rFonts w:ascii="Times New Roman" w:hAnsi="Times New Roman" w:hint="default"/>
      </w:rPr>
    </w:lvl>
    <w:lvl w:ilvl="3" w:tplc="1D025350" w:tentative="1">
      <w:start w:val="1"/>
      <w:numFmt w:val="bullet"/>
      <w:lvlText w:val="-"/>
      <w:lvlJc w:val="left"/>
      <w:pPr>
        <w:tabs>
          <w:tab w:val="num" w:pos="2880"/>
        </w:tabs>
        <w:ind w:left="2880" w:hanging="360"/>
      </w:pPr>
      <w:rPr>
        <w:rFonts w:ascii="Times New Roman" w:hAnsi="Times New Roman" w:hint="default"/>
      </w:rPr>
    </w:lvl>
    <w:lvl w:ilvl="4" w:tplc="9EA4668C" w:tentative="1">
      <w:start w:val="1"/>
      <w:numFmt w:val="bullet"/>
      <w:lvlText w:val="-"/>
      <w:lvlJc w:val="left"/>
      <w:pPr>
        <w:tabs>
          <w:tab w:val="num" w:pos="3600"/>
        </w:tabs>
        <w:ind w:left="3600" w:hanging="360"/>
      </w:pPr>
      <w:rPr>
        <w:rFonts w:ascii="Times New Roman" w:hAnsi="Times New Roman" w:hint="default"/>
      </w:rPr>
    </w:lvl>
    <w:lvl w:ilvl="5" w:tplc="9788CEF6" w:tentative="1">
      <w:start w:val="1"/>
      <w:numFmt w:val="bullet"/>
      <w:lvlText w:val="-"/>
      <w:lvlJc w:val="left"/>
      <w:pPr>
        <w:tabs>
          <w:tab w:val="num" w:pos="4320"/>
        </w:tabs>
        <w:ind w:left="4320" w:hanging="360"/>
      </w:pPr>
      <w:rPr>
        <w:rFonts w:ascii="Times New Roman" w:hAnsi="Times New Roman" w:hint="default"/>
      </w:rPr>
    </w:lvl>
    <w:lvl w:ilvl="6" w:tplc="737CE4F6" w:tentative="1">
      <w:start w:val="1"/>
      <w:numFmt w:val="bullet"/>
      <w:lvlText w:val="-"/>
      <w:lvlJc w:val="left"/>
      <w:pPr>
        <w:tabs>
          <w:tab w:val="num" w:pos="5040"/>
        </w:tabs>
        <w:ind w:left="5040" w:hanging="360"/>
      </w:pPr>
      <w:rPr>
        <w:rFonts w:ascii="Times New Roman" w:hAnsi="Times New Roman" w:hint="default"/>
      </w:rPr>
    </w:lvl>
    <w:lvl w:ilvl="7" w:tplc="2FB69D96" w:tentative="1">
      <w:start w:val="1"/>
      <w:numFmt w:val="bullet"/>
      <w:lvlText w:val="-"/>
      <w:lvlJc w:val="left"/>
      <w:pPr>
        <w:tabs>
          <w:tab w:val="num" w:pos="5760"/>
        </w:tabs>
        <w:ind w:left="5760" w:hanging="360"/>
      </w:pPr>
      <w:rPr>
        <w:rFonts w:ascii="Times New Roman" w:hAnsi="Times New Roman" w:hint="default"/>
      </w:rPr>
    </w:lvl>
    <w:lvl w:ilvl="8" w:tplc="23EA2D58"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321A57F3"/>
    <w:multiLevelType w:val="hybridMultilevel"/>
    <w:tmpl w:val="A8B01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24D7ABD"/>
    <w:multiLevelType w:val="hybridMultilevel"/>
    <w:tmpl w:val="D7A69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32924A23"/>
    <w:multiLevelType w:val="hybridMultilevel"/>
    <w:tmpl w:val="C0306A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2E65030"/>
    <w:multiLevelType w:val="hybridMultilevel"/>
    <w:tmpl w:val="8C306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3174690"/>
    <w:multiLevelType w:val="hybridMultilevel"/>
    <w:tmpl w:val="7214FC6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589120F"/>
    <w:multiLevelType w:val="hybridMultilevel"/>
    <w:tmpl w:val="1F76663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5D27103"/>
    <w:multiLevelType w:val="hybridMultilevel"/>
    <w:tmpl w:val="86CE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6173F4A"/>
    <w:multiLevelType w:val="hybridMultilevel"/>
    <w:tmpl w:val="9B662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77F4872"/>
    <w:multiLevelType w:val="multilevel"/>
    <w:tmpl w:val="286C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8951E5"/>
    <w:multiLevelType w:val="hybridMultilevel"/>
    <w:tmpl w:val="02CEE600"/>
    <w:lvl w:ilvl="0" w:tplc="047A21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8597515"/>
    <w:multiLevelType w:val="multilevel"/>
    <w:tmpl w:val="ABD0E08C"/>
    <w:lvl w:ilvl="0">
      <w:start w:val="1"/>
      <w:numFmt w:val="decimal"/>
      <w:lvlText w:val="%1."/>
      <w:lvlJc w:val="left"/>
      <w:pPr>
        <w:ind w:left="744" w:hanging="38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i w:val="0"/>
        <w:iCs w:val="0"/>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1" w15:restartNumberingAfterBreak="0">
    <w:nsid w:val="386B19FB"/>
    <w:multiLevelType w:val="hybridMultilevel"/>
    <w:tmpl w:val="8FD2E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95C2CEA"/>
    <w:multiLevelType w:val="hybridMultilevel"/>
    <w:tmpl w:val="82D0DA7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9F93773"/>
    <w:multiLevelType w:val="hybridMultilevel"/>
    <w:tmpl w:val="C6B8248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A336673"/>
    <w:multiLevelType w:val="hybridMultilevel"/>
    <w:tmpl w:val="45C60C2E"/>
    <w:lvl w:ilvl="0" w:tplc="A4B64F6E">
      <w:start w:val="10"/>
      <w:numFmt w:val="bullet"/>
      <w:lvlText w:val="-"/>
      <w:lvlJc w:val="left"/>
      <w:pPr>
        <w:ind w:left="1080" w:hanging="360"/>
      </w:pPr>
      <w:rPr>
        <w:rFonts w:ascii="Univers-Condensed" w:eastAsiaTheme="minorHAnsi" w:hAnsi="Univers-Condensed" w:cs="Univers-Condense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3A78475C"/>
    <w:multiLevelType w:val="hybridMultilevel"/>
    <w:tmpl w:val="B5947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3B957DF5"/>
    <w:multiLevelType w:val="hybridMultilevel"/>
    <w:tmpl w:val="D16239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CC34372"/>
    <w:multiLevelType w:val="hybridMultilevel"/>
    <w:tmpl w:val="790AEB4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D9A7C9E"/>
    <w:multiLevelType w:val="hybridMultilevel"/>
    <w:tmpl w:val="F7A28F1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9" w15:restartNumberingAfterBreak="0">
    <w:nsid w:val="3EB6076C"/>
    <w:multiLevelType w:val="hybridMultilevel"/>
    <w:tmpl w:val="669E269E"/>
    <w:lvl w:ilvl="0" w:tplc="040C0017">
      <w:start w:val="1"/>
      <w:numFmt w:val="lowerLetter"/>
      <w:lvlText w:val="%1)"/>
      <w:lvlJc w:val="left"/>
      <w:pPr>
        <w:ind w:left="924" w:hanging="360"/>
      </w:pPr>
    </w:lvl>
    <w:lvl w:ilvl="1" w:tplc="040C0017">
      <w:start w:val="1"/>
      <w:numFmt w:val="lowerLetter"/>
      <w:lvlText w:val="%2)"/>
      <w:lvlJc w:val="left"/>
      <w:pPr>
        <w:ind w:left="1644" w:hanging="360"/>
      </w:pPr>
    </w:lvl>
    <w:lvl w:ilvl="2" w:tplc="040C001B" w:tentative="1">
      <w:start w:val="1"/>
      <w:numFmt w:val="lowerRoman"/>
      <w:lvlText w:val="%3."/>
      <w:lvlJc w:val="right"/>
      <w:pPr>
        <w:ind w:left="2364" w:hanging="180"/>
      </w:pPr>
    </w:lvl>
    <w:lvl w:ilvl="3" w:tplc="040C000F" w:tentative="1">
      <w:start w:val="1"/>
      <w:numFmt w:val="decimal"/>
      <w:lvlText w:val="%4."/>
      <w:lvlJc w:val="left"/>
      <w:pPr>
        <w:ind w:left="3084" w:hanging="360"/>
      </w:pPr>
    </w:lvl>
    <w:lvl w:ilvl="4" w:tplc="040C0019" w:tentative="1">
      <w:start w:val="1"/>
      <w:numFmt w:val="lowerLetter"/>
      <w:lvlText w:val="%5."/>
      <w:lvlJc w:val="left"/>
      <w:pPr>
        <w:ind w:left="3804" w:hanging="360"/>
      </w:pPr>
    </w:lvl>
    <w:lvl w:ilvl="5" w:tplc="040C001B" w:tentative="1">
      <w:start w:val="1"/>
      <w:numFmt w:val="lowerRoman"/>
      <w:lvlText w:val="%6."/>
      <w:lvlJc w:val="right"/>
      <w:pPr>
        <w:ind w:left="4524" w:hanging="180"/>
      </w:pPr>
    </w:lvl>
    <w:lvl w:ilvl="6" w:tplc="040C000F" w:tentative="1">
      <w:start w:val="1"/>
      <w:numFmt w:val="decimal"/>
      <w:lvlText w:val="%7."/>
      <w:lvlJc w:val="left"/>
      <w:pPr>
        <w:ind w:left="5244" w:hanging="360"/>
      </w:pPr>
    </w:lvl>
    <w:lvl w:ilvl="7" w:tplc="040C0019" w:tentative="1">
      <w:start w:val="1"/>
      <w:numFmt w:val="lowerLetter"/>
      <w:lvlText w:val="%8."/>
      <w:lvlJc w:val="left"/>
      <w:pPr>
        <w:ind w:left="5964" w:hanging="360"/>
      </w:pPr>
    </w:lvl>
    <w:lvl w:ilvl="8" w:tplc="040C001B" w:tentative="1">
      <w:start w:val="1"/>
      <w:numFmt w:val="lowerRoman"/>
      <w:lvlText w:val="%9."/>
      <w:lvlJc w:val="right"/>
      <w:pPr>
        <w:ind w:left="6684" w:hanging="180"/>
      </w:pPr>
    </w:lvl>
  </w:abstractNum>
  <w:abstractNum w:abstractNumId="100" w15:restartNumberingAfterBreak="0">
    <w:nsid w:val="3EC41B11"/>
    <w:multiLevelType w:val="multilevel"/>
    <w:tmpl w:val="BE94E01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F2E7C90"/>
    <w:multiLevelType w:val="multilevel"/>
    <w:tmpl w:val="C4C40EFA"/>
    <w:lvl w:ilvl="0">
      <w:start w:val="2"/>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2" w15:restartNumberingAfterBreak="0">
    <w:nsid w:val="406A6354"/>
    <w:multiLevelType w:val="hybridMultilevel"/>
    <w:tmpl w:val="BF909EF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0705138"/>
    <w:multiLevelType w:val="hybridMultilevel"/>
    <w:tmpl w:val="2CB4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11E61DC"/>
    <w:multiLevelType w:val="hybridMultilevel"/>
    <w:tmpl w:val="E7184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15D417D"/>
    <w:multiLevelType w:val="hybridMultilevel"/>
    <w:tmpl w:val="28743586"/>
    <w:lvl w:ilvl="0" w:tplc="040C0017">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6" w15:restartNumberingAfterBreak="0">
    <w:nsid w:val="4184154B"/>
    <w:multiLevelType w:val="hybridMultilevel"/>
    <w:tmpl w:val="0FB6182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1BF6C8E"/>
    <w:multiLevelType w:val="hybridMultilevel"/>
    <w:tmpl w:val="B7B411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2253689"/>
    <w:multiLevelType w:val="hybridMultilevel"/>
    <w:tmpl w:val="E22C40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2404425"/>
    <w:multiLevelType w:val="hybridMultilevel"/>
    <w:tmpl w:val="EC949D6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3C23C34"/>
    <w:multiLevelType w:val="multilevel"/>
    <w:tmpl w:val="F5BCBC6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11" w15:restartNumberingAfterBreak="0">
    <w:nsid w:val="44443527"/>
    <w:multiLevelType w:val="hybridMultilevel"/>
    <w:tmpl w:val="AE3A51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49D72AD"/>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13" w15:restartNumberingAfterBreak="0">
    <w:nsid w:val="44F05DE0"/>
    <w:multiLevelType w:val="hybridMultilevel"/>
    <w:tmpl w:val="0180D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CB4CF3A">
      <w:start w:val="135"/>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55E7926"/>
    <w:multiLevelType w:val="hybridMultilevel"/>
    <w:tmpl w:val="DF94B3AE"/>
    <w:lvl w:ilvl="0" w:tplc="126E76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5DB1A5F"/>
    <w:multiLevelType w:val="hybridMultilevel"/>
    <w:tmpl w:val="E9282A1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64911C5"/>
    <w:multiLevelType w:val="hybridMultilevel"/>
    <w:tmpl w:val="BA4C6EB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470E36B3"/>
    <w:multiLevelType w:val="hybridMultilevel"/>
    <w:tmpl w:val="74567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99C29EB"/>
    <w:multiLevelType w:val="hybridMultilevel"/>
    <w:tmpl w:val="A31AA636"/>
    <w:lvl w:ilvl="0" w:tplc="92741820">
      <w:numFmt w:val="bullet"/>
      <w:lvlText w:val="-"/>
      <w:lvlJc w:val="left"/>
      <w:pPr>
        <w:ind w:left="720" w:hanging="360"/>
      </w:pPr>
      <w:rPr>
        <w:rFonts w:ascii="Arial" w:eastAsia="Arial" w:hAnsi="Arial" w:cs="Arial" w:hint="default"/>
        <w:color w:val="58595B"/>
        <w:w w:val="99"/>
        <w:sz w:val="18"/>
        <w:szCs w:val="18"/>
      </w:rPr>
    </w:lvl>
    <w:lvl w:ilvl="1" w:tplc="3FDE7A10">
      <w:start w:val="8"/>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99C3807"/>
    <w:multiLevelType w:val="hybridMultilevel"/>
    <w:tmpl w:val="595EDFF6"/>
    <w:lvl w:ilvl="0" w:tplc="92741820">
      <w:numFmt w:val="bullet"/>
      <w:lvlText w:val="-"/>
      <w:lvlJc w:val="left"/>
      <w:pPr>
        <w:ind w:left="720" w:hanging="360"/>
      </w:pPr>
      <w:rPr>
        <w:rFonts w:ascii="Arial" w:eastAsia="Arial" w:hAnsi="Arial" w:cs="Arial" w:hint="default"/>
        <w:color w:val="58595B"/>
        <w:w w:val="99"/>
        <w:sz w:val="18"/>
        <w:szCs w:val="18"/>
      </w:rPr>
    </w:lvl>
    <w:lvl w:ilvl="1" w:tplc="62C243E2">
      <w:start w:val="60"/>
      <w:numFmt w:val="bullet"/>
      <w:lvlText w:val="•"/>
      <w:lvlJc w:val="left"/>
      <w:pPr>
        <w:ind w:left="1440" w:hanging="360"/>
      </w:pPr>
      <w:rPr>
        <w:rFonts w:ascii="Univers-Condensed" w:eastAsiaTheme="minorHAnsi" w:hAnsi="Univers-Condensed" w:cs="Univers-Condensed"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A04377F"/>
    <w:multiLevelType w:val="multilevel"/>
    <w:tmpl w:val="6D5A8AF8"/>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121" w15:restartNumberingAfterBreak="0">
    <w:nsid w:val="4A2958DF"/>
    <w:multiLevelType w:val="hybridMultilevel"/>
    <w:tmpl w:val="66B82820"/>
    <w:lvl w:ilvl="0" w:tplc="0B0625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A4F0851"/>
    <w:multiLevelType w:val="multilevel"/>
    <w:tmpl w:val="536E2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1D69AA"/>
    <w:multiLevelType w:val="hybridMultilevel"/>
    <w:tmpl w:val="FE7444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B4606E5"/>
    <w:multiLevelType w:val="hybridMultilevel"/>
    <w:tmpl w:val="6734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C8D0896"/>
    <w:multiLevelType w:val="hybridMultilevel"/>
    <w:tmpl w:val="38E03B4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D6B55E9"/>
    <w:multiLevelType w:val="multilevel"/>
    <w:tmpl w:val="1182FC7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bCs/>
      </w:rPr>
    </w:lvl>
    <w:lvl w:ilvl="2">
      <w:start w:val="1"/>
      <w:numFmt w:val="decimal"/>
      <w:isLgl/>
      <w:lvlText w:val="%1.%2.%3."/>
      <w:lvlJc w:val="left"/>
      <w:pPr>
        <w:ind w:left="1506"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7" w15:restartNumberingAfterBreak="0">
    <w:nsid w:val="4EA12CC3"/>
    <w:multiLevelType w:val="hybridMultilevel"/>
    <w:tmpl w:val="DAFCA4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ECE6DE4"/>
    <w:multiLevelType w:val="hybridMultilevel"/>
    <w:tmpl w:val="C47AF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ED045BC"/>
    <w:multiLevelType w:val="multilevel"/>
    <w:tmpl w:val="FECEE54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0" w15:restartNumberingAfterBreak="0">
    <w:nsid w:val="4F8C7C34"/>
    <w:multiLevelType w:val="hybridMultilevel"/>
    <w:tmpl w:val="404C259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0370BE7"/>
    <w:multiLevelType w:val="hybridMultilevel"/>
    <w:tmpl w:val="8EBAF550"/>
    <w:lvl w:ilvl="0" w:tplc="040C0003">
      <w:start w:val="1"/>
      <w:numFmt w:val="bullet"/>
      <w:lvlText w:val="o"/>
      <w:lvlJc w:val="left"/>
      <w:pPr>
        <w:ind w:left="1503" w:hanging="360"/>
      </w:pPr>
      <w:rPr>
        <w:rFonts w:ascii="Courier New" w:hAnsi="Courier New" w:cs="Courier New"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132" w15:restartNumberingAfterBreak="0">
    <w:nsid w:val="50823FE5"/>
    <w:multiLevelType w:val="hybridMultilevel"/>
    <w:tmpl w:val="39C4719E"/>
    <w:lvl w:ilvl="0" w:tplc="888E1D24">
      <w:start w:val="7"/>
      <w:numFmt w:val="bullet"/>
      <w:lvlText w:val=""/>
      <w:lvlJc w:val="left"/>
      <w:pPr>
        <w:ind w:left="1364" w:hanging="360"/>
      </w:pPr>
      <w:rPr>
        <w:rFonts w:ascii="Wingdings" w:eastAsiaTheme="minorHAnsi" w:hAnsi="Wingdings" w:cs="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33" w15:restartNumberingAfterBreak="0">
    <w:nsid w:val="519E4EB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34" w15:restartNumberingAfterBreak="0">
    <w:nsid w:val="51DA87FE"/>
    <w:multiLevelType w:val="hybridMultilevel"/>
    <w:tmpl w:val="FFFFFFFF"/>
    <w:lvl w:ilvl="0" w:tplc="DF2C3C56">
      <w:start w:val="1"/>
      <w:numFmt w:val="bullet"/>
      <w:lvlText w:val="-"/>
      <w:lvlJc w:val="left"/>
      <w:pPr>
        <w:ind w:left="720" w:hanging="360"/>
      </w:pPr>
      <w:rPr>
        <w:rFonts w:ascii="&quot;Arial&quot;,sans-serif" w:hAnsi="&quot;Arial&quot;,sans-serif" w:hint="default"/>
      </w:rPr>
    </w:lvl>
    <w:lvl w:ilvl="1" w:tplc="0D467630">
      <w:start w:val="1"/>
      <w:numFmt w:val="bullet"/>
      <w:lvlText w:val="o"/>
      <w:lvlJc w:val="left"/>
      <w:pPr>
        <w:ind w:left="1440" w:hanging="360"/>
      </w:pPr>
      <w:rPr>
        <w:rFonts w:ascii="&quot;Arial&quot;,sans-serif" w:hAnsi="&quot;Arial&quot;,sans-serif" w:hint="default"/>
      </w:rPr>
    </w:lvl>
    <w:lvl w:ilvl="2" w:tplc="857A4024">
      <w:start w:val="1"/>
      <w:numFmt w:val="bullet"/>
      <w:lvlText w:val=""/>
      <w:lvlJc w:val="left"/>
      <w:pPr>
        <w:ind w:left="2160" w:hanging="360"/>
      </w:pPr>
      <w:rPr>
        <w:rFonts w:ascii="Wingdings" w:hAnsi="Wingdings" w:hint="default"/>
      </w:rPr>
    </w:lvl>
    <w:lvl w:ilvl="3" w:tplc="F0C45298">
      <w:start w:val="1"/>
      <w:numFmt w:val="bullet"/>
      <w:lvlText w:val=""/>
      <w:lvlJc w:val="left"/>
      <w:pPr>
        <w:ind w:left="2880" w:hanging="360"/>
      </w:pPr>
      <w:rPr>
        <w:rFonts w:ascii="Symbol" w:hAnsi="Symbol" w:hint="default"/>
      </w:rPr>
    </w:lvl>
    <w:lvl w:ilvl="4" w:tplc="14C2A90C">
      <w:start w:val="1"/>
      <w:numFmt w:val="bullet"/>
      <w:lvlText w:val="o"/>
      <w:lvlJc w:val="left"/>
      <w:pPr>
        <w:ind w:left="3600" w:hanging="360"/>
      </w:pPr>
      <w:rPr>
        <w:rFonts w:ascii="Courier New" w:hAnsi="Courier New" w:hint="default"/>
      </w:rPr>
    </w:lvl>
    <w:lvl w:ilvl="5" w:tplc="AD064D32">
      <w:start w:val="1"/>
      <w:numFmt w:val="bullet"/>
      <w:lvlText w:val=""/>
      <w:lvlJc w:val="left"/>
      <w:pPr>
        <w:ind w:left="4320" w:hanging="360"/>
      </w:pPr>
      <w:rPr>
        <w:rFonts w:ascii="Wingdings" w:hAnsi="Wingdings" w:hint="default"/>
      </w:rPr>
    </w:lvl>
    <w:lvl w:ilvl="6" w:tplc="03680378">
      <w:start w:val="1"/>
      <w:numFmt w:val="bullet"/>
      <w:lvlText w:val=""/>
      <w:lvlJc w:val="left"/>
      <w:pPr>
        <w:ind w:left="5040" w:hanging="360"/>
      </w:pPr>
      <w:rPr>
        <w:rFonts w:ascii="Symbol" w:hAnsi="Symbol" w:hint="default"/>
      </w:rPr>
    </w:lvl>
    <w:lvl w:ilvl="7" w:tplc="734EDF84">
      <w:start w:val="1"/>
      <w:numFmt w:val="bullet"/>
      <w:lvlText w:val="o"/>
      <w:lvlJc w:val="left"/>
      <w:pPr>
        <w:ind w:left="5760" w:hanging="360"/>
      </w:pPr>
      <w:rPr>
        <w:rFonts w:ascii="Courier New" w:hAnsi="Courier New" w:hint="default"/>
      </w:rPr>
    </w:lvl>
    <w:lvl w:ilvl="8" w:tplc="60C4CD86">
      <w:start w:val="1"/>
      <w:numFmt w:val="bullet"/>
      <w:lvlText w:val=""/>
      <w:lvlJc w:val="left"/>
      <w:pPr>
        <w:ind w:left="6480" w:hanging="360"/>
      </w:pPr>
      <w:rPr>
        <w:rFonts w:ascii="Wingdings" w:hAnsi="Wingdings" w:hint="default"/>
      </w:rPr>
    </w:lvl>
  </w:abstractNum>
  <w:abstractNum w:abstractNumId="135" w15:restartNumberingAfterBreak="0">
    <w:nsid w:val="51E03D7C"/>
    <w:multiLevelType w:val="hybridMultilevel"/>
    <w:tmpl w:val="9208A5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51E452BE"/>
    <w:multiLevelType w:val="hybridMultilevel"/>
    <w:tmpl w:val="F1165A22"/>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137" w15:restartNumberingAfterBreak="0">
    <w:nsid w:val="52071E62"/>
    <w:multiLevelType w:val="hybridMultilevel"/>
    <w:tmpl w:val="36720956"/>
    <w:lvl w:ilvl="0" w:tplc="1ABE5BAC">
      <w:start w:val="15"/>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52EC7D9D"/>
    <w:multiLevelType w:val="hybridMultilevel"/>
    <w:tmpl w:val="8CF8A1E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32D23A3"/>
    <w:multiLevelType w:val="hybridMultilevel"/>
    <w:tmpl w:val="9768DE7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35D4F34"/>
    <w:multiLevelType w:val="hybridMultilevel"/>
    <w:tmpl w:val="79622ED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41" w15:restartNumberingAfterBreak="0">
    <w:nsid w:val="536C294B"/>
    <w:multiLevelType w:val="multilevel"/>
    <w:tmpl w:val="D47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877E0E"/>
    <w:multiLevelType w:val="hybridMultilevel"/>
    <w:tmpl w:val="47E48970"/>
    <w:lvl w:ilvl="0" w:tplc="A8FC6FC8">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3" w15:restartNumberingAfterBreak="0">
    <w:nsid w:val="54AC24F2"/>
    <w:multiLevelType w:val="multilevel"/>
    <w:tmpl w:val="821E257A"/>
    <w:lvl w:ilvl="0">
      <w:start w:val="1"/>
      <w:numFmt w:val="decimal"/>
      <w:lvlText w:val="%1."/>
      <w:lvlJc w:val="left"/>
      <w:pPr>
        <w:ind w:left="1065" w:hanging="705"/>
      </w:pPr>
      <w:rPr>
        <w:rFonts w:hint="default"/>
      </w:rPr>
    </w:lvl>
    <w:lvl w:ilvl="1">
      <w:start w:val="7"/>
      <w:numFmt w:val="decimal"/>
      <w:isLgl/>
      <w:lvlText w:val="%1.%2"/>
      <w:lvlJc w:val="left"/>
      <w:pPr>
        <w:ind w:left="5540" w:hanging="720"/>
      </w:pPr>
      <w:rPr>
        <w:rFonts w:hint="default"/>
      </w:rPr>
    </w:lvl>
    <w:lvl w:ilvl="2">
      <w:start w:val="1"/>
      <w:numFmt w:val="decimal"/>
      <w:isLgl/>
      <w:lvlText w:val="%1.%2.%3"/>
      <w:lvlJc w:val="left"/>
      <w:pPr>
        <w:ind w:left="10360" w:hanging="1080"/>
      </w:pPr>
      <w:rPr>
        <w:rFonts w:hint="default"/>
      </w:rPr>
    </w:lvl>
    <w:lvl w:ilvl="3">
      <w:start w:val="1"/>
      <w:numFmt w:val="decimal"/>
      <w:isLgl/>
      <w:lvlText w:val="%1.%2.%3.%4"/>
      <w:lvlJc w:val="left"/>
      <w:pPr>
        <w:ind w:left="15180" w:hanging="1440"/>
      </w:pPr>
      <w:rPr>
        <w:rFonts w:hint="default"/>
      </w:rPr>
    </w:lvl>
    <w:lvl w:ilvl="4">
      <w:start w:val="1"/>
      <w:numFmt w:val="decimal"/>
      <w:isLgl/>
      <w:lvlText w:val="%1.%2.%3.%4.%5"/>
      <w:lvlJc w:val="left"/>
      <w:pPr>
        <w:ind w:left="19640" w:hanging="1440"/>
      </w:pPr>
      <w:rPr>
        <w:rFonts w:hint="default"/>
      </w:rPr>
    </w:lvl>
    <w:lvl w:ilvl="5">
      <w:start w:val="1"/>
      <w:numFmt w:val="decimal"/>
      <w:isLgl/>
      <w:lvlText w:val="%1.%2.%3.%4.%5.%6"/>
      <w:lvlJc w:val="left"/>
      <w:pPr>
        <w:ind w:left="24460" w:hanging="1800"/>
      </w:pPr>
      <w:rPr>
        <w:rFonts w:hint="default"/>
      </w:rPr>
    </w:lvl>
    <w:lvl w:ilvl="6">
      <w:start w:val="1"/>
      <w:numFmt w:val="decimal"/>
      <w:isLgl/>
      <w:lvlText w:val="%1.%2.%3.%4.%5.%6.%7"/>
      <w:lvlJc w:val="left"/>
      <w:pPr>
        <w:ind w:left="29280" w:hanging="2160"/>
      </w:pPr>
      <w:rPr>
        <w:rFonts w:hint="default"/>
      </w:rPr>
    </w:lvl>
    <w:lvl w:ilvl="7">
      <w:start w:val="1"/>
      <w:numFmt w:val="decimal"/>
      <w:isLgl/>
      <w:lvlText w:val="%1.%2.%3.%4.%5.%6.%7.%8"/>
      <w:lvlJc w:val="left"/>
      <w:pPr>
        <w:ind w:left="-31436" w:hanging="2520"/>
      </w:pPr>
      <w:rPr>
        <w:rFonts w:hint="default"/>
      </w:rPr>
    </w:lvl>
    <w:lvl w:ilvl="8">
      <w:start w:val="1"/>
      <w:numFmt w:val="decimal"/>
      <w:isLgl/>
      <w:lvlText w:val="%1.%2.%3.%4.%5.%6.%7.%8.%9"/>
      <w:lvlJc w:val="left"/>
      <w:pPr>
        <w:ind w:left="-26616" w:hanging="2880"/>
      </w:pPr>
      <w:rPr>
        <w:rFonts w:hint="default"/>
      </w:rPr>
    </w:lvl>
  </w:abstractNum>
  <w:abstractNum w:abstractNumId="144" w15:restartNumberingAfterBreak="0">
    <w:nsid w:val="55625B9A"/>
    <w:multiLevelType w:val="hybridMultilevel"/>
    <w:tmpl w:val="BA84C8B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5E459CA"/>
    <w:multiLevelType w:val="hybridMultilevel"/>
    <w:tmpl w:val="DB2CC1E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67F7D86"/>
    <w:multiLevelType w:val="hybridMultilevel"/>
    <w:tmpl w:val="9698C58E"/>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753460D"/>
    <w:multiLevelType w:val="hybridMultilevel"/>
    <w:tmpl w:val="2B9ED14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794148B"/>
    <w:multiLevelType w:val="hybridMultilevel"/>
    <w:tmpl w:val="7838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7B63378"/>
    <w:multiLevelType w:val="multilevel"/>
    <w:tmpl w:val="6248C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920676B"/>
    <w:multiLevelType w:val="hybridMultilevel"/>
    <w:tmpl w:val="67780706"/>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1" w15:restartNumberingAfterBreak="0">
    <w:nsid w:val="59264F70"/>
    <w:multiLevelType w:val="hybridMultilevel"/>
    <w:tmpl w:val="6380BD4E"/>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2" w15:restartNumberingAfterBreak="0">
    <w:nsid w:val="5B063BF6"/>
    <w:multiLevelType w:val="hybridMultilevel"/>
    <w:tmpl w:val="337A453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BC673F3"/>
    <w:multiLevelType w:val="hybridMultilevel"/>
    <w:tmpl w:val="141839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C156640"/>
    <w:multiLevelType w:val="hybridMultilevel"/>
    <w:tmpl w:val="DD08087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CC24526"/>
    <w:multiLevelType w:val="hybridMultilevel"/>
    <w:tmpl w:val="1AAA71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CE92F8E"/>
    <w:multiLevelType w:val="hybridMultilevel"/>
    <w:tmpl w:val="B6B843C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CF73270"/>
    <w:multiLevelType w:val="hybridMultilevel"/>
    <w:tmpl w:val="62CA71D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D9B5FBE"/>
    <w:multiLevelType w:val="hybridMultilevel"/>
    <w:tmpl w:val="8AB00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DDA49B8"/>
    <w:multiLevelType w:val="hybridMultilevel"/>
    <w:tmpl w:val="C9624242"/>
    <w:lvl w:ilvl="0" w:tplc="74429F46">
      <w:numFmt w:val="bullet"/>
      <w:lvlText w:val="-"/>
      <w:lvlJc w:val="left"/>
      <w:pPr>
        <w:ind w:left="720" w:hanging="360"/>
      </w:pPr>
      <w:rPr>
        <w:rFonts w:ascii="Arial" w:eastAsia="Times New Roman"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60C52A58"/>
    <w:multiLevelType w:val="hybridMultilevel"/>
    <w:tmpl w:val="66007994"/>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60E927AA"/>
    <w:multiLevelType w:val="hybridMultilevel"/>
    <w:tmpl w:val="D3EA2FE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1566BD4"/>
    <w:multiLevelType w:val="hybridMultilevel"/>
    <w:tmpl w:val="0B1C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61F259B6"/>
    <w:multiLevelType w:val="hybridMultilevel"/>
    <w:tmpl w:val="A5482308"/>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4" w15:restartNumberingAfterBreak="0">
    <w:nsid w:val="622F6D48"/>
    <w:multiLevelType w:val="hybridMultilevel"/>
    <w:tmpl w:val="1FCADC42"/>
    <w:lvl w:ilvl="0" w:tplc="2A6AA59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62A06A6E"/>
    <w:multiLevelType w:val="hybridMultilevel"/>
    <w:tmpl w:val="AE0C77B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63631EDB"/>
    <w:multiLevelType w:val="hybridMultilevel"/>
    <w:tmpl w:val="EC620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63B96E12"/>
    <w:multiLevelType w:val="hybridMultilevel"/>
    <w:tmpl w:val="E3B65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4E16040"/>
    <w:multiLevelType w:val="hybridMultilevel"/>
    <w:tmpl w:val="9F0ADFB6"/>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6645345E"/>
    <w:multiLevelType w:val="hybridMultilevel"/>
    <w:tmpl w:val="94AAD84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67FA26E6"/>
    <w:multiLevelType w:val="hybridMultilevel"/>
    <w:tmpl w:val="193A2DF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68D50A5F"/>
    <w:multiLevelType w:val="hybridMultilevel"/>
    <w:tmpl w:val="29CA8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6956660D"/>
    <w:multiLevelType w:val="hybridMultilevel"/>
    <w:tmpl w:val="3C2CAF0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99256EF"/>
    <w:multiLevelType w:val="hybridMultilevel"/>
    <w:tmpl w:val="9E2458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A145525"/>
    <w:multiLevelType w:val="hybridMultilevel"/>
    <w:tmpl w:val="5AC48A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AEE72E1"/>
    <w:multiLevelType w:val="hybridMultilevel"/>
    <w:tmpl w:val="BFDC08A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B3A69ED"/>
    <w:multiLevelType w:val="hybridMultilevel"/>
    <w:tmpl w:val="FED8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CD20683"/>
    <w:multiLevelType w:val="hybridMultilevel"/>
    <w:tmpl w:val="7FF097CC"/>
    <w:lvl w:ilvl="0" w:tplc="94F64C66">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6D7C7E98"/>
    <w:multiLevelType w:val="hybridMultilevel"/>
    <w:tmpl w:val="229AEED0"/>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E79755F"/>
    <w:multiLevelType w:val="hybridMultilevel"/>
    <w:tmpl w:val="12CC63F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ED64FFA"/>
    <w:multiLevelType w:val="hybridMultilevel"/>
    <w:tmpl w:val="D46A671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EDD57FE"/>
    <w:multiLevelType w:val="hybridMultilevel"/>
    <w:tmpl w:val="E8B86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F5E3D66"/>
    <w:multiLevelType w:val="hybridMultilevel"/>
    <w:tmpl w:val="4C0830F4"/>
    <w:lvl w:ilvl="0" w:tplc="76BA1F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710A4F18"/>
    <w:multiLevelType w:val="hybridMultilevel"/>
    <w:tmpl w:val="2F66A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71161D3B"/>
    <w:multiLevelType w:val="hybridMultilevel"/>
    <w:tmpl w:val="4E604F0A"/>
    <w:lvl w:ilvl="0" w:tplc="B6B0324C">
      <w:numFmt w:val="bullet"/>
      <w:lvlText w:val=""/>
      <w:lvlJc w:val="left"/>
      <w:pPr>
        <w:ind w:left="836" w:hanging="348"/>
      </w:pPr>
      <w:rPr>
        <w:rFonts w:ascii="Symbol" w:eastAsia="Symbol" w:hAnsi="Symbol" w:cs="Symbol" w:hint="default"/>
        <w:w w:val="100"/>
        <w:lang w:val="fr-FR" w:eastAsia="en-US" w:bidi="ar-SA"/>
      </w:rPr>
    </w:lvl>
    <w:lvl w:ilvl="1" w:tplc="ED3CAC48">
      <w:numFmt w:val="bullet"/>
      <w:lvlText w:val="•"/>
      <w:lvlJc w:val="left"/>
      <w:pPr>
        <w:ind w:left="1100" w:hanging="348"/>
      </w:pPr>
      <w:rPr>
        <w:rFonts w:hint="default"/>
        <w:lang w:val="fr-FR" w:eastAsia="en-US" w:bidi="ar-SA"/>
      </w:rPr>
    </w:lvl>
    <w:lvl w:ilvl="2" w:tplc="E02239AE">
      <w:numFmt w:val="bullet"/>
      <w:lvlText w:val="•"/>
      <w:lvlJc w:val="left"/>
      <w:pPr>
        <w:ind w:left="2011" w:hanging="348"/>
      </w:pPr>
      <w:rPr>
        <w:rFonts w:hint="default"/>
        <w:lang w:val="fr-FR" w:eastAsia="en-US" w:bidi="ar-SA"/>
      </w:rPr>
    </w:lvl>
    <w:lvl w:ilvl="3" w:tplc="19AE90F6">
      <w:numFmt w:val="bullet"/>
      <w:lvlText w:val="•"/>
      <w:lvlJc w:val="left"/>
      <w:pPr>
        <w:ind w:left="2923" w:hanging="348"/>
      </w:pPr>
      <w:rPr>
        <w:rFonts w:hint="default"/>
        <w:lang w:val="fr-FR" w:eastAsia="en-US" w:bidi="ar-SA"/>
      </w:rPr>
    </w:lvl>
    <w:lvl w:ilvl="4" w:tplc="A1C0AF40">
      <w:numFmt w:val="bullet"/>
      <w:lvlText w:val="•"/>
      <w:lvlJc w:val="left"/>
      <w:pPr>
        <w:ind w:left="3835" w:hanging="348"/>
      </w:pPr>
      <w:rPr>
        <w:rFonts w:hint="default"/>
        <w:lang w:val="fr-FR" w:eastAsia="en-US" w:bidi="ar-SA"/>
      </w:rPr>
    </w:lvl>
    <w:lvl w:ilvl="5" w:tplc="AD66D6AC">
      <w:numFmt w:val="bullet"/>
      <w:lvlText w:val="•"/>
      <w:lvlJc w:val="left"/>
      <w:pPr>
        <w:ind w:left="4747" w:hanging="348"/>
      </w:pPr>
      <w:rPr>
        <w:rFonts w:hint="default"/>
        <w:lang w:val="fr-FR" w:eastAsia="en-US" w:bidi="ar-SA"/>
      </w:rPr>
    </w:lvl>
    <w:lvl w:ilvl="6" w:tplc="07605CEA">
      <w:numFmt w:val="bullet"/>
      <w:lvlText w:val="•"/>
      <w:lvlJc w:val="left"/>
      <w:pPr>
        <w:ind w:left="5659" w:hanging="348"/>
      </w:pPr>
      <w:rPr>
        <w:rFonts w:hint="default"/>
        <w:lang w:val="fr-FR" w:eastAsia="en-US" w:bidi="ar-SA"/>
      </w:rPr>
    </w:lvl>
    <w:lvl w:ilvl="7" w:tplc="14DEED88">
      <w:numFmt w:val="bullet"/>
      <w:lvlText w:val="•"/>
      <w:lvlJc w:val="left"/>
      <w:pPr>
        <w:ind w:left="6570" w:hanging="348"/>
      </w:pPr>
      <w:rPr>
        <w:rFonts w:hint="default"/>
        <w:lang w:val="fr-FR" w:eastAsia="en-US" w:bidi="ar-SA"/>
      </w:rPr>
    </w:lvl>
    <w:lvl w:ilvl="8" w:tplc="0186D076">
      <w:numFmt w:val="bullet"/>
      <w:lvlText w:val="•"/>
      <w:lvlJc w:val="left"/>
      <w:pPr>
        <w:ind w:left="7482" w:hanging="348"/>
      </w:pPr>
      <w:rPr>
        <w:rFonts w:hint="default"/>
        <w:lang w:val="fr-FR" w:eastAsia="en-US" w:bidi="ar-SA"/>
      </w:rPr>
    </w:lvl>
  </w:abstractNum>
  <w:abstractNum w:abstractNumId="185" w15:restartNumberingAfterBreak="0">
    <w:nsid w:val="71174477"/>
    <w:multiLevelType w:val="hybridMultilevel"/>
    <w:tmpl w:val="7958A3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13A1A92"/>
    <w:multiLevelType w:val="hybridMultilevel"/>
    <w:tmpl w:val="1056371A"/>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716C0707"/>
    <w:multiLevelType w:val="hybridMultilevel"/>
    <w:tmpl w:val="84B20028"/>
    <w:lvl w:ilvl="0" w:tplc="92741820">
      <w:numFmt w:val="bullet"/>
      <w:lvlText w:val="-"/>
      <w:lvlJc w:val="left"/>
      <w:pPr>
        <w:ind w:left="360" w:hanging="360"/>
      </w:pPr>
      <w:rPr>
        <w:rFonts w:ascii="Arial" w:eastAsia="Arial" w:hAnsi="Arial" w:cs="Arial" w:hint="default"/>
        <w:color w:val="58595B"/>
        <w:w w:val="99"/>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8" w15:restartNumberingAfterBreak="0">
    <w:nsid w:val="7365476E"/>
    <w:multiLevelType w:val="hybridMultilevel"/>
    <w:tmpl w:val="C682E9A0"/>
    <w:lvl w:ilvl="0" w:tplc="7C12586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9" w15:restartNumberingAfterBreak="0">
    <w:nsid w:val="748015CD"/>
    <w:multiLevelType w:val="hybridMultilevel"/>
    <w:tmpl w:val="245E86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75185F1D"/>
    <w:multiLevelType w:val="multilevel"/>
    <w:tmpl w:val="963AD3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1" w15:restartNumberingAfterBreak="0">
    <w:nsid w:val="75E118C2"/>
    <w:multiLevelType w:val="hybridMultilevel"/>
    <w:tmpl w:val="04360638"/>
    <w:lvl w:ilvl="0" w:tplc="040C0001">
      <w:start w:val="1"/>
      <w:numFmt w:val="bullet"/>
      <w:lvlText w:val=""/>
      <w:lvlJc w:val="left"/>
      <w:pPr>
        <w:ind w:left="720" w:hanging="360"/>
      </w:pPr>
      <w:rPr>
        <w:rFonts w:ascii="Symbol" w:hAnsi="Symbol" w:hint="default"/>
      </w:rPr>
    </w:lvl>
    <w:lvl w:ilvl="1" w:tplc="1360B1DC">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76933EFC"/>
    <w:multiLevelType w:val="hybridMultilevel"/>
    <w:tmpl w:val="1ABE2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77304CCD"/>
    <w:multiLevelType w:val="hybridMultilevel"/>
    <w:tmpl w:val="21BED67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77600049"/>
    <w:multiLevelType w:val="hybridMultilevel"/>
    <w:tmpl w:val="5AAE5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5" w15:restartNumberingAfterBreak="0">
    <w:nsid w:val="77A960F2"/>
    <w:multiLevelType w:val="multilevel"/>
    <w:tmpl w:val="C3AC1E92"/>
    <w:lvl w:ilvl="0">
      <w:start w:val="1"/>
      <w:numFmt w:val="decimal"/>
      <w:lvlText w:val="%1."/>
      <w:lvlJc w:val="left"/>
      <w:pPr>
        <w:ind w:left="855" w:hanging="855"/>
      </w:pPr>
      <w:rPr>
        <w:rFonts w:hint="default"/>
      </w:rPr>
    </w:lvl>
    <w:lvl w:ilvl="1">
      <w:start w:val="3"/>
      <w:numFmt w:val="decimal"/>
      <w:lvlText w:val="%1.%2."/>
      <w:lvlJc w:val="left"/>
      <w:pPr>
        <w:ind w:left="1035" w:hanging="855"/>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96" w15:restartNumberingAfterBreak="0">
    <w:nsid w:val="77F13A38"/>
    <w:multiLevelType w:val="hybridMultilevel"/>
    <w:tmpl w:val="68FA9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77FA7945"/>
    <w:multiLevelType w:val="hybridMultilevel"/>
    <w:tmpl w:val="9D684DDA"/>
    <w:lvl w:ilvl="0" w:tplc="16AE5E1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79AC02A5"/>
    <w:multiLevelType w:val="hybridMultilevel"/>
    <w:tmpl w:val="31607838"/>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79DC4679"/>
    <w:multiLevelType w:val="hybridMultilevel"/>
    <w:tmpl w:val="95E05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72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7A4A4097"/>
    <w:multiLevelType w:val="hybridMultilevel"/>
    <w:tmpl w:val="2E00031C"/>
    <w:lvl w:ilvl="0" w:tplc="4D26FE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ACA79D6"/>
    <w:multiLevelType w:val="hybridMultilevel"/>
    <w:tmpl w:val="AC7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7B0827CC"/>
    <w:multiLevelType w:val="hybridMultilevel"/>
    <w:tmpl w:val="E3A494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7B815A95"/>
    <w:multiLevelType w:val="hybridMultilevel"/>
    <w:tmpl w:val="B8B0D3F4"/>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7BC62AC8"/>
    <w:multiLevelType w:val="hybridMultilevel"/>
    <w:tmpl w:val="DAD48E60"/>
    <w:lvl w:ilvl="0" w:tplc="70E6C46E">
      <w:start w:val="1"/>
      <w:numFmt w:val="decimal"/>
      <w:lvlText w:val="%1)"/>
      <w:lvlJc w:val="left"/>
      <w:pPr>
        <w:ind w:left="1020" w:hanging="360"/>
      </w:pPr>
    </w:lvl>
    <w:lvl w:ilvl="1" w:tplc="4DD07C12">
      <w:start w:val="1"/>
      <w:numFmt w:val="decimal"/>
      <w:lvlText w:val="%2)"/>
      <w:lvlJc w:val="left"/>
      <w:pPr>
        <w:ind w:left="1020" w:hanging="360"/>
      </w:pPr>
    </w:lvl>
    <w:lvl w:ilvl="2" w:tplc="5F8AC55E">
      <w:start w:val="1"/>
      <w:numFmt w:val="decimal"/>
      <w:lvlText w:val="%3)"/>
      <w:lvlJc w:val="left"/>
      <w:pPr>
        <w:ind w:left="1020" w:hanging="360"/>
      </w:pPr>
    </w:lvl>
    <w:lvl w:ilvl="3" w:tplc="3968D8E2">
      <w:start w:val="1"/>
      <w:numFmt w:val="decimal"/>
      <w:lvlText w:val="%4)"/>
      <w:lvlJc w:val="left"/>
      <w:pPr>
        <w:ind w:left="1020" w:hanging="360"/>
      </w:pPr>
    </w:lvl>
    <w:lvl w:ilvl="4" w:tplc="DC2C0CC2">
      <w:start w:val="1"/>
      <w:numFmt w:val="decimal"/>
      <w:lvlText w:val="%5)"/>
      <w:lvlJc w:val="left"/>
      <w:pPr>
        <w:ind w:left="1020" w:hanging="360"/>
      </w:pPr>
    </w:lvl>
    <w:lvl w:ilvl="5" w:tplc="C8469B06">
      <w:start w:val="1"/>
      <w:numFmt w:val="decimal"/>
      <w:lvlText w:val="%6)"/>
      <w:lvlJc w:val="left"/>
      <w:pPr>
        <w:ind w:left="1020" w:hanging="360"/>
      </w:pPr>
    </w:lvl>
    <w:lvl w:ilvl="6" w:tplc="C0947C7A">
      <w:start w:val="1"/>
      <w:numFmt w:val="decimal"/>
      <w:lvlText w:val="%7)"/>
      <w:lvlJc w:val="left"/>
      <w:pPr>
        <w:ind w:left="1020" w:hanging="360"/>
      </w:pPr>
    </w:lvl>
    <w:lvl w:ilvl="7" w:tplc="D380605E">
      <w:start w:val="1"/>
      <w:numFmt w:val="decimal"/>
      <w:lvlText w:val="%8)"/>
      <w:lvlJc w:val="left"/>
      <w:pPr>
        <w:ind w:left="1020" w:hanging="360"/>
      </w:pPr>
    </w:lvl>
    <w:lvl w:ilvl="8" w:tplc="8BD056B8">
      <w:start w:val="1"/>
      <w:numFmt w:val="decimal"/>
      <w:lvlText w:val="%9)"/>
      <w:lvlJc w:val="left"/>
      <w:pPr>
        <w:ind w:left="1020" w:hanging="360"/>
      </w:pPr>
    </w:lvl>
  </w:abstractNum>
  <w:abstractNum w:abstractNumId="205" w15:restartNumberingAfterBreak="0">
    <w:nsid w:val="7C632511"/>
    <w:multiLevelType w:val="hybridMultilevel"/>
    <w:tmpl w:val="571AF8CC"/>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6" w15:restartNumberingAfterBreak="0">
    <w:nsid w:val="7CA635AD"/>
    <w:multiLevelType w:val="hybridMultilevel"/>
    <w:tmpl w:val="B8788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7D2D7F31"/>
    <w:multiLevelType w:val="hybridMultilevel"/>
    <w:tmpl w:val="9ED83C62"/>
    <w:lvl w:ilvl="0" w:tplc="040C0017">
      <w:start w:val="1"/>
      <w:numFmt w:val="lowerLetter"/>
      <w:lvlText w:val="%1)"/>
      <w:lvlJc w:val="left"/>
      <w:pPr>
        <w:ind w:left="1644" w:hanging="360"/>
      </w:p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208" w15:restartNumberingAfterBreak="0">
    <w:nsid w:val="7D306A10"/>
    <w:multiLevelType w:val="hybridMultilevel"/>
    <w:tmpl w:val="C590D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7D4D488D"/>
    <w:multiLevelType w:val="multilevel"/>
    <w:tmpl w:val="2E607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E8912C1"/>
    <w:multiLevelType w:val="hybridMultilevel"/>
    <w:tmpl w:val="6CF2EF8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7EC63316"/>
    <w:multiLevelType w:val="hybridMultilevel"/>
    <w:tmpl w:val="DEF4D68A"/>
    <w:lvl w:ilvl="0" w:tplc="B0B20B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948615E">
      <w:numFmt w:val="bullet"/>
      <w:lvlText w:val="•"/>
      <w:lvlJc w:val="left"/>
      <w:pPr>
        <w:ind w:left="2505" w:hanging="705"/>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7F7877BA"/>
    <w:multiLevelType w:val="hybridMultilevel"/>
    <w:tmpl w:val="D4A2CD9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7FEE2F4F"/>
    <w:multiLevelType w:val="hybridMultilevel"/>
    <w:tmpl w:val="600AF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442847">
    <w:abstractNumId w:val="86"/>
  </w:num>
  <w:num w:numId="2" w16cid:durableId="2076587866">
    <w:abstractNumId w:val="213"/>
  </w:num>
  <w:num w:numId="3" w16cid:durableId="759760541">
    <w:abstractNumId w:val="27"/>
  </w:num>
  <w:num w:numId="4" w16cid:durableId="1452362064">
    <w:abstractNumId w:val="13"/>
  </w:num>
  <w:num w:numId="5" w16cid:durableId="1148480324">
    <w:abstractNumId w:val="12"/>
  </w:num>
  <w:num w:numId="6" w16cid:durableId="1683315925">
    <w:abstractNumId w:val="28"/>
  </w:num>
  <w:num w:numId="7" w16cid:durableId="410735020">
    <w:abstractNumId w:val="55"/>
  </w:num>
  <w:num w:numId="8" w16cid:durableId="1864855504">
    <w:abstractNumId w:val="63"/>
  </w:num>
  <w:num w:numId="9" w16cid:durableId="1269922728">
    <w:abstractNumId w:val="90"/>
  </w:num>
  <w:num w:numId="10" w16cid:durableId="735015033">
    <w:abstractNumId w:val="72"/>
  </w:num>
  <w:num w:numId="11" w16cid:durableId="510530786">
    <w:abstractNumId w:val="34"/>
  </w:num>
  <w:num w:numId="12" w16cid:durableId="1265116691">
    <w:abstractNumId w:val="138"/>
  </w:num>
  <w:num w:numId="13" w16cid:durableId="1518691595">
    <w:abstractNumId w:val="60"/>
  </w:num>
  <w:num w:numId="14" w16cid:durableId="620653685">
    <w:abstractNumId w:val="145"/>
  </w:num>
  <w:num w:numId="15" w16cid:durableId="277028919">
    <w:abstractNumId w:val="180"/>
  </w:num>
  <w:num w:numId="16" w16cid:durableId="338655889">
    <w:abstractNumId w:val="169"/>
  </w:num>
  <w:num w:numId="17" w16cid:durableId="1377386650">
    <w:abstractNumId w:val="125"/>
  </w:num>
  <w:num w:numId="18" w16cid:durableId="252591817">
    <w:abstractNumId w:val="118"/>
  </w:num>
  <w:num w:numId="19" w16cid:durableId="1995330116">
    <w:abstractNumId w:val="10"/>
  </w:num>
  <w:num w:numId="20" w16cid:durableId="1334147283">
    <w:abstractNumId w:val="11"/>
  </w:num>
  <w:num w:numId="21" w16cid:durableId="107547251">
    <w:abstractNumId w:val="85"/>
  </w:num>
  <w:num w:numId="22" w16cid:durableId="376469372">
    <w:abstractNumId w:val="123"/>
  </w:num>
  <w:num w:numId="23" w16cid:durableId="270286112">
    <w:abstractNumId w:val="179"/>
  </w:num>
  <w:num w:numId="24" w16cid:durableId="583146661">
    <w:abstractNumId w:val="96"/>
  </w:num>
  <w:num w:numId="25" w16cid:durableId="531915020">
    <w:abstractNumId w:val="25"/>
  </w:num>
  <w:num w:numId="26" w16cid:durableId="1113129018">
    <w:abstractNumId w:val="19"/>
  </w:num>
  <w:num w:numId="27" w16cid:durableId="1773821376">
    <w:abstractNumId w:val="39"/>
  </w:num>
  <w:num w:numId="28" w16cid:durableId="1585531239">
    <w:abstractNumId w:val="57"/>
  </w:num>
  <w:num w:numId="29" w16cid:durableId="769544618">
    <w:abstractNumId w:val="9"/>
  </w:num>
  <w:num w:numId="30" w16cid:durableId="1285111805">
    <w:abstractNumId w:val="106"/>
  </w:num>
  <w:num w:numId="31" w16cid:durableId="69617793">
    <w:abstractNumId w:val="212"/>
  </w:num>
  <w:num w:numId="32" w16cid:durableId="1116484657">
    <w:abstractNumId w:val="30"/>
  </w:num>
  <w:num w:numId="33" w16cid:durableId="1999308184">
    <w:abstractNumId w:val="69"/>
  </w:num>
  <w:num w:numId="34" w16cid:durableId="1370256784">
    <w:abstractNumId w:val="130"/>
  </w:num>
  <w:num w:numId="35" w16cid:durableId="1574200188">
    <w:abstractNumId w:val="158"/>
  </w:num>
  <w:num w:numId="36" w16cid:durableId="1701859358">
    <w:abstractNumId w:val="53"/>
  </w:num>
  <w:num w:numId="37" w16cid:durableId="1609268951">
    <w:abstractNumId w:val="104"/>
  </w:num>
  <w:num w:numId="38" w16cid:durableId="1563058719">
    <w:abstractNumId w:val="26"/>
  </w:num>
  <w:num w:numId="39" w16cid:durableId="2077508390">
    <w:abstractNumId w:val="7"/>
  </w:num>
  <w:num w:numId="40" w16cid:durableId="1151602783">
    <w:abstractNumId w:val="192"/>
  </w:num>
  <w:num w:numId="41" w16cid:durableId="1297833279">
    <w:abstractNumId w:val="196"/>
  </w:num>
  <w:num w:numId="42" w16cid:durableId="215359248">
    <w:abstractNumId w:val="24"/>
  </w:num>
  <w:num w:numId="43" w16cid:durableId="1857957108">
    <w:abstractNumId w:val="133"/>
  </w:num>
  <w:num w:numId="44" w16cid:durableId="1337076647">
    <w:abstractNumId w:val="93"/>
  </w:num>
  <w:num w:numId="45" w16cid:durableId="1403063657">
    <w:abstractNumId w:val="16"/>
  </w:num>
  <w:num w:numId="46" w16cid:durableId="844900221">
    <w:abstractNumId w:val="188"/>
  </w:num>
  <w:num w:numId="47" w16cid:durableId="302737043">
    <w:abstractNumId w:val="167"/>
  </w:num>
  <w:num w:numId="48" w16cid:durableId="1297905170">
    <w:abstractNumId w:val="83"/>
  </w:num>
  <w:num w:numId="49" w16cid:durableId="1625893038">
    <w:abstractNumId w:val="71"/>
  </w:num>
  <w:num w:numId="50" w16cid:durableId="1562445274">
    <w:abstractNumId w:val="91"/>
  </w:num>
  <w:num w:numId="51" w16cid:durableId="507984995">
    <w:abstractNumId w:val="107"/>
  </w:num>
  <w:num w:numId="52" w16cid:durableId="1594505925">
    <w:abstractNumId w:val="102"/>
  </w:num>
  <w:num w:numId="53" w16cid:durableId="1338271829">
    <w:abstractNumId w:val="155"/>
  </w:num>
  <w:num w:numId="54" w16cid:durableId="1309673993">
    <w:abstractNumId w:val="46"/>
  </w:num>
  <w:num w:numId="55" w16cid:durableId="812671756">
    <w:abstractNumId w:val="36"/>
  </w:num>
  <w:num w:numId="56" w16cid:durableId="108553878">
    <w:abstractNumId w:val="110"/>
  </w:num>
  <w:num w:numId="57" w16cid:durableId="1241597299">
    <w:abstractNumId w:val="84"/>
  </w:num>
  <w:num w:numId="58" w16cid:durableId="2112583114">
    <w:abstractNumId w:val="31"/>
  </w:num>
  <w:num w:numId="59" w16cid:durableId="522204124">
    <w:abstractNumId w:val="119"/>
  </w:num>
  <w:num w:numId="60" w16cid:durableId="1247151951">
    <w:abstractNumId w:val="153"/>
  </w:num>
  <w:num w:numId="61" w16cid:durableId="64256282">
    <w:abstractNumId w:val="97"/>
  </w:num>
  <w:num w:numId="62" w16cid:durableId="880870703">
    <w:abstractNumId w:val="165"/>
  </w:num>
  <w:num w:numId="63" w16cid:durableId="196241874">
    <w:abstractNumId w:val="160"/>
  </w:num>
  <w:num w:numId="64" w16cid:durableId="1701585951">
    <w:abstractNumId w:val="62"/>
  </w:num>
  <w:num w:numId="65" w16cid:durableId="1857620065">
    <w:abstractNumId w:val="178"/>
  </w:num>
  <w:num w:numId="66" w16cid:durableId="681509801">
    <w:abstractNumId w:val="151"/>
  </w:num>
  <w:num w:numId="67" w16cid:durableId="342826679">
    <w:abstractNumId w:val="87"/>
  </w:num>
  <w:num w:numId="68" w16cid:durableId="1334606108">
    <w:abstractNumId w:val="152"/>
  </w:num>
  <w:num w:numId="69" w16cid:durableId="254215445">
    <w:abstractNumId w:val="148"/>
  </w:num>
  <w:num w:numId="70" w16cid:durableId="510294437">
    <w:abstractNumId w:val="95"/>
  </w:num>
  <w:num w:numId="71" w16cid:durableId="139271330">
    <w:abstractNumId w:val="202"/>
  </w:num>
  <w:num w:numId="72" w16cid:durableId="915089579">
    <w:abstractNumId w:val="54"/>
  </w:num>
  <w:num w:numId="73" w16cid:durableId="1617522500">
    <w:abstractNumId w:val="161"/>
  </w:num>
  <w:num w:numId="74" w16cid:durableId="1410612254">
    <w:abstractNumId w:val="168"/>
  </w:num>
  <w:num w:numId="75" w16cid:durableId="100687422">
    <w:abstractNumId w:val="59"/>
  </w:num>
  <w:num w:numId="76" w16cid:durableId="1154837207">
    <w:abstractNumId w:val="210"/>
  </w:num>
  <w:num w:numId="77" w16cid:durableId="34432953">
    <w:abstractNumId w:val="37"/>
  </w:num>
  <w:num w:numId="78" w16cid:durableId="1985887720">
    <w:abstractNumId w:val="127"/>
  </w:num>
  <w:num w:numId="79" w16cid:durableId="708916961">
    <w:abstractNumId w:val="56"/>
  </w:num>
  <w:num w:numId="80" w16cid:durableId="581450304">
    <w:abstractNumId w:val="61"/>
  </w:num>
  <w:num w:numId="81" w16cid:durableId="1608735891">
    <w:abstractNumId w:val="147"/>
  </w:num>
  <w:num w:numId="82" w16cid:durableId="900021398">
    <w:abstractNumId w:val="50"/>
  </w:num>
  <w:num w:numId="83" w16cid:durableId="2096827870">
    <w:abstractNumId w:val="23"/>
  </w:num>
  <w:num w:numId="84" w16cid:durableId="677542353">
    <w:abstractNumId w:val="144"/>
  </w:num>
  <w:num w:numId="85" w16cid:durableId="126706387">
    <w:abstractNumId w:val="2"/>
  </w:num>
  <w:num w:numId="86" w16cid:durableId="2033609062">
    <w:abstractNumId w:val="67"/>
  </w:num>
  <w:num w:numId="87" w16cid:durableId="1085690516">
    <w:abstractNumId w:val="183"/>
  </w:num>
  <w:num w:numId="88" w16cid:durableId="860433401">
    <w:abstractNumId w:val="173"/>
  </w:num>
  <w:num w:numId="89" w16cid:durableId="656955835">
    <w:abstractNumId w:val="209"/>
  </w:num>
  <w:num w:numId="90" w16cid:durableId="289945460">
    <w:abstractNumId w:val="92"/>
  </w:num>
  <w:num w:numId="91" w16cid:durableId="468668059">
    <w:abstractNumId w:val="115"/>
  </w:num>
  <w:num w:numId="92" w16cid:durableId="514854289">
    <w:abstractNumId w:val="191"/>
  </w:num>
  <w:num w:numId="93" w16cid:durableId="547032404">
    <w:abstractNumId w:val="136"/>
  </w:num>
  <w:num w:numId="94" w16cid:durableId="61219271">
    <w:abstractNumId w:val="49"/>
  </w:num>
  <w:num w:numId="95" w16cid:durableId="314340721">
    <w:abstractNumId w:val="150"/>
  </w:num>
  <w:num w:numId="96" w16cid:durableId="1278558151">
    <w:abstractNumId w:val="15"/>
  </w:num>
  <w:num w:numId="97" w16cid:durableId="1761759180">
    <w:abstractNumId w:val="109"/>
  </w:num>
  <w:num w:numId="98" w16cid:durableId="133911380">
    <w:abstractNumId w:val="205"/>
  </w:num>
  <w:num w:numId="99" w16cid:durableId="121925660">
    <w:abstractNumId w:val="45"/>
  </w:num>
  <w:num w:numId="100" w16cid:durableId="643966242">
    <w:abstractNumId w:val="82"/>
  </w:num>
  <w:num w:numId="101" w16cid:durableId="1166898733">
    <w:abstractNumId w:val="20"/>
  </w:num>
  <w:num w:numId="102" w16cid:durableId="1434857694">
    <w:abstractNumId w:val="174"/>
  </w:num>
  <w:num w:numId="103" w16cid:durableId="1990285012">
    <w:abstractNumId w:val="154"/>
  </w:num>
  <w:num w:numId="104" w16cid:durableId="1621958657">
    <w:abstractNumId w:val="187"/>
  </w:num>
  <w:num w:numId="105" w16cid:durableId="1822233430">
    <w:abstractNumId w:val="108"/>
  </w:num>
  <w:num w:numId="106" w16cid:durableId="1804613410">
    <w:abstractNumId w:val="116"/>
  </w:num>
  <w:num w:numId="107" w16cid:durableId="61414807">
    <w:abstractNumId w:val="193"/>
  </w:num>
  <w:num w:numId="108" w16cid:durableId="1868635065">
    <w:abstractNumId w:val="189"/>
  </w:num>
  <w:num w:numId="109" w16cid:durableId="1219974080">
    <w:abstractNumId w:val="43"/>
  </w:num>
  <w:num w:numId="110" w16cid:durableId="719207874">
    <w:abstractNumId w:val="64"/>
  </w:num>
  <w:num w:numId="111" w16cid:durableId="166867301">
    <w:abstractNumId w:val="203"/>
  </w:num>
  <w:num w:numId="112" w16cid:durableId="651449475">
    <w:abstractNumId w:val="172"/>
  </w:num>
  <w:num w:numId="113" w16cid:durableId="1552156690">
    <w:abstractNumId w:val="41"/>
  </w:num>
  <w:num w:numId="114" w16cid:durableId="1441414086">
    <w:abstractNumId w:val="200"/>
  </w:num>
  <w:num w:numId="115" w16cid:durableId="1645546887">
    <w:abstractNumId w:val="126"/>
  </w:num>
  <w:num w:numId="116" w16cid:durableId="792552907">
    <w:abstractNumId w:val="175"/>
  </w:num>
  <w:num w:numId="117" w16cid:durableId="1751002737">
    <w:abstractNumId w:val="6"/>
  </w:num>
  <w:num w:numId="118" w16cid:durableId="1520508070">
    <w:abstractNumId w:val="68"/>
  </w:num>
  <w:num w:numId="119" w16cid:durableId="716272696">
    <w:abstractNumId w:val="146"/>
  </w:num>
  <w:num w:numId="120" w16cid:durableId="1360163479">
    <w:abstractNumId w:val="157"/>
  </w:num>
  <w:num w:numId="121" w16cid:durableId="1540162034">
    <w:abstractNumId w:val="47"/>
  </w:num>
  <w:num w:numId="122" w16cid:durableId="1499809732">
    <w:abstractNumId w:val="73"/>
  </w:num>
  <w:num w:numId="123" w16cid:durableId="673995889">
    <w:abstractNumId w:val="198"/>
  </w:num>
  <w:num w:numId="124" w16cid:durableId="931668215">
    <w:abstractNumId w:val="190"/>
  </w:num>
  <w:num w:numId="125" w16cid:durableId="1422527880">
    <w:abstractNumId w:val="14"/>
  </w:num>
  <w:num w:numId="126" w16cid:durableId="1222597337">
    <w:abstractNumId w:val="103"/>
  </w:num>
  <w:num w:numId="127" w16cid:durableId="2114548355">
    <w:abstractNumId w:val="124"/>
  </w:num>
  <w:num w:numId="128" w16cid:durableId="1716274068">
    <w:abstractNumId w:val="18"/>
  </w:num>
  <w:num w:numId="129" w16cid:durableId="1384908968">
    <w:abstractNumId w:val="201"/>
  </w:num>
  <w:num w:numId="130" w16cid:durableId="1066301405">
    <w:abstractNumId w:val="140"/>
  </w:num>
  <w:num w:numId="131" w16cid:durableId="808596052">
    <w:abstractNumId w:val="80"/>
  </w:num>
  <w:num w:numId="132" w16cid:durableId="184446724">
    <w:abstractNumId w:val="21"/>
  </w:num>
  <w:num w:numId="133" w16cid:durableId="713384327">
    <w:abstractNumId w:val="70"/>
  </w:num>
  <w:num w:numId="134" w16cid:durableId="1394234381">
    <w:abstractNumId w:val="94"/>
  </w:num>
  <w:num w:numId="135" w16cid:durableId="458260222">
    <w:abstractNumId w:val="149"/>
  </w:num>
  <w:num w:numId="136" w16cid:durableId="434328160">
    <w:abstractNumId w:val="122"/>
  </w:num>
  <w:num w:numId="137" w16cid:durableId="1952934905">
    <w:abstractNumId w:val="17"/>
  </w:num>
  <w:num w:numId="138" w16cid:durableId="253175308">
    <w:abstractNumId w:val="66"/>
  </w:num>
  <w:num w:numId="139" w16cid:durableId="1134130201">
    <w:abstractNumId w:val="58"/>
  </w:num>
  <w:num w:numId="140" w16cid:durableId="1096172922">
    <w:abstractNumId w:val="199"/>
  </w:num>
  <w:num w:numId="141" w16cid:durableId="652489522">
    <w:abstractNumId w:val="194"/>
  </w:num>
  <w:num w:numId="142" w16cid:durableId="772820932">
    <w:abstractNumId w:val="3"/>
  </w:num>
  <w:num w:numId="143" w16cid:durableId="1443649422">
    <w:abstractNumId w:val="44"/>
  </w:num>
  <w:num w:numId="144" w16cid:durableId="43994289">
    <w:abstractNumId w:val="184"/>
  </w:num>
  <w:num w:numId="145" w16cid:durableId="1593321441">
    <w:abstractNumId w:val="29"/>
  </w:num>
  <w:num w:numId="146" w16cid:durableId="239364670">
    <w:abstractNumId w:val="78"/>
  </w:num>
  <w:num w:numId="147" w16cid:durableId="383453248">
    <w:abstractNumId w:val="113"/>
  </w:num>
  <w:num w:numId="148" w16cid:durableId="976644376">
    <w:abstractNumId w:val="181"/>
  </w:num>
  <w:num w:numId="149" w16cid:durableId="29302928">
    <w:abstractNumId w:val="40"/>
  </w:num>
  <w:num w:numId="150" w16cid:durableId="1982341254">
    <w:abstractNumId w:val="206"/>
  </w:num>
  <w:num w:numId="151" w16cid:durableId="2142770644">
    <w:abstractNumId w:val="170"/>
  </w:num>
  <w:num w:numId="152" w16cid:durableId="749886713">
    <w:abstractNumId w:val="156"/>
  </w:num>
  <w:num w:numId="153" w16cid:durableId="151340351">
    <w:abstractNumId w:val="117"/>
  </w:num>
  <w:num w:numId="154" w16cid:durableId="1090732246">
    <w:abstractNumId w:val="76"/>
  </w:num>
  <w:num w:numId="155" w16cid:durableId="205485843">
    <w:abstractNumId w:val="129"/>
  </w:num>
  <w:num w:numId="156" w16cid:durableId="1701121992">
    <w:abstractNumId w:val="128"/>
  </w:num>
  <w:num w:numId="157" w16cid:durableId="781194343">
    <w:abstractNumId w:val="176"/>
  </w:num>
  <w:num w:numId="158" w16cid:durableId="1423456165">
    <w:abstractNumId w:val="135"/>
  </w:num>
  <w:num w:numId="159" w16cid:durableId="1936209049">
    <w:abstractNumId w:val="111"/>
  </w:num>
  <w:num w:numId="160" w16cid:durableId="353721">
    <w:abstractNumId w:val="211"/>
  </w:num>
  <w:num w:numId="161" w16cid:durableId="737944117">
    <w:abstractNumId w:val="42"/>
  </w:num>
  <w:num w:numId="162" w16cid:durableId="374815870">
    <w:abstractNumId w:val="166"/>
  </w:num>
  <w:num w:numId="163" w16cid:durableId="1711495227">
    <w:abstractNumId w:val="163"/>
  </w:num>
  <w:num w:numId="164" w16cid:durableId="173421954">
    <w:abstractNumId w:val="98"/>
  </w:num>
  <w:num w:numId="165" w16cid:durableId="57870951">
    <w:abstractNumId w:val="32"/>
  </w:num>
  <w:num w:numId="166" w16cid:durableId="1001663137">
    <w:abstractNumId w:val="99"/>
  </w:num>
  <w:num w:numId="167" w16cid:durableId="501237649">
    <w:abstractNumId w:val="105"/>
  </w:num>
  <w:num w:numId="168" w16cid:durableId="1277759776">
    <w:abstractNumId w:val="131"/>
  </w:num>
  <w:num w:numId="169" w16cid:durableId="983780949">
    <w:abstractNumId w:val="142"/>
  </w:num>
  <w:num w:numId="170" w16cid:durableId="1653371204">
    <w:abstractNumId w:val="207"/>
  </w:num>
  <w:num w:numId="171" w16cid:durableId="236403166">
    <w:abstractNumId w:val="5"/>
  </w:num>
  <w:num w:numId="172" w16cid:durableId="661201101">
    <w:abstractNumId w:val="79"/>
  </w:num>
  <w:num w:numId="173" w16cid:durableId="333411851">
    <w:abstractNumId w:val="121"/>
  </w:num>
  <w:num w:numId="174" w16cid:durableId="268587375">
    <w:abstractNumId w:val="182"/>
  </w:num>
  <w:num w:numId="175" w16cid:durableId="1539856760">
    <w:abstractNumId w:val="159"/>
  </w:num>
  <w:num w:numId="176" w16cid:durableId="469519772">
    <w:abstractNumId w:val="74"/>
  </w:num>
  <w:num w:numId="177" w16cid:durableId="1197426957">
    <w:abstractNumId w:val="120"/>
  </w:num>
  <w:num w:numId="178" w16cid:durableId="149639164">
    <w:abstractNumId w:val="76"/>
  </w:num>
  <w:num w:numId="179" w16cid:durableId="1849447959">
    <w:abstractNumId w:val="195"/>
  </w:num>
  <w:num w:numId="180" w16cid:durableId="37171070">
    <w:abstractNumId w:val="137"/>
  </w:num>
  <w:num w:numId="181" w16cid:durableId="314334483">
    <w:abstractNumId w:val="65"/>
  </w:num>
  <w:num w:numId="182" w16cid:durableId="1085760027">
    <w:abstractNumId w:val="75"/>
  </w:num>
  <w:num w:numId="183" w16cid:durableId="1837260170">
    <w:abstractNumId w:val="100"/>
  </w:num>
  <w:num w:numId="184" w16cid:durableId="1135373246">
    <w:abstractNumId w:val="52"/>
  </w:num>
  <w:num w:numId="185" w16cid:durableId="1241214338">
    <w:abstractNumId w:val="185"/>
  </w:num>
  <w:num w:numId="186" w16cid:durableId="976228989">
    <w:abstractNumId w:val="208"/>
  </w:num>
  <w:num w:numId="187" w16cid:durableId="42607096">
    <w:abstractNumId w:val="162"/>
  </w:num>
  <w:num w:numId="188" w16cid:durableId="1837071967">
    <w:abstractNumId w:val="171"/>
  </w:num>
  <w:num w:numId="189" w16cid:durableId="593974791">
    <w:abstractNumId w:val="204"/>
  </w:num>
  <w:num w:numId="190" w16cid:durableId="1263412569">
    <w:abstractNumId w:val="134"/>
  </w:num>
  <w:num w:numId="191" w16cid:durableId="521362623">
    <w:abstractNumId w:val="8"/>
  </w:num>
  <w:num w:numId="192" w16cid:durableId="2072847068">
    <w:abstractNumId w:val="4"/>
  </w:num>
  <w:num w:numId="193" w16cid:durableId="375202985">
    <w:abstractNumId w:val="77"/>
  </w:num>
  <w:num w:numId="194" w16cid:durableId="1099449749">
    <w:abstractNumId w:val="81"/>
  </w:num>
  <w:num w:numId="195" w16cid:durableId="853231979">
    <w:abstractNumId w:val="143"/>
  </w:num>
  <w:num w:numId="196" w16cid:durableId="1980917528">
    <w:abstractNumId w:val="139"/>
  </w:num>
  <w:num w:numId="197" w16cid:durableId="1142425129">
    <w:abstractNumId w:val="197"/>
  </w:num>
  <w:num w:numId="198" w16cid:durableId="298993102">
    <w:abstractNumId w:val="177"/>
  </w:num>
  <w:num w:numId="199" w16cid:durableId="414057620">
    <w:abstractNumId w:val="38"/>
  </w:num>
  <w:num w:numId="200" w16cid:durableId="780756678">
    <w:abstractNumId w:val="114"/>
  </w:num>
  <w:num w:numId="201" w16cid:durableId="935093353">
    <w:abstractNumId w:val="33"/>
  </w:num>
  <w:num w:numId="202" w16cid:durableId="631718069">
    <w:abstractNumId w:val="48"/>
  </w:num>
  <w:num w:numId="203" w16cid:durableId="324744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13651301">
    <w:abstractNumId w:val="35"/>
  </w:num>
  <w:num w:numId="205" w16cid:durableId="1204441540">
    <w:abstractNumId w:val="0"/>
  </w:num>
  <w:num w:numId="206" w16cid:durableId="1043167455">
    <w:abstractNumId w:val="141"/>
  </w:num>
  <w:num w:numId="207" w16cid:durableId="627007952">
    <w:abstractNumId w:val="88"/>
  </w:num>
  <w:num w:numId="208" w16cid:durableId="975525811">
    <w:abstractNumId w:val="132"/>
  </w:num>
  <w:num w:numId="209" w16cid:durableId="1917470183">
    <w:abstractNumId w:val="89"/>
  </w:num>
  <w:num w:numId="210" w16cid:durableId="1845048193">
    <w:abstractNumId w:val="28"/>
  </w:num>
  <w:num w:numId="211" w16cid:durableId="1846361361">
    <w:abstractNumId w:val="28"/>
  </w:num>
  <w:num w:numId="212" w16cid:durableId="654606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98706417">
    <w:abstractNumId w:val="28"/>
  </w:num>
  <w:num w:numId="214" w16cid:durableId="1386562466">
    <w:abstractNumId w:val="28"/>
  </w:num>
  <w:num w:numId="215" w16cid:durableId="907686105">
    <w:abstractNumId w:val="28"/>
  </w:num>
  <w:num w:numId="216" w16cid:durableId="1404376209">
    <w:abstractNumId w:val="51"/>
  </w:num>
  <w:num w:numId="217" w16cid:durableId="16029">
    <w:abstractNumId w:val="28"/>
  </w:num>
  <w:num w:numId="218" w16cid:durableId="1203396590">
    <w:abstractNumId w:val="28"/>
  </w:num>
  <w:num w:numId="219" w16cid:durableId="1944606254">
    <w:abstractNumId w:val="186"/>
  </w:num>
  <w:num w:numId="220" w16cid:durableId="680353050">
    <w:abstractNumId w:val="28"/>
  </w:num>
  <w:num w:numId="221" w16cid:durableId="1546138837">
    <w:abstractNumId w:val="28"/>
  </w:num>
  <w:num w:numId="222" w16cid:durableId="101149276">
    <w:abstractNumId w:val="101"/>
  </w:num>
  <w:num w:numId="223" w16cid:durableId="338241083">
    <w:abstractNumId w:val="1"/>
  </w:num>
  <w:num w:numId="224" w16cid:durableId="464154439">
    <w:abstractNumId w:val="112"/>
  </w:num>
  <w:num w:numId="225" w16cid:durableId="1379084678">
    <w:abstractNumId w:val="22"/>
  </w:num>
  <w:num w:numId="226" w16cid:durableId="1646936789">
    <w:abstractNumId w:val="164"/>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04"/>
    <w:rsid w:val="000000D5"/>
    <w:rsid w:val="0000032D"/>
    <w:rsid w:val="0000082B"/>
    <w:rsid w:val="00000B1A"/>
    <w:rsid w:val="00000CC9"/>
    <w:rsid w:val="00000DB4"/>
    <w:rsid w:val="00000FA5"/>
    <w:rsid w:val="000012E5"/>
    <w:rsid w:val="000014D7"/>
    <w:rsid w:val="000019AD"/>
    <w:rsid w:val="00001A8B"/>
    <w:rsid w:val="00001B07"/>
    <w:rsid w:val="00001B6E"/>
    <w:rsid w:val="00001B88"/>
    <w:rsid w:val="00001E98"/>
    <w:rsid w:val="000021AA"/>
    <w:rsid w:val="00002818"/>
    <w:rsid w:val="00002B67"/>
    <w:rsid w:val="00002EDE"/>
    <w:rsid w:val="00002F38"/>
    <w:rsid w:val="00002FD0"/>
    <w:rsid w:val="00003153"/>
    <w:rsid w:val="0000328F"/>
    <w:rsid w:val="000032DB"/>
    <w:rsid w:val="000034FE"/>
    <w:rsid w:val="000035A4"/>
    <w:rsid w:val="000035DA"/>
    <w:rsid w:val="0000371B"/>
    <w:rsid w:val="00003887"/>
    <w:rsid w:val="00003EE2"/>
    <w:rsid w:val="00003F41"/>
    <w:rsid w:val="0000420D"/>
    <w:rsid w:val="0000442D"/>
    <w:rsid w:val="000045CB"/>
    <w:rsid w:val="000049D0"/>
    <w:rsid w:val="00004BD8"/>
    <w:rsid w:val="00004DAF"/>
    <w:rsid w:val="000050E5"/>
    <w:rsid w:val="0000517E"/>
    <w:rsid w:val="000051DC"/>
    <w:rsid w:val="00005271"/>
    <w:rsid w:val="000055E1"/>
    <w:rsid w:val="00005CB8"/>
    <w:rsid w:val="00005D0D"/>
    <w:rsid w:val="00006452"/>
    <w:rsid w:val="00006995"/>
    <w:rsid w:val="00006DFC"/>
    <w:rsid w:val="00007234"/>
    <w:rsid w:val="000074D1"/>
    <w:rsid w:val="000077B9"/>
    <w:rsid w:val="0000788E"/>
    <w:rsid w:val="00007A14"/>
    <w:rsid w:val="0001005A"/>
    <w:rsid w:val="000101DA"/>
    <w:rsid w:val="00010345"/>
    <w:rsid w:val="000104B2"/>
    <w:rsid w:val="000104BD"/>
    <w:rsid w:val="000105A4"/>
    <w:rsid w:val="00010619"/>
    <w:rsid w:val="00010748"/>
    <w:rsid w:val="00010BC2"/>
    <w:rsid w:val="00010C45"/>
    <w:rsid w:val="00011115"/>
    <w:rsid w:val="00011244"/>
    <w:rsid w:val="000115E3"/>
    <w:rsid w:val="00012010"/>
    <w:rsid w:val="000121A8"/>
    <w:rsid w:val="000121D0"/>
    <w:rsid w:val="000122F2"/>
    <w:rsid w:val="0001268E"/>
    <w:rsid w:val="000127AD"/>
    <w:rsid w:val="00012AAB"/>
    <w:rsid w:val="00012AE5"/>
    <w:rsid w:val="00012AED"/>
    <w:rsid w:val="000140E3"/>
    <w:rsid w:val="0001427F"/>
    <w:rsid w:val="00014970"/>
    <w:rsid w:val="00014C46"/>
    <w:rsid w:val="00014FDC"/>
    <w:rsid w:val="00015117"/>
    <w:rsid w:val="000151A6"/>
    <w:rsid w:val="000152C7"/>
    <w:rsid w:val="0001554E"/>
    <w:rsid w:val="000156A7"/>
    <w:rsid w:val="00015944"/>
    <w:rsid w:val="00015ACB"/>
    <w:rsid w:val="0001624A"/>
    <w:rsid w:val="0001645D"/>
    <w:rsid w:val="00016C7D"/>
    <w:rsid w:val="00016D4F"/>
    <w:rsid w:val="0001745F"/>
    <w:rsid w:val="0001793D"/>
    <w:rsid w:val="0001796F"/>
    <w:rsid w:val="000179B2"/>
    <w:rsid w:val="00017B55"/>
    <w:rsid w:val="00017BAF"/>
    <w:rsid w:val="00017D6A"/>
    <w:rsid w:val="00020130"/>
    <w:rsid w:val="0002060E"/>
    <w:rsid w:val="000208FB"/>
    <w:rsid w:val="00020A34"/>
    <w:rsid w:val="00020A58"/>
    <w:rsid w:val="00020E3F"/>
    <w:rsid w:val="0002119B"/>
    <w:rsid w:val="000213CF"/>
    <w:rsid w:val="000217B3"/>
    <w:rsid w:val="000217C7"/>
    <w:rsid w:val="00021A26"/>
    <w:rsid w:val="00021B75"/>
    <w:rsid w:val="00022786"/>
    <w:rsid w:val="000228E0"/>
    <w:rsid w:val="00023953"/>
    <w:rsid w:val="00023CC1"/>
    <w:rsid w:val="00023E77"/>
    <w:rsid w:val="00023FB9"/>
    <w:rsid w:val="000241C3"/>
    <w:rsid w:val="0002455D"/>
    <w:rsid w:val="000249E3"/>
    <w:rsid w:val="00024B5E"/>
    <w:rsid w:val="00024EAC"/>
    <w:rsid w:val="000250C2"/>
    <w:rsid w:val="00025250"/>
    <w:rsid w:val="00025362"/>
    <w:rsid w:val="000256FA"/>
    <w:rsid w:val="0002581C"/>
    <w:rsid w:val="00025985"/>
    <w:rsid w:val="00025DBA"/>
    <w:rsid w:val="00025E02"/>
    <w:rsid w:val="0002609E"/>
    <w:rsid w:val="000264CC"/>
    <w:rsid w:val="000265E3"/>
    <w:rsid w:val="00026880"/>
    <w:rsid w:val="00026BC4"/>
    <w:rsid w:val="00026FDA"/>
    <w:rsid w:val="00027009"/>
    <w:rsid w:val="00027364"/>
    <w:rsid w:val="00027731"/>
    <w:rsid w:val="00027979"/>
    <w:rsid w:val="00027B5F"/>
    <w:rsid w:val="00027B67"/>
    <w:rsid w:val="00027D9B"/>
    <w:rsid w:val="00027E9C"/>
    <w:rsid w:val="00027F97"/>
    <w:rsid w:val="00027FF1"/>
    <w:rsid w:val="000300E7"/>
    <w:rsid w:val="00030293"/>
    <w:rsid w:val="0003043B"/>
    <w:rsid w:val="00030462"/>
    <w:rsid w:val="0003048F"/>
    <w:rsid w:val="00030599"/>
    <w:rsid w:val="00030779"/>
    <w:rsid w:val="00030830"/>
    <w:rsid w:val="00030BF0"/>
    <w:rsid w:val="00031194"/>
    <w:rsid w:val="000313C3"/>
    <w:rsid w:val="000313F7"/>
    <w:rsid w:val="000318D6"/>
    <w:rsid w:val="000319CB"/>
    <w:rsid w:val="00031E82"/>
    <w:rsid w:val="00031EAB"/>
    <w:rsid w:val="00032508"/>
    <w:rsid w:val="000327D8"/>
    <w:rsid w:val="00032894"/>
    <w:rsid w:val="000331B0"/>
    <w:rsid w:val="000332D8"/>
    <w:rsid w:val="000339A9"/>
    <w:rsid w:val="00033BFB"/>
    <w:rsid w:val="0003401A"/>
    <w:rsid w:val="00034541"/>
    <w:rsid w:val="000348AB"/>
    <w:rsid w:val="00034B15"/>
    <w:rsid w:val="00034BB3"/>
    <w:rsid w:val="0003502B"/>
    <w:rsid w:val="0003508C"/>
    <w:rsid w:val="0003528D"/>
    <w:rsid w:val="00035445"/>
    <w:rsid w:val="0003553B"/>
    <w:rsid w:val="00035D90"/>
    <w:rsid w:val="00035E6F"/>
    <w:rsid w:val="00035ED6"/>
    <w:rsid w:val="000360D1"/>
    <w:rsid w:val="000361CC"/>
    <w:rsid w:val="00036541"/>
    <w:rsid w:val="00036577"/>
    <w:rsid w:val="00036649"/>
    <w:rsid w:val="00036653"/>
    <w:rsid w:val="00036836"/>
    <w:rsid w:val="00036EA8"/>
    <w:rsid w:val="00037A14"/>
    <w:rsid w:val="00037A7F"/>
    <w:rsid w:val="00037FE4"/>
    <w:rsid w:val="000401A4"/>
    <w:rsid w:val="000403AB"/>
    <w:rsid w:val="000407DC"/>
    <w:rsid w:val="00040A9A"/>
    <w:rsid w:val="00040D50"/>
    <w:rsid w:val="00041239"/>
    <w:rsid w:val="000412F1"/>
    <w:rsid w:val="00041377"/>
    <w:rsid w:val="000415F7"/>
    <w:rsid w:val="00041736"/>
    <w:rsid w:val="00041A12"/>
    <w:rsid w:val="00041BB3"/>
    <w:rsid w:val="00041D1C"/>
    <w:rsid w:val="0004210C"/>
    <w:rsid w:val="000423DE"/>
    <w:rsid w:val="00042787"/>
    <w:rsid w:val="00042A92"/>
    <w:rsid w:val="00042EAC"/>
    <w:rsid w:val="0004337E"/>
    <w:rsid w:val="000433A1"/>
    <w:rsid w:val="0004366E"/>
    <w:rsid w:val="000436B2"/>
    <w:rsid w:val="00044117"/>
    <w:rsid w:val="000442BF"/>
    <w:rsid w:val="0004456D"/>
    <w:rsid w:val="0004457B"/>
    <w:rsid w:val="000446EF"/>
    <w:rsid w:val="00044896"/>
    <w:rsid w:val="00044AA1"/>
    <w:rsid w:val="00044ADF"/>
    <w:rsid w:val="00044B68"/>
    <w:rsid w:val="00044C1E"/>
    <w:rsid w:val="0004519C"/>
    <w:rsid w:val="00045395"/>
    <w:rsid w:val="0004539C"/>
    <w:rsid w:val="00045847"/>
    <w:rsid w:val="00045AC2"/>
    <w:rsid w:val="00045BEA"/>
    <w:rsid w:val="00045DA4"/>
    <w:rsid w:val="000460FD"/>
    <w:rsid w:val="00046E74"/>
    <w:rsid w:val="000474D4"/>
    <w:rsid w:val="00047640"/>
    <w:rsid w:val="000476ED"/>
    <w:rsid w:val="00047747"/>
    <w:rsid w:val="00047AF6"/>
    <w:rsid w:val="00050392"/>
    <w:rsid w:val="000503DA"/>
    <w:rsid w:val="0005046F"/>
    <w:rsid w:val="000506EE"/>
    <w:rsid w:val="000508E1"/>
    <w:rsid w:val="000508EB"/>
    <w:rsid w:val="00050986"/>
    <w:rsid w:val="0005099F"/>
    <w:rsid w:val="00050E77"/>
    <w:rsid w:val="00050E92"/>
    <w:rsid w:val="000510E7"/>
    <w:rsid w:val="00051580"/>
    <w:rsid w:val="00051683"/>
    <w:rsid w:val="00051887"/>
    <w:rsid w:val="00052197"/>
    <w:rsid w:val="0005246F"/>
    <w:rsid w:val="00052DCF"/>
    <w:rsid w:val="00052EC4"/>
    <w:rsid w:val="00053178"/>
    <w:rsid w:val="00053384"/>
    <w:rsid w:val="000534CE"/>
    <w:rsid w:val="00053528"/>
    <w:rsid w:val="000537D8"/>
    <w:rsid w:val="00053C89"/>
    <w:rsid w:val="00053D79"/>
    <w:rsid w:val="00054132"/>
    <w:rsid w:val="0005426D"/>
    <w:rsid w:val="000545E9"/>
    <w:rsid w:val="00054702"/>
    <w:rsid w:val="0005489E"/>
    <w:rsid w:val="00054A7F"/>
    <w:rsid w:val="00054E61"/>
    <w:rsid w:val="0005525F"/>
    <w:rsid w:val="00055409"/>
    <w:rsid w:val="00055435"/>
    <w:rsid w:val="00055490"/>
    <w:rsid w:val="000556AC"/>
    <w:rsid w:val="0005581A"/>
    <w:rsid w:val="00055CEC"/>
    <w:rsid w:val="00055D77"/>
    <w:rsid w:val="00055E4C"/>
    <w:rsid w:val="00056043"/>
    <w:rsid w:val="00056126"/>
    <w:rsid w:val="000561D5"/>
    <w:rsid w:val="000561D8"/>
    <w:rsid w:val="000565CE"/>
    <w:rsid w:val="000565E7"/>
    <w:rsid w:val="0005684B"/>
    <w:rsid w:val="0005707E"/>
    <w:rsid w:val="000571F9"/>
    <w:rsid w:val="00057247"/>
    <w:rsid w:val="000572D0"/>
    <w:rsid w:val="000576AB"/>
    <w:rsid w:val="00057D3C"/>
    <w:rsid w:val="00060040"/>
    <w:rsid w:val="00060296"/>
    <w:rsid w:val="00060309"/>
    <w:rsid w:val="000605EE"/>
    <w:rsid w:val="0006089B"/>
    <w:rsid w:val="0006095A"/>
    <w:rsid w:val="00060D8C"/>
    <w:rsid w:val="00060DA4"/>
    <w:rsid w:val="00060DD8"/>
    <w:rsid w:val="00060F63"/>
    <w:rsid w:val="000611E3"/>
    <w:rsid w:val="00061271"/>
    <w:rsid w:val="000615B8"/>
    <w:rsid w:val="00061643"/>
    <w:rsid w:val="0006168F"/>
    <w:rsid w:val="0006188F"/>
    <w:rsid w:val="00061B91"/>
    <w:rsid w:val="00061DBD"/>
    <w:rsid w:val="0006204C"/>
    <w:rsid w:val="0006225B"/>
    <w:rsid w:val="00062260"/>
    <w:rsid w:val="00062843"/>
    <w:rsid w:val="0006295D"/>
    <w:rsid w:val="000631C2"/>
    <w:rsid w:val="0006357A"/>
    <w:rsid w:val="0006358E"/>
    <w:rsid w:val="00063728"/>
    <w:rsid w:val="00063911"/>
    <w:rsid w:val="00063AC3"/>
    <w:rsid w:val="00063EEA"/>
    <w:rsid w:val="0006419A"/>
    <w:rsid w:val="000646B8"/>
    <w:rsid w:val="000647FE"/>
    <w:rsid w:val="000649E2"/>
    <w:rsid w:val="00064A27"/>
    <w:rsid w:val="00064C8F"/>
    <w:rsid w:val="00064E17"/>
    <w:rsid w:val="0006567A"/>
    <w:rsid w:val="00065872"/>
    <w:rsid w:val="000658FB"/>
    <w:rsid w:val="00065A28"/>
    <w:rsid w:val="00065D42"/>
    <w:rsid w:val="00065EC7"/>
    <w:rsid w:val="00065FDB"/>
    <w:rsid w:val="0006645C"/>
    <w:rsid w:val="00066653"/>
    <w:rsid w:val="00066758"/>
    <w:rsid w:val="00066AA2"/>
    <w:rsid w:val="00066B55"/>
    <w:rsid w:val="00066BA7"/>
    <w:rsid w:val="00066D24"/>
    <w:rsid w:val="00066EEC"/>
    <w:rsid w:val="000674C2"/>
    <w:rsid w:val="00067C6E"/>
    <w:rsid w:val="00067C7D"/>
    <w:rsid w:val="00067D9C"/>
    <w:rsid w:val="000700AC"/>
    <w:rsid w:val="0007022F"/>
    <w:rsid w:val="000703DA"/>
    <w:rsid w:val="000704DA"/>
    <w:rsid w:val="000705B0"/>
    <w:rsid w:val="00070B59"/>
    <w:rsid w:val="00070FF2"/>
    <w:rsid w:val="00071175"/>
    <w:rsid w:val="000716B9"/>
    <w:rsid w:val="00071A45"/>
    <w:rsid w:val="00071D2F"/>
    <w:rsid w:val="00071EBA"/>
    <w:rsid w:val="00071EDE"/>
    <w:rsid w:val="00072233"/>
    <w:rsid w:val="0007259D"/>
    <w:rsid w:val="00072626"/>
    <w:rsid w:val="00072745"/>
    <w:rsid w:val="000731D2"/>
    <w:rsid w:val="0007336E"/>
    <w:rsid w:val="000735AD"/>
    <w:rsid w:val="00073B4E"/>
    <w:rsid w:val="00073BE5"/>
    <w:rsid w:val="00073F06"/>
    <w:rsid w:val="00074391"/>
    <w:rsid w:val="00074DC1"/>
    <w:rsid w:val="00074F5A"/>
    <w:rsid w:val="000750E5"/>
    <w:rsid w:val="0007519E"/>
    <w:rsid w:val="0007524C"/>
    <w:rsid w:val="00075FDB"/>
    <w:rsid w:val="00076591"/>
    <w:rsid w:val="000765E5"/>
    <w:rsid w:val="00076720"/>
    <w:rsid w:val="0007675C"/>
    <w:rsid w:val="00076972"/>
    <w:rsid w:val="00076AE3"/>
    <w:rsid w:val="00076CE7"/>
    <w:rsid w:val="00076FC1"/>
    <w:rsid w:val="0007720A"/>
    <w:rsid w:val="00077354"/>
    <w:rsid w:val="0007761A"/>
    <w:rsid w:val="0007798B"/>
    <w:rsid w:val="0008020D"/>
    <w:rsid w:val="000803FF"/>
    <w:rsid w:val="00080856"/>
    <w:rsid w:val="00080AC3"/>
    <w:rsid w:val="00080AD6"/>
    <w:rsid w:val="00080C11"/>
    <w:rsid w:val="00080D5D"/>
    <w:rsid w:val="00080DB8"/>
    <w:rsid w:val="00080DDE"/>
    <w:rsid w:val="00081493"/>
    <w:rsid w:val="00081570"/>
    <w:rsid w:val="000815FE"/>
    <w:rsid w:val="000817AB"/>
    <w:rsid w:val="00081B91"/>
    <w:rsid w:val="00081D0D"/>
    <w:rsid w:val="00081DF3"/>
    <w:rsid w:val="00081F9E"/>
    <w:rsid w:val="00082142"/>
    <w:rsid w:val="00082268"/>
    <w:rsid w:val="000825E4"/>
    <w:rsid w:val="000826CD"/>
    <w:rsid w:val="00082846"/>
    <w:rsid w:val="000829E3"/>
    <w:rsid w:val="00082BE3"/>
    <w:rsid w:val="00082DC2"/>
    <w:rsid w:val="00082DE4"/>
    <w:rsid w:val="00083027"/>
    <w:rsid w:val="000830BE"/>
    <w:rsid w:val="0008328F"/>
    <w:rsid w:val="00083B01"/>
    <w:rsid w:val="00083E5F"/>
    <w:rsid w:val="000843C2"/>
    <w:rsid w:val="0008467B"/>
    <w:rsid w:val="00084E23"/>
    <w:rsid w:val="00084F82"/>
    <w:rsid w:val="000852F5"/>
    <w:rsid w:val="00085495"/>
    <w:rsid w:val="000856B5"/>
    <w:rsid w:val="00085B8B"/>
    <w:rsid w:val="0008635F"/>
    <w:rsid w:val="000865DC"/>
    <w:rsid w:val="00086730"/>
    <w:rsid w:val="00086942"/>
    <w:rsid w:val="00086D2C"/>
    <w:rsid w:val="00086D62"/>
    <w:rsid w:val="00086E4A"/>
    <w:rsid w:val="00086FEA"/>
    <w:rsid w:val="000873E6"/>
    <w:rsid w:val="00087DC0"/>
    <w:rsid w:val="000906C7"/>
    <w:rsid w:val="000907DA"/>
    <w:rsid w:val="00090B90"/>
    <w:rsid w:val="00090D89"/>
    <w:rsid w:val="000910D2"/>
    <w:rsid w:val="0009118F"/>
    <w:rsid w:val="00091264"/>
    <w:rsid w:val="0009133D"/>
    <w:rsid w:val="00091A61"/>
    <w:rsid w:val="00091CA0"/>
    <w:rsid w:val="00092347"/>
    <w:rsid w:val="00092506"/>
    <w:rsid w:val="00092E3B"/>
    <w:rsid w:val="000931EA"/>
    <w:rsid w:val="00093667"/>
    <w:rsid w:val="000936A8"/>
    <w:rsid w:val="00093ACC"/>
    <w:rsid w:val="00093E46"/>
    <w:rsid w:val="000942BF"/>
    <w:rsid w:val="00094550"/>
    <w:rsid w:val="000946B0"/>
    <w:rsid w:val="00094746"/>
    <w:rsid w:val="00094982"/>
    <w:rsid w:val="00094BAB"/>
    <w:rsid w:val="00094C65"/>
    <w:rsid w:val="000951A3"/>
    <w:rsid w:val="00095275"/>
    <w:rsid w:val="0009571F"/>
    <w:rsid w:val="0009582D"/>
    <w:rsid w:val="00095843"/>
    <w:rsid w:val="000958CC"/>
    <w:rsid w:val="00095913"/>
    <w:rsid w:val="00095B1A"/>
    <w:rsid w:val="00095EC4"/>
    <w:rsid w:val="000962FA"/>
    <w:rsid w:val="00096467"/>
    <w:rsid w:val="000966D3"/>
    <w:rsid w:val="00096855"/>
    <w:rsid w:val="00096A0F"/>
    <w:rsid w:val="00096D33"/>
    <w:rsid w:val="00096D55"/>
    <w:rsid w:val="00097129"/>
    <w:rsid w:val="0009719E"/>
    <w:rsid w:val="00097203"/>
    <w:rsid w:val="0009730A"/>
    <w:rsid w:val="00097368"/>
    <w:rsid w:val="00097437"/>
    <w:rsid w:val="0009761B"/>
    <w:rsid w:val="0009763B"/>
    <w:rsid w:val="00097DF1"/>
    <w:rsid w:val="00097EA5"/>
    <w:rsid w:val="00097F46"/>
    <w:rsid w:val="000A0137"/>
    <w:rsid w:val="000A0529"/>
    <w:rsid w:val="000A0764"/>
    <w:rsid w:val="000A0F00"/>
    <w:rsid w:val="000A10E5"/>
    <w:rsid w:val="000A12D5"/>
    <w:rsid w:val="000A1541"/>
    <w:rsid w:val="000A18FE"/>
    <w:rsid w:val="000A19FC"/>
    <w:rsid w:val="000A1F86"/>
    <w:rsid w:val="000A21AC"/>
    <w:rsid w:val="000A2332"/>
    <w:rsid w:val="000A2444"/>
    <w:rsid w:val="000A24A0"/>
    <w:rsid w:val="000A2511"/>
    <w:rsid w:val="000A26E9"/>
    <w:rsid w:val="000A2A71"/>
    <w:rsid w:val="000A2F86"/>
    <w:rsid w:val="000A34C5"/>
    <w:rsid w:val="000A3963"/>
    <w:rsid w:val="000A3CF0"/>
    <w:rsid w:val="000A3D06"/>
    <w:rsid w:val="000A3D37"/>
    <w:rsid w:val="000A3EEE"/>
    <w:rsid w:val="000A48A0"/>
    <w:rsid w:val="000A4C29"/>
    <w:rsid w:val="000A4DEA"/>
    <w:rsid w:val="000A5210"/>
    <w:rsid w:val="000A5328"/>
    <w:rsid w:val="000A5381"/>
    <w:rsid w:val="000A5EAB"/>
    <w:rsid w:val="000A6216"/>
    <w:rsid w:val="000A6273"/>
    <w:rsid w:val="000A6376"/>
    <w:rsid w:val="000A63A6"/>
    <w:rsid w:val="000A6C9F"/>
    <w:rsid w:val="000A6D37"/>
    <w:rsid w:val="000A6D88"/>
    <w:rsid w:val="000A6F02"/>
    <w:rsid w:val="000A6F79"/>
    <w:rsid w:val="000A70E4"/>
    <w:rsid w:val="000A768D"/>
    <w:rsid w:val="000A78E3"/>
    <w:rsid w:val="000B0079"/>
    <w:rsid w:val="000B0237"/>
    <w:rsid w:val="000B02C4"/>
    <w:rsid w:val="000B0633"/>
    <w:rsid w:val="000B0685"/>
    <w:rsid w:val="000B0BD0"/>
    <w:rsid w:val="000B0E61"/>
    <w:rsid w:val="000B0EA3"/>
    <w:rsid w:val="000B104A"/>
    <w:rsid w:val="000B1324"/>
    <w:rsid w:val="000B1458"/>
    <w:rsid w:val="000B14C8"/>
    <w:rsid w:val="000B14E6"/>
    <w:rsid w:val="000B199A"/>
    <w:rsid w:val="000B1A5F"/>
    <w:rsid w:val="000B1D2D"/>
    <w:rsid w:val="000B2225"/>
    <w:rsid w:val="000B242E"/>
    <w:rsid w:val="000B2502"/>
    <w:rsid w:val="000B263C"/>
    <w:rsid w:val="000B2A9F"/>
    <w:rsid w:val="000B2AC8"/>
    <w:rsid w:val="000B2D8B"/>
    <w:rsid w:val="000B3837"/>
    <w:rsid w:val="000B3A7A"/>
    <w:rsid w:val="000B3B48"/>
    <w:rsid w:val="000B3C9B"/>
    <w:rsid w:val="000B3D80"/>
    <w:rsid w:val="000B3DB1"/>
    <w:rsid w:val="000B443A"/>
    <w:rsid w:val="000B4713"/>
    <w:rsid w:val="000B4A09"/>
    <w:rsid w:val="000B4D18"/>
    <w:rsid w:val="000B546D"/>
    <w:rsid w:val="000B54B2"/>
    <w:rsid w:val="000B5775"/>
    <w:rsid w:val="000B5855"/>
    <w:rsid w:val="000B5DD1"/>
    <w:rsid w:val="000B6335"/>
    <w:rsid w:val="000B647C"/>
    <w:rsid w:val="000B6538"/>
    <w:rsid w:val="000B6765"/>
    <w:rsid w:val="000B7715"/>
    <w:rsid w:val="000B78D8"/>
    <w:rsid w:val="000B7FE5"/>
    <w:rsid w:val="000C006E"/>
    <w:rsid w:val="000C0702"/>
    <w:rsid w:val="000C0897"/>
    <w:rsid w:val="000C089D"/>
    <w:rsid w:val="000C0B59"/>
    <w:rsid w:val="000C0CB3"/>
    <w:rsid w:val="000C0EF1"/>
    <w:rsid w:val="000C1137"/>
    <w:rsid w:val="000C137A"/>
    <w:rsid w:val="000C1664"/>
    <w:rsid w:val="000C16E6"/>
    <w:rsid w:val="000C16EB"/>
    <w:rsid w:val="000C1758"/>
    <w:rsid w:val="000C1A3A"/>
    <w:rsid w:val="000C1B6E"/>
    <w:rsid w:val="000C1D79"/>
    <w:rsid w:val="000C2061"/>
    <w:rsid w:val="000C21D3"/>
    <w:rsid w:val="000C24BE"/>
    <w:rsid w:val="000C291D"/>
    <w:rsid w:val="000C2ACD"/>
    <w:rsid w:val="000C2CAF"/>
    <w:rsid w:val="000C2CCA"/>
    <w:rsid w:val="000C2D8E"/>
    <w:rsid w:val="000C3047"/>
    <w:rsid w:val="000C3659"/>
    <w:rsid w:val="000C3985"/>
    <w:rsid w:val="000C39F4"/>
    <w:rsid w:val="000C3CCE"/>
    <w:rsid w:val="000C3F58"/>
    <w:rsid w:val="000C41DE"/>
    <w:rsid w:val="000C4246"/>
    <w:rsid w:val="000C4A13"/>
    <w:rsid w:val="000C4D96"/>
    <w:rsid w:val="000C4EB9"/>
    <w:rsid w:val="000C5176"/>
    <w:rsid w:val="000C517F"/>
    <w:rsid w:val="000C51D7"/>
    <w:rsid w:val="000C531E"/>
    <w:rsid w:val="000C5327"/>
    <w:rsid w:val="000C5438"/>
    <w:rsid w:val="000C563D"/>
    <w:rsid w:val="000C577A"/>
    <w:rsid w:val="000C5B3E"/>
    <w:rsid w:val="000C5B51"/>
    <w:rsid w:val="000C5BD3"/>
    <w:rsid w:val="000C5E05"/>
    <w:rsid w:val="000C611D"/>
    <w:rsid w:val="000C63BE"/>
    <w:rsid w:val="000C660A"/>
    <w:rsid w:val="000C686D"/>
    <w:rsid w:val="000C6C06"/>
    <w:rsid w:val="000C729E"/>
    <w:rsid w:val="000C740B"/>
    <w:rsid w:val="000C7AD8"/>
    <w:rsid w:val="000C7AF1"/>
    <w:rsid w:val="000C7ECA"/>
    <w:rsid w:val="000D02A6"/>
    <w:rsid w:val="000D032A"/>
    <w:rsid w:val="000D0510"/>
    <w:rsid w:val="000D07F4"/>
    <w:rsid w:val="000D08DA"/>
    <w:rsid w:val="000D0D35"/>
    <w:rsid w:val="000D1002"/>
    <w:rsid w:val="000D10A7"/>
    <w:rsid w:val="000D1ABF"/>
    <w:rsid w:val="000D1CBC"/>
    <w:rsid w:val="000D1F44"/>
    <w:rsid w:val="000D20AC"/>
    <w:rsid w:val="000D20ED"/>
    <w:rsid w:val="000D261D"/>
    <w:rsid w:val="000D262C"/>
    <w:rsid w:val="000D299D"/>
    <w:rsid w:val="000D2C04"/>
    <w:rsid w:val="000D2D31"/>
    <w:rsid w:val="000D303A"/>
    <w:rsid w:val="000D3B72"/>
    <w:rsid w:val="000D4068"/>
    <w:rsid w:val="000D40D7"/>
    <w:rsid w:val="000D44B2"/>
    <w:rsid w:val="000D468E"/>
    <w:rsid w:val="000D473B"/>
    <w:rsid w:val="000D497F"/>
    <w:rsid w:val="000D49AC"/>
    <w:rsid w:val="000D4A5E"/>
    <w:rsid w:val="000D53F9"/>
    <w:rsid w:val="000D5733"/>
    <w:rsid w:val="000D5D7A"/>
    <w:rsid w:val="000D60B3"/>
    <w:rsid w:val="000D6455"/>
    <w:rsid w:val="000D670B"/>
    <w:rsid w:val="000D697E"/>
    <w:rsid w:val="000D6BAC"/>
    <w:rsid w:val="000D6BEA"/>
    <w:rsid w:val="000D6CE2"/>
    <w:rsid w:val="000D6D5F"/>
    <w:rsid w:val="000D7DE6"/>
    <w:rsid w:val="000D7FA5"/>
    <w:rsid w:val="000E01AB"/>
    <w:rsid w:val="000E03ED"/>
    <w:rsid w:val="000E0684"/>
    <w:rsid w:val="000E08B4"/>
    <w:rsid w:val="000E0DE3"/>
    <w:rsid w:val="000E10BB"/>
    <w:rsid w:val="000E1333"/>
    <w:rsid w:val="000E14EC"/>
    <w:rsid w:val="000E18F7"/>
    <w:rsid w:val="000E1C02"/>
    <w:rsid w:val="000E1CDB"/>
    <w:rsid w:val="000E1F6B"/>
    <w:rsid w:val="000E20A5"/>
    <w:rsid w:val="000E218B"/>
    <w:rsid w:val="000E218C"/>
    <w:rsid w:val="000E241F"/>
    <w:rsid w:val="000E27F8"/>
    <w:rsid w:val="000E2A25"/>
    <w:rsid w:val="000E2B8B"/>
    <w:rsid w:val="000E2CBD"/>
    <w:rsid w:val="000E2CF2"/>
    <w:rsid w:val="000E3189"/>
    <w:rsid w:val="000E32C1"/>
    <w:rsid w:val="000E340F"/>
    <w:rsid w:val="000E3487"/>
    <w:rsid w:val="000E36EC"/>
    <w:rsid w:val="000E3AAA"/>
    <w:rsid w:val="000E3BB6"/>
    <w:rsid w:val="000E3E93"/>
    <w:rsid w:val="000E42F0"/>
    <w:rsid w:val="000E4488"/>
    <w:rsid w:val="000E4523"/>
    <w:rsid w:val="000E45E0"/>
    <w:rsid w:val="000E4698"/>
    <w:rsid w:val="000E4B87"/>
    <w:rsid w:val="000E4D74"/>
    <w:rsid w:val="000E5138"/>
    <w:rsid w:val="000E5736"/>
    <w:rsid w:val="000E5851"/>
    <w:rsid w:val="000E59B1"/>
    <w:rsid w:val="000E5A23"/>
    <w:rsid w:val="000E5AD2"/>
    <w:rsid w:val="000E5DD0"/>
    <w:rsid w:val="000E6908"/>
    <w:rsid w:val="000E6E2B"/>
    <w:rsid w:val="000E6ED9"/>
    <w:rsid w:val="000E713F"/>
    <w:rsid w:val="000E725F"/>
    <w:rsid w:val="000E733E"/>
    <w:rsid w:val="000E7342"/>
    <w:rsid w:val="000E734D"/>
    <w:rsid w:val="000E745E"/>
    <w:rsid w:val="000E7C81"/>
    <w:rsid w:val="000E7FD4"/>
    <w:rsid w:val="000F0AA4"/>
    <w:rsid w:val="000F1115"/>
    <w:rsid w:val="000F1168"/>
    <w:rsid w:val="000F147D"/>
    <w:rsid w:val="000F17D9"/>
    <w:rsid w:val="000F1C64"/>
    <w:rsid w:val="000F1E17"/>
    <w:rsid w:val="000F1FFA"/>
    <w:rsid w:val="000F2016"/>
    <w:rsid w:val="000F2319"/>
    <w:rsid w:val="000F2592"/>
    <w:rsid w:val="000F26A2"/>
    <w:rsid w:val="000F2713"/>
    <w:rsid w:val="000F2B3D"/>
    <w:rsid w:val="000F2CDB"/>
    <w:rsid w:val="000F35D6"/>
    <w:rsid w:val="000F385C"/>
    <w:rsid w:val="000F3B14"/>
    <w:rsid w:val="000F3B55"/>
    <w:rsid w:val="000F3D6E"/>
    <w:rsid w:val="000F40F7"/>
    <w:rsid w:val="000F42CF"/>
    <w:rsid w:val="000F4318"/>
    <w:rsid w:val="000F43A9"/>
    <w:rsid w:val="000F43D2"/>
    <w:rsid w:val="000F48AA"/>
    <w:rsid w:val="000F4934"/>
    <w:rsid w:val="000F4CBB"/>
    <w:rsid w:val="000F4D17"/>
    <w:rsid w:val="000F4D54"/>
    <w:rsid w:val="000F4DBC"/>
    <w:rsid w:val="000F4E87"/>
    <w:rsid w:val="000F4EB0"/>
    <w:rsid w:val="000F53DB"/>
    <w:rsid w:val="000F55E5"/>
    <w:rsid w:val="000F561E"/>
    <w:rsid w:val="000F569D"/>
    <w:rsid w:val="000F58B8"/>
    <w:rsid w:val="000F5E40"/>
    <w:rsid w:val="000F5F37"/>
    <w:rsid w:val="000F609C"/>
    <w:rsid w:val="000F6862"/>
    <w:rsid w:val="000F6A1A"/>
    <w:rsid w:val="000F6A66"/>
    <w:rsid w:val="000F6C9F"/>
    <w:rsid w:val="000F6DAD"/>
    <w:rsid w:val="000F6FC7"/>
    <w:rsid w:val="000F75AD"/>
    <w:rsid w:val="000F7682"/>
    <w:rsid w:val="000F768E"/>
    <w:rsid w:val="000F7AA7"/>
    <w:rsid w:val="000F7B01"/>
    <w:rsid w:val="000F7BC1"/>
    <w:rsid w:val="001002D8"/>
    <w:rsid w:val="00100765"/>
    <w:rsid w:val="00100972"/>
    <w:rsid w:val="00101198"/>
    <w:rsid w:val="001016BB"/>
    <w:rsid w:val="00101786"/>
    <w:rsid w:val="00101B59"/>
    <w:rsid w:val="00101E1A"/>
    <w:rsid w:val="00101E67"/>
    <w:rsid w:val="00101E94"/>
    <w:rsid w:val="001021E4"/>
    <w:rsid w:val="0010248F"/>
    <w:rsid w:val="00102516"/>
    <w:rsid w:val="00102523"/>
    <w:rsid w:val="00102970"/>
    <w:rsid w:val="00102D63"/>
    <w:rsid w:val="001030F6"/>
    <w:rsid w:val="00103348"/>
    <w:rsid w:val="0010340C"/>
    <w:rsid w:val="00103691"/>
    <w:rsid w:val="00103795"/>
    <w:rsid w:val="00103DBF"/>
    <w:rsid w:val="001042D7"/>
    <w:rsid w:val="0010458D"/>
    <w:rsid w:val="0010459E"/>
    <w:rsid w:val="001049BD"/>
    <w:rsid w:val="00104ED7"/>
    <w:rsid w:val="00104F16"/>
    <w:rsid w:val="00105374"/>
    <w:rsid w:val="001054E8"/>
    <w:rsid w:val="00105749"/>
    <w:rsid w:val="001059F9"/>
    <w:rsid w:val="00105AD0"/>
    <w:rsid w:val="00105C0C"/>
    <w:rsid w:val="00105C12"/>
    <w:rsid w:val="00105DAE"/>
    <w:rsid w:val="001062BB"/>
    <w:rsid w:val="001065BA"/>
    <w:rsid w:val="001066E0"/>
    <w:rsid w:val="00106B09"/>
    <w:rsid w:val="00106C5F"/>
    <w:rsid w:val="00106DB7"/>
    <w:rsid w:val="00106DDB"/>
    <w:rsid w:val="00106E7B"/>
    <w:rsid w:val="00107174"/>
    <w:rsid w:val="0010755E"/>
    <w:rsid w:val="00107568"/>
    <w:rsid w:val="0010772B"/>
    <w:rsid w:val="00110060"/>
    <w:rsid w:val="00110097"/>
    <w:rsid w:val="001104C4"/>
    <w:rsid w:val="00110770"/>
    <w:rsid w:val="00110D9B"/>
    <w:rsid w:val="001110E6"/>
    <w:rsid w:val="001115B3"/>
    <w:rsid w:val="00111895"/>
    <w:rsid w:val="00111990"/>
    <w:rsid w:val="00111AF7"/>
    <w:rsid w:val="00111F7D"/>
    <w:rsid w:val="00111FFA"/>
    <w:rsid w:val="0011214E"/>
    <w:rsid w:val="0011251A"/>
    <w:rsid w:val="001125B2"/>
    <w:rsid w:val="001126A8"/>
    <w:rsid w:val="00112763"/>
    <w:rsid w:val="001128F8"/>
    <w:rsid w:val="00112CB1"/>
    <w:rsid w:val="00112F73"/>
    <w:rsid w:val="00112FE8"/>
    <w:rsid w:val="00113371"/>
    <w:rsid w:val="001137F6"/>
    <w:rsid w:val="00113C30"/>
    <w:rsid w:val="00114068"/>
    <w:rsid w:val="001145FD"/>
    <w:rsid w:val="001146C8"/>
    <w:rsid w:val="0011546E"/>
    <w:rsid w:val="00115AA7"/>
    <w:rsid w:val="00116408"/>
    <w:rsid w:val="00116511"/>
    <w:rsid w:val="001166DD"/>
    <w:rsid w:val="0011685A"/>
    <w:rsid w:val="001168DD"/>
    <w:rsid w:val="00116BCA"/>
    <w:rsid w:val="00116E34"/>
    <w:rsid w:val="00117213"/>
    <w:rsid w:val="001172F7"/>
    <w:rsid w:val="001175F6"/>
    <w:rsid w:val="00117824"/>
    <w:rsid w:val="001178B9"/>
    <w:rsid w:val="0011793C"/>
    <w:rsid w:val="00117AD7"/>
    <w:rsid w:val="00117BA3"/>
    <w:rsid w:val="00117C0A"/>
    <w:rsid w:val="00120083"/>
    <w:rsid w:val="0012013E"/>
    <w:rsid w:val="001201AD"/>
    <w:rsid w:val="001204C8"/>
    <w:rsid w:val="00120896"/>
    <w:rsid w:val="00120A66"/>
    <w:rsid w:val="00120BDA"/>
    <w:rsid w:val="00120C95"/>
    <w:rsid w:val="00120EAA"/>
    <w:rsid w:val="00120F33"/>
    <w:rsid w:val="00121055"/>
    <w:rsid w:val="001212AC"/>
    <w:rsid w:val="0012157A"/>
    <w:rsid w:val="001215C3"/>
    <w:rsid w:val="001217DB"/>
    <w:rsid w:val="001218EE"/>
    <w:rsid w:val="00121CF8"/>
    <w:rsid w:val="00121D43"/>
    <w:rsid w:val="00121D55"/>
    <w:rsid w:val="00122115"/>
    <w:rsid w:val="00122308"/>
    <w:rsid w:val="00122386"/>
    <w:rsid w:val="001223EA"/>
    <w:rsid w:val="00122782"/>
    <w:rsid w:val="00122ACB"/>
    <w:rsid w:val="00122B76"/>
    <w:rsid w:val="00122D99"/>
    <w:rsid w:val="00122EC1"/>
    <w:rsid w:val="00123567"/>
    <w:rsid w:val="001238AA"/>
    <w:rsid w:val="001239BA"/>
    <w:rsid w:val="00123D70"/>
    <w:rsid w:val="0012403F"/>
    <w:rsid w:val="0012407C"/>
    <w:rsid w:val="001240DF"/>
    <w:rsid w:val="001241FF"/>
    <w:rsid w:val="001242A2"/>
    <w:rsid w:val="0012465D"/>
    <w:rsid w:val="0012483F"/>
    <w:rsid w:val="001250D9"/>
    <w:rsid w:val="00125173"/>
    <w:rsid w:val="00125203"/>
    <w:rsid w:val="00125953"/>
    <w:rsid w:val="001259D7"/>
    <w:rsid w:val="001260EF"/>
    <w:rsid w:val="00126247"/>
    <w:rsid w:val="001265A1"/>
    <w:rsid w:val="001267B5"/>
    <w:rsid w:val="00126DCB"/>
    <w:rsid w:val="00126DF4"/>
    <w:rsid w:val="00127015"/>
    <w:rsid w:val="001277D9"/>
    <w:rsid w:val="00127CAB"/>
    <w:rsid w:val="001300B3"/>
    <w:rsid w:val="001300FA"/>
    <w:rsid w:val="001301DE"/>
    <w:rsid w:val="001301E9"/>
    <w:rsid w:val="0013021C"/>
    <w:rsid w:val="00130390"/>
    <w:rsid w:val="001304C7"/>
    <w:rsid w:val="0013071A"/>
    <w:rsid w:val="00130C1A"/>
    <w:rsid w:val="00130C52"/>
    <w:rsid w:val="00130F5C"/>
    <w:rsid w:val="00130FA4"/>
    <w:rsid w:val="00130FB2"/>
    <w:rsid w:val="00131062"/>
    <w:rsid w:val="00131104"/>
    <w:rsid w:val="0013117D"/>
    <w:rsid w:val="00131369"/>
    <w:rsid w:val="001316C5"/>
    <w:rsid w:val="00131867"/>
    <w:rsid w:val="00131946"/>
    <w:rsid w:val="00131C31"/>
    <w:rsid w:val="00131C63"/>
    <w:rsid w:val="0013216B"/>
    <w:rsid w:val="00133294"/>
    <w:rsid w:val="00133D14"/>
    <w:rsid w:val="00133DA6"/>
    <w:rsid w:val="001347F4"/>
    <w:rsid w:val="00134D73"/>
    <w:rsid w:val="00135456"/>
    <w:rsid w:val="00135703"/>
    <w:rsid w:val="001357D5"/>
    <w:rsid w:val="00135B22"/>
    <w:rsid w:val="00135CCB"/>
    <w:rsid w:val="00135D6B"/>
    <w:rsid w:val="00136174"/>
    <w:rsid w:val="0013617F"/>
    <w:rsid w:val="001362A8"/>
    <w:rsid w:val="001363AD"/>
    <w:rsid w:val="001366CD"/>
    <w:rsid w:val="00136765"/>
    <w:rsid w:val="0013726C"/>
    <w:rsid w:val="0013737D"/>
    <w:rsid w:val="00137570"/>
    <w:rsid w:val="001377BC"/>
    <w:rsid w:val="00137A96"/>
    <w:rsid w:val="00137AFB"/>
    <w:rsid w:val="00137C4F"/>
    <w:rsid w:val="00137C56"/>
    <w:rsid w:val="00137D00"/>
    <w:rsid w:val="00137D59"/>
    <w:rsid w:val="00137EA7"/>
    <w:rsid w:val="0014000F"/>
    <w:rsid w:val="001403A0"/>
    <w:rsid w:val="00140A90"/>
    <w:rsid w:val="0014100C"/>
    <w:rsid w:val="0014122C"/>
    <w:rsid w:val="00141532"/>
    <w:rsid w:val="0014198A"/>
    <w:rsid w:val="00141C4B"/>
    <w:rsid w:val="00142675"/>
    <w:rsid w:val="0014267E"/>
    <w:rsid w:val="00142785"/>
    <w:rsid w:val="00142863"/>
    <w:rsid w:val="001428C4"/>
    <w:rsid w:val="00142909"/>
    <w:rsid w:val="0014299D"/>
    <w:rsid w:val="00142EB7"/>
    <w:rsid w:val="00143284"/>
    <w:rsid w:val="001433CE"/>
    <w:rsid w:val="001435C8"/>
    <w:rsid w:val="001435F2"/>
    <w:rsid w:val="0014372B"/>
    <w:rsid w:val="001438D7"/>
    <w:rsid w:val="00143C38"/>
    <w:rsid w:val="00144872"/>
    <w:rsid w:val="00144A33"/>
    <w:rsid w:val="0014540C"/>
    <w:rsid w:val="00146080"/>
    <w:rsid w:val="001461F0"/>
    <w:rsid w:val="00146CA0"/>
    <w:rsid w:val="00146CF8"/>
    <w:rsid w:val="0014742C"/>
    <w:rsid w:val="00147773"/>
    <w:rsid w:val="00147778"/>
    <w:rsid w:val="00150324"/>
    <w:rsid w:val="0015037B"/>
    <w:rsid w:val="00150BBB"/>
    <w:rsid w:val="00150BF2"/>
    <w:rsid w:val="00150CFD"/>
    <w:rsid w:val="001510E1"/>
    <w:rsid w:val="001513BE"/>
    <w:rsid w:val="00151445"/>
    <w:rsid w:val="00151A77"/>
    <w:rsid w:val="00151A88"/>
    <w:rsid w:val="00151AD2"/>
    <w:rsid w:val="00151C22"/>
    <w:rsid w:val="00151D5F"/>
    <w:rsid w:val="00151DEB"/>
    <w:rsid w:val="001524AA"/>
    <w:rsid w:val="001527A1"/>
    <w:rsid w:val="00152B9D"/>
    <w:rsid w:val="00152E2B"/>
    <w:rsid w:val="00152EAA"/>
    <w:rsid w:val="0015325E"/>
    <w:rsid w:val="001532B1"/>
    <w:rsid w:val="001534BE"/>
    <w:rsid w:val="00154052"/>
    <w:rsid w:val="001540AD"/>
    <w:rsid w:val="001541C5"/>
    <w:rsid w:val="001542E9"/>
    <w:rsid w:val="00154709"/>
    <w:rsid w:val="00155419"/>
    <w:rsid w:val="001554C3"/>
    <w:rsid w:val="00155500"/>
    <w:rsid w:val="00155571"/>
    <w:rsid w:val="00155784"/>
    <w:rsid w:val="00155967"/>
    <w:rsid w:val="00155AD0"/>
    <w:rsid w:val="00155C31"/>
    <w:rsid w:val="001561D0"/>
    <w:rsid w:val="001563D0"/>
    <w:rsid w:val="00156AF7"/>
    <w:rsid w:val="00156C1D"/>
    <w:rsid w:val="00156C42"/>
    <w:rsid w:val="00156C68"/>
    <w:rsid w:val="00157190"/>
    <w:rsid w:val="001571F6"/>
    <w:rsid w:val="0015739D"/>
    <w:rsid w:val="001573F5"/>
    <w:rsid w:val="00157421"/>
    <w:rsid w:val="0015751B"/>
    <w:rsid w:val="0015799D"/>
    <w:rsid w:val="00157B60"/>
    <w:rsid w:val="00157FC8"/>
    <w:rsid w:val="00160017"/>
    <w:rsid w:val="00160375"/>
    <w:rsid w:val="00160540"/>
    <w:rsid w:val="0016060C"/>
    <w:rsid w:val="001607B5"/>
    <w:rsid w:val="001608D6"/>
    <w:rsid w:val="00160D29"/>
    <w:rsid w:val="00160D38"/>
    <w:rsid w:val="00160DAB"/>
    <w:rsid w:val="00161929"/>
    <w:rsid w:val="00161981"/>
    <w:rsid w:val="001619D3"/>
    <w:rsid w:val="001619DB"/>
    <w:rsid w:val="00162642"/>
    <w:rsid w:val="00162936"/>
    <w:rsid w:val="001629ED"/>
    <w:rsid w:val="00162BDE"/>
    <w:rsid w:val="0016327A"/>
    <w:rsid w:val="001632BE"/>
    <w:rsid w:val="001632FE"/>
    <w:rsid w:val="00163429"/>
    <w:rsid w:val="001635DF"/>
    <w:rsid w:val="001639CE"/>
    <w:rsid w:val="00163AA8"/>
    <w:rsid w:val="00163DB1"/>
    <w:rsid w:val="00163F27"/>
    <w:rsid w:val="001644C2"/>
    <w:rsid w:val="0016450C"/>
    <w:rsid w:val="001646FD"/>
    <w:rsid w:val="00164A1A"/>
    <w:rsid w:val="001650A6"/>
    <w:rsid w:val="001653C1"/>
    <w:rsid w:val="001654E9"/>
    <w:rsid w:val="0016579B"/>
    <w:rsid w:val="0016589F"/>
    <w:rsid w:val="0016599C"/>
    <w:rsid w:val="00165A43"/>
    <w:rsid w:val="00165F42"/>
    <w:rsid w:val="00166291"/>
    <w:rsid w:val="001663BC"/>
    <w:rsid w:val="001666EA"/>
    <w:rsid w:val="00166B54"/>
    <w:rsid w:val="00166D12"/>
    <w:rsid w:val="001672B8"/>
    <w:rsid w:val="0016759D"/>
    <w:rsid w:val="001676E1"/>
    <w:rsid w:val="00167B17"/>
    <w:rsid w:val="00167DA8"/>
    <w:rsid w:val="00167E63"/>
    <w:rsid w:val="001701C8"/>
    <w:rsid w:val="00170520"/>
    <w:rsid w:val="0017100D"/>
    <w:rsid w:val="0017103B"/>
    <w:rsid w:val="00171066"/>
    <w:rsid w:val="00171085"/>
    <w:rsid w:val="001710B5"/>
    <w:rsid w:val="001710BF"/>
    <w:rsid w:val="001710C2"/>
    <w:rsid w:val="00171121"/>
    <w:rsid w:val="00171A5E"/>
    <w:rsid w:val="00171B72"/>
    <w:rsid w:val="00171BB0"/>
    <w:rsid w:val="00171F1C"/>
    <w:rsid w:val="00172065"/>
    <w:rsid w:val="00172066"/>
    <w:rsid w:val="001721E1"/>
    <w:rsid w:val="00172B6D"/>
    <w:rsid w:val="00172BC2"/>
    <w:rsid w:val="00172C64"/>
    <w:rsid w:val="00172D8E"/>
    <w:rsid w:val="00172F3C"/>
    <w:rsid w:val="001732C6"/>
    <w:rsid w:val="001733BB"/>
    <w:rsid w:val="001733CF"/>
    <w:rsid w:val="00173F68"/>
    <w:rsid w:val="0017418E"/>
    <w:rsid w:val="001742DA"/>
    <w:rsid w:val="00174544"/>
    <w:rsid w:val="001747D0"/>
    <w:rsid w:val="00174B7B"/>
    <w:rsid w:val="00174B8B"/>
    <w:rsid w:val="00174C6B"/>
    <w:rsid w:val="001753AE"/>
    <w:rsid w:val="00175461"/>
    <w:rsid w:val="0017550F"/>
    <w:rsid w:val="00175CB9"/>
    <w:rsid w:val="00175CE0"/>
    <w:rsid w:val="00176241"/>
    <w:rsid w:val="00176361"/>
    <w:rsid w:val="001763C8"/>
    <w:rsid w:val="001767B2"/>
    <w:rsid w:val="0017688C"/>
    <w:rsid w:val="00176B96"/>
    <w:rsid w:val="00176E74"/>
    <w:rsid w:val="00176F7B"/>
    <w:rsid w:val="001775AB"/>
    <w:rsid w:val="001776F7"/>
    <w:rsid w:val="00177BB7"/>
    <w:rsid w:val="00180117"/>
    <w:rsid w:val="0018027C"/>
    <w:rsid w:val="0018058E"/>
    <w:rsid w:val="00180802"/>
    <w:rsid w:val="00180AB1"/>
    <w:rsid w:val="00180D4C"/>
    <w:rsid w:val="00180FFB"/>
    <w:rsid w:val="001812FD"/>
    <w:rsid w:val="001813C1"/>
    <w:rsid w:val="00181FC4"/>
    <w:rsid w:val="001827B5"/>
    <w:rsid w:val="001828C1"/>
    <w:rsid w:val="00182B8C"/>
    <w:rsid w:val="00182CE4"/>
    <w:rsid w:val="00182D9F"/>
    <w:rsid w:val="00182E6A"/>
    <w:rsid w:val="00182F0C"/>
    <w:rsid w:val="0018330C"/>
    <w:rsid w:val="00183638"/>
    <w:rsid w:val="001837B6"/>
    <w:rsid w:val="00183926"/>
    <w:rsid w:val="00183CC4"/>
    <w:rsid w:val="00184030"/>
    <w:rsid w:val="001844D3"/>
    <w:rsid w:val="00184643"/>
    <w:rsid w:val="00184949"/>
    <w:rsid w:val="00184E1F"/>
    <w:rsid w:val="00184FF0"/>
    <w:rsid w:val="00185814"/>
    <w:rsid w:val="00185C65"/>
    <w:rsid w:val="00185E22"/>
    <w:rsid w:val="00186249"/>
    <w:rsid w:val="00186423"/>
    <w:rsid w:val="00186666"/>
    <w:rsid w:val="0018674B"/>
    <w:rsid w:val="001869FF"/>
    <w:rsid w:val="00186D67"/>
    <w:rsid w:val="00186E9A"/>
    <w:rsid w:val="00186EED"/>
    <w:rsid w:val="00186F80"/>
    <w:rsid w:val="001871C2"/>
    <w:rsid w:val="00187636"/>
    <w:rsid w:val="001876BB"/>
    <w:rsid w:val="001876DC"/>
    <w:rsid w:val="0018774C"/>
    <w:rsid w:val="00187930"/>
    <w:rsid w:val="00187BA6"/>
    <w:rsid w:val="00187D5E"/>
    <w:rsid w:val="00190179"/>
    <w:rsid w:val="0019041C"/>
    <w:rsid w:val="0019046C"/>
    <w:rsid w:val="00190532"/>
    <w:rsid w:val="00190684"/>
    <w:rsid w:val="00190846"/>
    <w:rsid w:val="0019084A"/>
    <w:rsid w:val="00190B34"/>
    <w:rsid w:val="001910B5"/>
    <w:rsid w:val="001910FF"/>
    <w:rsid w:val="0019122F"/>
    <w:rsid w:val="00191705"/>
    <w:rsid w:val="0019175A"/>
    <w:rsid w:val="00191A23"/>
    <w:rsid w:val="001923C0"/>
    <w:rsid w:val="001926E8"/>
    <w:rsid w:val="0019275D"/>
    <w:rsid w:val="00192874"/>
    <w:rsid w:val="00192AB6"/>
    <w:rsid w:val="00192B97"/>
    <w:rsid w:val="00192D44"/>
    <w:rsid w:val="00192DD4"/>
    <w:rsid w:val="00192F6A"/>
    <w:rsid w:val="00193191"/>
    <w:rsid w:val="001935ED"/>
    <w:rsid w:val="001936B1"/>
    <w:rsid w:val="001936C6"/>
    <w:rsid w:val="00193904"/>
    <w:rsid w:val="00194419"/>
    <w:rsid w:val="00194479"/>
    <w:rsid w:val="00194733"/>
    <w:rsid w:val="00194B53"/>
    <w:rsid w:val="00194C17"/>
    <w:rsid w:val="00194F0F"/>
    <w:rsid w:val="0019524F"/>
    <w:rsid w:val="00195331"/>
    <w:rsid w:val="001957D4"/>
    <w:rsid w:val="00195CAA"/>
    <w:rsid w:val="00195CD7"/>
    <w:rsid w:val="00195E49"/>
    <w:rsid w:val="0019673C"/>
    <w:rsid w:val="00196895"/>
    <w:rsid w:val="00196E6B"/>
    <w:rsid w:val="0019774E"/>
    <w:rsid w:val="0019783C"/>
    <w:rsid w:val="001A0055"/>
    <w:rsid w:val="001A0AF1"/>
    <w:rsid w:val="001A0D9E"/>
    <w:rsid w:val="001A12C0"/>
    <w:rsid w:val="001A132F"/>
    <w:rsid w:val="001A1450"/>
    <w:rsid w:val="001A1566"/>
    <w:rsid w:val="001A15D1"/>
    <w:rsid w:val="001A174D"/>
    <w:rsid w:val="001A1A96"/>
    <w:rsid w:val="001A1B31"/>
    <w:rsid w:val="001A1BEB"/>
    <w:rsid w:val="001A1E6F"/>
    <w:rsid w:val="001A2418"/>
    <w:rsid w:val="001A281E"/>
    <w:rsid w:val="001A28B4"/>
    <w:rsid w:val="001A336C"/>
    <w:rsid w:val="001A3384"/>
    <w:rsid w:val="001A3534"/>
    <w:rsid w:val="001A4276"/>
    <w:rsid w:val="001A434F"/>
    <w:rsid w:val="001A492A"/>
    <w:rsid w:val="001A4BDD"/>
    <w:rsid w:val="001A4EAA"/>
    <w:rsid w:val="001A4EC8"/>
    <w:rsid w:val="001A5166"/>
    <w:rsid w:val="001A5332"/>
    <w:rsid w:val="001A5518"/>
    <w:rsid w:val="001A55A2"/>
    <w:rsid w:val="001A55B3"/>
    <w:rsid w:val="001A5AE9"/>
    <w:rsid w:val="001A5DA1"/>
    <w:rsid w:val="001A5EE9"/>
    <w:rsid w:val="001A5F89"/>
    <w:rsid w:val="001A5FBE"/>
    <w:rsid w:val="001A60E9"/>
    <w:rsid w:val="001A6685"/>
    <w:rsid w:val="001A6717"/>
    <w:rsid w:val="001A6A51"/>
    <w:rsid w:val="001A6D44"/>
    <w:rsid w:val="001A6EE6"/>
    <w:rsid w:val="001A730D"/>
    <w:rsid w:val="001A7700"/>
    <w:rsid w:val="001A7A8F"/>
    <w:rsid w:val="001A7BAA"/>
    <w:rsid w:val="001A7C6C"/>
    <w:rsid w:val="001A7F6A"/>
    <w:rsid w:val="001A7F6E"/>
    <w:rsid w:val="001B0026"/>
    <w:rsid w:val="001B0028"/>
    <w:rsid w:val="001B015B"/>
    <w:rsid w:val="001B0229"/>
    <w:rsid w:val="001B02EC"/>
    <w:rsid w:val="001B0631"/>
    <w:rsid w:val="001B0739"/>
    <w:rsid w:val="001B0749"/>
    <w:rsid w:val="001B087A"/>
    <w:rsid w:val="001B0C03"/>
    <w:rsid w:val="001B0C0F"/>
    <w:rsid w:val="001B0CAA"/>
    <w:rsid w:val="001B0CB9"/>
    <w:rsid w:val="001B0D08"/>
    <w:rsid w:val="001B0FD2"/>
    <w:rsid w:val="001B125A"/>
    <w:rsid w:val="001B1310"/>
    <w:rsid w:val="001B1546"/>
    <w:rsid w:val="001B16AA"/>
    <w:rsid w:val="001B16D1"/>
    <w:rsid w:val="001B1714"/>
    <w:rsid w:val="001B1970"/>
    <w:rsid w:val="001B19E3"/>
    <w:rsid w:val="001B19F9"/>
    <w:rsid w:val="001B1C36"/>
    <w:rsid w:val="001B1DA1"/>
    <w:rsid w:val="001B1DEB"/>
    <w:rsid w:val="001B208C"/>
    <w:rsid w:val="001B2FA4"/>
    <w:rsid w:val="001B3180"/>
    <w:rsid w:val="001B328B"/>
    <w:rsid w:val="001B376C"/>
    <w:rsid w:val="001B3C41"/>
    <w:rsid w:val="001B454C"/>
    <w:rsid w:val="001B4840"/>
    <w:rsid w:val="001B4DD8"/>
    <w:rsid w:val="001B4E7D"/>
    <w:rsid w:val="001B4F97"/>
    <w:rsid w:val="001B59A3"/>
    <w:rsid w:val="001B5C4A"/>
    <w:rsid w:val="001B6217"/>
    <w:rsid w:val="001B6AAF"/>
    <w:rsid w:val="001B6B8B"/>
    <w:rsid w:val="001B7840"/>
    <w:rsid w:val="001B7A5B"/>
    <w:rsid w:val="001B7DA0"/>
    <w:rsid w:val="001B7F8E"/>
    <w:rsid w:val="001B7FA5"/>
    <w:rsid w:val="001C0150"/>
    <w:rsid w:val="001C0265"/>
    <w:rsid w:val="001C0782"/>
    <w:rsid w:val="001C08BB"/>
    <w:rsid w:val="001C0B8F"/>
    <w:rsid w:val="001C0C88"/>
    <w:rsid w:val="001C0DD7"/>
    <w:rsid w:val="001C0F79"/>
    <w:rsid w:val="001C1021"/>
    <w:rsid w:val="001C146E"/>
    <w:rsid w:val="001C164D"/>
    <w:rsid w:val="001C16E7"/>
    <w:rsid w:val="001C172E"/>
    <w:rsid w:val="001C1B3E"/>
    <w:rsid w:val="001C1C06"/>
    <w:rsid w:val="001C1D63"/>
    <w:rsid w:val="001C1FE0"/>
    <w:rsid w:val="001C227D"/>
    <w:rsid w:val="001C23A6"/>
    <w:rsid w:val="001C285A"/>
    <w:rsid w:val="001C28E8"/>
    <w:rsid w:val="001C295B"/>
    <w:rsid w:val="001C2AEC"/>
    <w:rsid w:val="001C2BBB"/>
    <w:rsid w:val="001C2C0F"/>
    <w:rsid w:val="001C2C8D"/>
    <w:rsid w:val="001C2D6F"/>
    <w:rsid w:val="001C2F83"/>
    <w:rsid w:val="001C326A"/>
    <w:rsid w:val="001C3465"/>
    <w:rsid w:val="001C356B"/>
    <w:rsid w:val="001C3611"/>
    <w:rsid w:val="001C3AB3"/>
    <w:rsid w:val="001C3FF7"/>
    <w:rsid w:val="001C43EF"/>
    <w:rsid w:val="001C4C2C"/>
    <w:rsid w:val="001C4E6B"/>
    <w:rsid w:val="001C4F06"/>
    <w:rsid w:val="001C5CDC"/>
    <w:rsid w:val="001C62FD"/>
    <w:rsid w:val="001C6BCF"/>
    <w:rsid w:val="001C6E04"/>
    <w:rsid w:val="001C72E8"/>
    <w:rsid w:val="001C731D"/>
    <w:rsid w:val="001C781D"/>
    <w:rsid w:val="001C7A51"/>
    <w:rsid w:val="001C7ACD"/>
    <w:rsid w:val="001C7D0B"/>
    <w:rsid w:val="001C7DBA"/>
    <w:rsid w:val="001C7EBF"/>
    <w:rsid w:val="001D016A"/>
    <w:rsid w:val="001D0478"/>
    <w:rsid w:val="001D050E"/>
    <w:rsid w:val="001D0A44"/>
    <w:rsid w:val="001D0B4B"/>
    <w:rsid w:val="001D0B66"/>
    <w:rsid w:val="001D0D70"/>
    <w:rsid w:val="001D14F1"/>
    <w:rsid w:val="001D18BD"/>
    <w:rsid w:val="001D190D"/>
    <w:rsid w:val="001D19BC"/>
    <w:rsid w:val="001D1DFE"/>
    <w:rsid w:val="001D1E5F"/>
    <w:rsid w:val="001D2521"/>
    <w:rsid w:val="001D296E"/>
    <w:rsid w:val="001D2C47"/>
    <w:rsid w:val="001D2CA2"/>
    <w:rsid w:val="001D2D86"/>
    <w:rsid w:val="001D2E61"/>
    <w:rsid w:val="001D3897"/>
    <w:rsid w:val="001D3BD9"/>
    <w:rsid w:val="001D3D35"/>
    <w:rsid w:val="001D4135"/>
    <w:rsid w:val="001D4724"/>
    <w:rsid w:val="001D4C08"/>
    <w:rsid w:val="001D4C9B"/>
    <w:rsid w:val="001D4FD2"/>
    <w:rsid w:val="001D4FF5"/>
    <w:rsid w:val="001D5037"/>
    <w:rsid w:val="001D519C"/>
    <w:rsid w:val="001D51A6"/>
    <w:rsid w:val="001D5840"/>
    <w:rsid w:val="001D5929"/>
    <w:rsid w:val="001D5A17"/>
    <w:rsid w:val="001D5B2D"/>
    <w:rsid w:val="001D5D4D"/>
    <w:rsid w:val="001D63A8"/>
    <w:rsid w:val="001D65A7"/>
    <w:rsid w:val="001D6809"/>
    <w:rsid w:val="001D6EFB"/>
    <w:rsid w:val="001D7130"/>
    <w:rsid w:val="001D7170"/>
    <w:rsid w:val="001D7580"/>
    <w:rsid w:val="001D7D27"/>
    <w:rsid w:val="001D7D94"/>
    <w:rsid w:val="001E0168"/>
    <w:rsid w:val="001E01F7"/>
    <w:rsid w:val="001E0DB3"/>
    <w:rsid w:val="001E0F39"/>
    <w:rsid w:val="001E125D"/>
    <w:rsid w:val="001E12A7"/>
    <w:rsid w:val="001E1511"/>
    <w:rsid w:val="001E1558"/>
    <w:rsid w:val="001E1589"/>
    <w:rsid w:val="001E19BF"/>
    <w:rsid w:val="001E1A01"/>
    <w:rsid w:val="001E1D8B"/>
    <w:rsid w:val="001E1D9A"/>
    <w:rsid w:val="001E1EAD"/>
    <w:rsid w:val="001E1F31"/>
    <w:rsid w:val="001E1F4D"/>
    <w:rsid w:val="001E20C7"/>
    <w:rsid w:val="001E20CE"/>
    <w:rsid w:val="001E20E9"/>
    <w:rsid w:val="001E21A8"/>
    <w:rsid w:val="001E21ED"/>
    <w:rsid w:val="001E242B"/>
    <w:rsid w:val="001E28C3"/>
    <w:rsid w:val="001E2916"/>
    <w:rsid w:val="001E29C1"/>
    <w:rsid w:val="001E2BD3"/>
    <w:rsid w:val="001E2E1B"/>
    <w:rsid w:val="001E2F4D"/>
    <w:rsid w:val="001E3326"/>
    <w:rsid w:val="001E3537"/>
    <w:rsid w:val="001E3629"/>
    <w:rsid w:val="001E3729"/>
    <w:rsid w:val="001E3755"/>
    <w:rsid w:val="001E39C0"/>
    <w:rsid w:val="001E401A"/>
    <w:rsid w:val="001E4049"/>
    <w:rsid w:val="001E408A"/>
    <w:rsid w:val="001E409A"/>
    <w:rsid w:val="001E41F1"/>
    <w:rsid w:val="001E4242"/>
    <w:rsid w:val="001E446A"/>
    <w:rsid w:val="001E4B5D"/>
    <w:rsid w:val="001E4C6B"/>
    <w:rsid w:val="001E4FBB"/>
    <w:rsid w:val="001E511E"/>
    <w:rsid w:val="001E53B5"/>
    <w:rsid w:val="001E5483"/>
    <w:rsid w:val="001E5630"/>
    <w:rsid w:val="001E565B"/>
    <w:rsid w:val="001E579F"/>
    <w:rsid w:val="001E57F0"/>
    <w:rsid w:val="001E5873"/>
    <w:rsid w:val="001E59E4"/>
    <w:rsid w:val="001E5AD1"/>
    <w:rsid w:val="001E5B7D"/>
    <w:rsid w:val="001E5C56"/>
    <w:rsid w:val="001E61CE"/>
    <w:rsid w:val="001E62ED"/>
    <w:rsid w:val="001E67AE"/>
    <w:rsid w:val="001E6E21"/>
    <w:rsid w:val="001E72BF"/>
    <w:rsid w:val="001E72E8"/>
    <w:rsid w:val="001E74AE"/>
    <w:rsid w:val="001E7569"/>
    <w:rsid w:val="001E7591"/>
    <w:rsid w:val="001E77C7"/>
    <w:rsid w:val="001E783E"/>
    <w:rsid w:val="001E7E3A"/>
    <w:rsid w:val="001F01FC"/>
    <w:rsid w:val="001F0268"/>
    <w:rsid w:val="001F02A9"/>
    <w:rsid w:val="001F04F3"/>
    <w:rsid w:val="001F0670"/>
    <w:rsid w:val="001F0BAE"/>
    <w:rsid w:val="001F0D02"/>
    <w:rsid w:val="001F0E61"/>
    <w:rsid w:val="001F1116"/>
    <w:rsid w:val="001F17E2"/>
    <w:rsid w:val="001F1A15"/>
    <w:rsid w:val="001F1CF8"/>
    <w:rsid w:val="001F22AD"/>
    <w:rsid w:val="001F2396"/>
    <w:rsid w:val="001F269B"/>
    <w:rsid w:val="001F26C3"/>
    <w:rsid w:val="001F2A31"/>
    <w:rsid w:val="001F2ABE"/>
    <w:rsid w:val="001F2B41"/>
    <w:rsid w:val="001F2CA7"/>
    <w:rsid w:val="001F2D66"/>
    <w:rsid w:val="001F2EA4"/>
    <w:rsid w:val="001F2F09"/>
    <w:rsid w:val="001F3F1C"/>
    <w:rsid w:val="001F4056"/>
    <w:rsid w:val="001F40AD"/>
    <w:rsid w:val="001F4109"/>
    <w:rsid w:val="001F41A2"/>
    <w:rsid w:val="001F43ED"/>
    <w:rsid w:val="001F470B"/>
    <w:rsid w:val="001F470C"/>
    <w:rsid w:val="001F49F8"/>
    <w:rsid w:val="001F4A28"/>
    <w:rsid w:val="001F4C7F"/>
    <w:rsid w:val="001F4D2A"/>
    <w:rsid w:val="001F5176"/>
    <w:rsid w:val="001F521F"/>
    <w:rsid w:val="001F59CB"/>
    <w:rsid w:val="001F5B37"/>
    <w:rsid w:val="001F5C80"/>
    <w:rsid w:val="001F5CDD"/>
    <w:rsid w:val="001F5DA1"/>
    <w:rsid w:val="001F5DFA"/>
    <w:rsid w:val="001F61CA"/>
    <w:rsid w:val="001F688D"/>
    <w:rsid w:val="001F6972"/>
    <w:rsid w:val="001F7070"/>
    <w:rsid w:val="001F72DD"/>
    <w:rsid w:val="001F76A0"/>
    <w:rsid w:val="001F791D"/>
    <w:rsid w:val="001F7D59"/>
    <w:rsid w:val="001F7FFB"/>
    <w:rsid w:val="0020003C"/>
    <w:rsid w:val="002004CF"/>
    <w:rsid w:val="00200A69"/>
    <w:rsid w:val="00201BCB"/>
    <w:rsid w:val="00201CFB"/>
    <w:rsid w:val="00202640"/>
    <w:rsid w:val="00202808"/>
    <w:rsid w:val="0020284A"/>
    <w:rsid w:val="00202E2A"/>
    <w:rsid w:val="00202FED"/>
    <w:rsid w:val="002031D2"/>
    <w:rsid w:val="002031E9"/>
    <w:rsid w:val="0020329B"/>
    <w:rsid w:val="002039CF"/>
    <w:rsid w:val="00204707"/>
    <w:rsid w:val="002047A5"/>
    <w:rsid w:val="00204801"/>
    <w:rsid w:val="00204871"/>
    <w:rsid w:val="00204C4B"/>
    <w:rsid w:val="00205070"/>
    <w:rsid w:val="002050AC"/>
    <w:rsid w:val="0020528D"/>
    <w:rsid w:val="002057D3"/>
    <w:rsid w:val="002058D6"/>
    <w:rsid w:val="00205B17"/>
    <w:rsid w:val="00205BB9"/>
    <w:rsid w:val="0020617C"/>
    <w:rsid w:val="00206379"/>
    <w:rsid w:val="002066B1"/>
    <w:rsid w:val="0020683D"/>
    <w:rsid w:val="00206B87"/>
    <w:rsid w:val="00207050"/>
    <w:rsid w:val="0020751D"/>
    <w:rsid w:val="002076B5"/>
    <w:rsid w:val="002079CC"/>
    <w:rsid w:val="0021044F"/>
    <w:rsid w:val="00210652"/>
    <w:rsid w:val="00210886"/>
    <w:rsid w:val="002109D5"/>
    <w:rsid w:val="00210D25"/>
    <w:rsid w:val="00210E22"/>
    <w:rsid w:val="00211116"/>
    <w:rsid w:val="002113DB"/>
    <w:rsid w:val="00211402"/>
    <w:rsid w:val="00211A08"/>
    <w:rsid w:val="00211A69"/>
    <w:rsid w:val="00211B5A"/>
    <w:rsid w:val="00211B6E"/>
    <w:rsid w:val="00212094"/>
    <w:rsid w:val="0021244E"/>
    <w:rsid w:val="002125F5"/>
    <w:rsid w:val="002127C9"/>
    <w:rsid w:val="00212BD9"/>
    <w:rsid w:val="00213A08"/>
    <w:rsid w:val="00214090"/>
    <w:rsid w:val="002142B2"/>
    <w:rsid w:val="00214549"/>
    <w:rsid w:val="002146CE"/>
    <w:rsid w:val="002146D2"/>
    <w:rsid w:val="00214994"/>
    <w:rsid w:val="00214A76"/>
    <w:rsid w:val="00214BEE"/>
    <w:rsid w:val="00214E68"/>
    <w:rsid w:val="00215453"/>
    <w:rsid w:val="002157CE"/>
    <w:rsid w:val="00215966"/>
    <w:rsid w:val="00215E44"/>
    <w:rsid w:val="00215E97"/>
    <w:rsid w:val="002163EE"/>
    <w:rsid w:val="00216415"/>
    <w:rsid w:val="002164A4"/>
    <w:rsid w:val="002167D7"/>
    <w:rsid w:val="00216B3A"/>
    <w:rsid w:val="00216F28"/>
    <w:rsid w:val="00217AE2"/>
    <w:rsid w:val="00217C4B"/>
    <w:rsid w:val="00217CA8"/>
    <w:rsid w:val="00220346"/>
    <w:rsid w:val="00220A3C"/>
    <w:rsid w:val="00220D7D"/>
    <w:rsid w:val="00220E0C"/>
    <w:rsid w:val="002212D3"/>
    <w:rsid w:val="002215C6"/>
    <w:rsid w:val="00221769"/>
    <w:rsid w:val="00221B98"/>
    <w:rsid w:val="00221E0D"/>
    <w:rsid w:val="00221FA8"/>
    <w:rsid w:val="00222271"/>
    <w:rsid w:val="00222383"/>
    <w:rsid w:val="00222882"/>
    <w:rsid w:val="00222F4D"/>
    <w:rsid w:val="00222FB5"/>
    <w:rsid w:val="0022334C"/>
    <w:rsid w:val="002234CB"/>
    <w:rsid w:val="0022365D"/>
    <w:rsid w:val="00223E8F"/>
    <w:rsid w:val="00224392"/>
    <w:rsid w:val="002245DF"/>
    <w:rsid w:val="00224713"/>
    <w:rsid w:val="002247AE"/>
    <w:rsid w:val="002247D4"/>
    <w:rsid w:val="002249D5"/>
    <w:rsid w:val="002249E5"/>
    <w:rsid w:val="00224F98"/>
    <w:rsid w:val="00225151"/>
    <w:rsid w:val="00225314"/>
    <w:rsid w:val="002253B1"/>
    <w:rsid w:val="00225510"/>
    <w:rsid w:val="0022564F"/>
    <w:rsid w:val="0022573F"/>
    <w:rsid w:val="002257E6"/>
    <w:rsid w:val="00225BC7"/>
    <w:rsid w:val="00225BD8"/>
    <w:rsid w:val="00225E7E"/>
    <w:rsid w:val="002262EF"/>
    <w:rsid w:val="002262F6"/>
    <w:rsid w:val="00226304"/>
    <w:rsid w:val="00226F98"/>
    <w:rsid w:val="00227045"/>
    <w:rsid w:val="002275B2"/>
    <w:rsid w:val="00227752"/>
    <w:rsid w:val="00227B82"/>
    <w:rsid w:val="00227FB2"/>
    <w:rsid w:val="00230327"/>
    <w:rsid w:val="00230559"/>
    <w:rsid w:val="0023092F"/>
    <w:rsid w:val="00230DE2"/>
    <w:rsid w:val="00230E5C"/>
    <w:rsid w:val="002311AE"/>
    <w:rsid w:val="00231583"/>
    <w:rsid w:val="002319C5"/>
    <w:rsid w:val="002322BF"/>
    <w:rsid w:val="002323A2"/>
    <w:rsid w:val="00232850"/>
    <w:rsid w:val="00232AE0"/>
    <w:rsid w:val="002330C8"/>
    <w:rsid w:val="00233672"/>
    <w:rsid w:val="00233AAC"/>
    <w:rsid w:val="00233BA3"/>
    <w:rsid w:val="00233C5F"/>
    <w:rsid w:val="00233C78"/>
    <w:rsid w:val="00234287"/>
    <w:rsid w:val="0023435B"/>
    <w:rsid w:val="002346E2"/>
    <w:rsid w:val="00234732"/>
    <w:rsid w:val="00234870"/>
    <w:rsid w:val="00234A70"/>
    <w:rsid w:val="00234F1D"/>
    <w:rsid w:val="0023506C"/>
    <w:rsid w:val="002352FB"/>
    <w:rsid w:val="00235551"/>
    <w:rsid w:val="0023578C"/>
    <w:rsid w:val="002357AD"/>
    <w:rsid w:val="00235981"/>
    <w:rsid w:val="00235B75"/>
    <w:rsid w:val="00235BA9"/>
    <w:rsid w:val="00235D46"/>
    <w:rsid w:val="00235D86"/>
    <w:rsid w:val="00235F01"/>
    <w:rsid w:val="0023627A"/>
    <w:rsid w:val="0023629C"/>
    <w:rsid w:val="002363C5"/>
    <w:rsid w:val="002369B4"/>
    <w:rsid w:val="00236AC0"/>
    <w:rsid w:val="00236FEB"/>
    <w:rsid w:val="002371E7"/>
    <w:rsid w:val="002374CF"/>
    <w:rsid w:val="00237570"/>
    <w:rsid w:val="002375A5"/>
    <w:rsid w:val="00237A13"/>
    <w:rsid w:val="00237D45"/>
    <w:rsid w:val="00237F4A"/>
    <w:rsid w:val="00237FDB"/>
    <w:rsid w:val="00240400"/>
    <w:rsid w:val="0024065B"/>
    <w:rsid w:val="0024098F"/>
    <w:rsid w:val="00240FAC"/>
    <w:rsid w:val="00241259"/>
    <w:rsid w:val="002419C4"/>
    <w:rsid w:val="00241A94"/>
    <w:rsid w:val="00241B15"/>
    <w:rsid w:val="00241C69"/>
    <w:rsid w:val="00241FD5"/>
    <w:rsid w:val="002420A9"/>
    <w:rsid w:val="00242C2A"/>
    <w:rsid w:val="00243076"/>
    <w:rsid w:val="002433CC"/>
    <w:rsid w:val="0024352C"/>
    <w:rsid w:val="002437D8"/>
    <w:rsid w:val="00243934"/>
    <w:rsid w:val="0024399A"/>
    <w:rsid w:val="00243BE7"/>
    <w:rsid w:val="00243E54"/>
    <w:rsid w:val="002443A7"/>
    <w:rsid w:val="00244865"/>
    <w:rsid w:val="00245092"/>
    <w:rsid w:val="0024532B"/>
    <w:rsid w:val="0024548B"/>
    <w:rsid w:val="002456A3"/>
    <w:rsid w:val="00245DBF"/>
    <w:rsid w:val="00245E66"/>
    <w:rsid w:val="00245EAC"/>
    <w:rsid w:val="00246420"/>
    <w:rsid w:val="002465AF"/>
    <w:rsid w:val="00246651"/>
    <w:rsid w:val="00246A66"/>
    <w:rsid w:val="00246B19"/>
    <w:rsid w:val="00246DCB"/>
    <w:rsid w:val="002473E4"/>
    <w:rsid w:val="002474C0"/>
    <w:rsid w:val="002474F7"/>
    <w:rsid w:val="0024769A"/>
    <w:rsid w:val="00247D4B"/>
    <w:rsid w:val="00247D6A"/>
    <w:rsid w:val="00247ED8"/>
    <w:rsid w:val="00247F54"/>
    <w:rsid w:val="00250135"/>
    <w:rsid w:val="00250191"/>
    <w:rsid w:val="00250232"/>
    <w:rsid w:val="002508C5"/>
    <w:rsid w:val="00250F47"/>
    <w:rsid w:val="00251274"/>
    <w:rsid w:val="002515A1"/>
    <w:rsid w:val="00251637"/>
    <w:rsid w:val="002517D0"/>
    <w:rsid w:val="00251929"/>
    <w:rsid w:val="00251B2B"/>
    <w:rsid w:val="002527FF"/>
    <w:rsid w:val="00252A4F"/>
    <w:rsid w:val="00252CCB"/>
    <w:rsid w:val="00252D7F"/>
    <w:rsid w:val="00252E08"/>
    <w:rsid w:val="0025307A"/>
    <w:rsid w:val="00253103"/>
    <w:rsid w:val="002532FE"/>
    <w:rsid w:val="002540EE"/>
    <w:rsid w:val="00254122"/>
    <w:rsid w:val="00254496"/>
    <w:rsid w:val="00254C2B"/>
    <w:rsid w:val="00254E3B"/>
    <w:rsid w:val="00254E92"/>
    <w:rsid w:val="00255405"/>
    <w:rsid w:val="00255428"/>
    <w:rsid w:val="00255545"/>
    <w:rsid w:val="002555F1"/>
    <w:rsid w:val="002558A4"/>
    <w:rsid w:val="002558D3"/>
    <w:rsid w:val="00255D03"/>
    <w:rsid w:val="00255D5E"/>
    <w:rsid w:val="00255E9A"/>
    <w:rsid w:val="002560D6"/>
    <w:rsid w:val="00256475"/>
    <w:rsid w:val="00256B3D"/>
    <w:rsid w:val="00256FAA"/>
    <w:rsid w:val="002574EE"/>
    <w:rsid w:val="0025765D"/>
    <w:rsid w:val="00257848"/>
    <w:rsid w:val="002578A2"/>
    <w:rsid w:val="002579E3"/>
    <w:rsid w:val="00257E4E"/>
    <w:rsid w:val="00257E9A"/>
    <w:rsid w:val="0026023D"/>
    <w:rsid w:val="002603F8"/>
    <w:rsid w:val="00260C75"/>
    <w:rsid w:val="00260CC1"/>
    <w:rsid w:val="002613A7"/>
    <w:rsid w:val="00261410"/>
    <w:rsid w:val="002615A7"/>
    <w:rsid w:val="0026174C"/>
    <w:rsid w:val="00261920"/>
    <w:rsid w:val="0026198E"/>
    <w:rsid w:val="00262194"/>
    <w:rsid w:val="00262233"/>
    <w:rsid w:val="002622E6"/>
    <w:rsid w:val="00262358"/>
    <w:rsid w:val="00262C70"/>
    <w:rsid w:val="00262D16"/>
    <w:rsid w:val="00262ECF"/>
    <w:rsid w:val="00263108"/>
    <w:rsid w:val="002631AC"/>
    <w:rsid w:val="002632FC"/>
    <w:rsid w:val="0026352B"/>
    <w:rsid w:val="0026357A"/>
    <w:rsid w:val="0026385D"/>
    <w:rsid w:val="002638DC"/>
    <w:rsid w:val="00263DBF"/>
    <w:rsid w:val="002641F5"/>
    <w:rsid w:val="00264A85"/>
    <w:rsid w:val="00264C97"/>
    <w:rsid w:val="00264EEF"/>
    <w:rsid w:val="002650AC"/>
    <w:rsid w:val="0026526B"/>
    <w:rsid w:val="00265829"/>
    <w:rsid w:val="00265B5C"/>
    <w:rsid w:val="00266730"/>
    <w:rsid w:val="00266850"/>
    <w:rsid w:val="0026695E"/>
    <w:rsid w:val="00266B6A"/>
    <w:rsid w:val="00266BA3"/>
    <w:rsid w:val="002670CF"/>
    <w:rsid w:val="0026721F"/>
    <w:rsid w:val="0026775E"/>
    <w:rsid w:val="0026794A"/>
    <w:rsid w:val="00267ED8"/>
    <w:rsid w:val="00270352"/>
    <w:rsid w:val="002704FF"/>
    <w:rsid w:val="0027057B"/>
    <w:rsid w:val="00270924"/>
    <w:rsid w:val="00270DAE"/>
    <w:rsid w:val="00270E8F"/>
    <w:rsid w:val="00270F7F"/>
    <w:rsid w:val="00271D65"/>
    <w:rsid w:val="00271F45"/>
    <w:rsid w:val="002720FD"/>
    <w:rsid w:val="00272485"/>
    <w:rsid w:val="00272A2A"/>
    <w:rsid w:val="00272B10"/>
    <w:rsid w:val="00272C82"/>
    <w:rsid w:val="0027348D"/>
    <w:rsid w:val="002734B6"/>
    <w:rsid w:val="00273585"/>
    <w:rsid w:val="002737A8"/>
    <w:rsid w:val="002741EA"/>
    <w:rsid w:val="00274318"/>
    <w:rsid w:val="00274779"/>
    <w:rsid w:val="00274B35"/>
    <w:rsid w:val="00274C72"/>
    <w:rsid w:val="002754FA"/>
    <w:rsid w:val="002755C5"/>
    <w:rsid w:val="00275B7F"/>
    <w:rsid w:val="00275C61"/>
    <w:rsid w:val="00275DC7"/>
    <w:rsid w:val="00275F0C"/>
    <w:rsid w:val="00275F38"/>
    <w:rsid w:val="00276091"/>
    <w:rsid w:val="002762D4"/>
    <w:rsid w:val="002766A7"/>
    <w:rsid w:val="0027681F"/>
    <w:rsid w:val="00276DCC"/>
    <w:rsid w:val="00277126"/>
    <w:rsid w:val="002773A6"/>
    <w:rsid w:val="0027742E"/>
    <w:rsid w:val="002778DB"/>
    <w:rsid w:val="00277A26"/>
    <w:rsid w:val="00277A40"/>
    <w:rsid w:val="00277D28"/>
    <w:rsid w:val="002800E7"/>
    <w:rsid w:val="002802CE"/>
    <w:rsid w:val="00280479"/>
    <w:rsid w:val="0028077D"/>
    <w:rsid w:val="00280A27"/>
    <w:rsid w:val="00281193"/>
    <w:rsid w:val="002814B2"/>
    <w:rsid w:val="002816A5"/>
    <w:rsid w:val="002819AF"/>
    <w:rsid w:val="00281B5A"/>
    <w:rsid w:val="00281ED5"/>
    <w:rsid w:val="002820C4"/>
    <w:rsid w:val="00282194"/>
    <w:rsid w:val="0028253D"/>
    <w:rsid w:val="00282F50"/>
    <w:rsid w:val="0028332C"/>
    <w:rsid w:val="002834D7"/>
    <w:rsid w:val="00283814"/>
    <w:rsid w:val="00283BED"/>
    <w:rsid w:val="00283CC8"/>
    <w:rsid w:val="00283D5E"/>
    <w:rsid w:val="00283DFC"/>
    <w:rsid w:val="00284206"/>
    <w:rsid w:val="00284688"/>
    <w:rsid w:val="00284993"/>
    <w:rsid w:val="00284A21"/>
    <w:rsid w:val="00284C10"/>
    <w:rsid w:val="00284C33"/>
    <w:rsid w:val="00284D00"/>
    <w:rsid w:val="00284F1C"/>
    <w:rsid w:val="0028502B"/>
    <w:rsid w:val="002850CF"/>
    <w:rsid w:val="00285101"/>
    <w:rsid w:val="002852D9"/>
    <w:rsid w:val="00285380"/>
    <w:rsid w:val="00285851"/>
    <w:rsid w:val="00285CE4"/>
    <w:rsid w:val="00286307"/>
    <w:rsid w:val="0028683C"/>
    <w:rsid w:val="002868BB"/>
    <w:rsid w:val="00286CAB"/>
    <w:rsid w:val="00286D2D"/>
    <w:rsid w:val="0028709C"/>
    <w:rsid w:val="00287860"/>
    <w:rsid w:val="00287A95"/>
    <w:rsid w:val="00287AA9"/>
    <w:rsid w:val="00287D98"/>
    <w:rsid w:val="00287E04"/>
    <w:rsid w:val="0029017B"/>
    <w:rsid w:val="002904F0"/>
    <w:rsid w:val="00290815"/>
    <w:rsid w:val="0029093E"/>
    <w:rsid w:val="00290CA3"/>
    <w:rsid w:val="00290F7E"/>
    <w:rsid w:val="002915DE"/>
    <w:rsid w:val="00291823"/>
    <w:rsid w:val="0029192F"/>
    <w:rsid w:val="00291E85"/>
    <w:rsid w:val="00291EB5"/>
    <w:rsid w:val="0029214F"/>
    <w:rsid w:val="002921C8"/>
    <w:rsid w:val="002922C7"/>
    <w:rsid w:val="00292557"/>
    <w:rsid w:val="00292576"/>
    <w:rsid w:val="00292579"/>
    <w:rsid w:val="00292A83"/>
    <w:rsid w:val="00292B86"/>
    <w:rsid w:val="00292BC6"/>
    <w:rsid w:val="00292D43"/>
    <w:rsid w:val="002930EF"/>
    <w:rsid w:val="00293583"/>
    <w:rsid w:val="002937FE"/>
    <w:rsid w:val="00293D07"/>
    <w:rsid w:val="00294897"/>
    <w:rsid w:val="00294C43"/>
    <w:rsid w:val="00294E0E"/>
    <w:rsid w:val="00295039"/>
    <w:rsid w:val="002953A2"/>
    <w:rsid w:val="002955E2"/>
    <w:rsid w:val="00295680"/>
    <w:rsid w:val="0029593D"/>
    <w:rsid w:val="00295AEF"/>
    <w:rsid w:val="00295E4E"/>
    <w:rsid w:val="0029623C"/>
    <w:rsid w:val="00296311"/>
    <w:rsid w:val="00296A31"/>
    <w:rsid w:val="00296A6E"/>
    <w:rsid w:val="00297295"/>
    <w:rsid w:val="002977A7"/>
    <w:rsid w:val="002979AA"/>
    <w:rsid w:val="00297D2A"/>
    <w:rsid w:val="002A0427"/>
    <w:rsid w:val="002A0550"/>
    <w:rsid w:val="002A0658"/>
    <w:rsid w:val="002A0691"/>
    <w:rsid w:val="002A09C0"/>
    <w:rsid w:val="002A0B1A"/>
    <w:rsid w:val="002A0B59"/>
    <w:rsid w:val="002A0CE4"/>
    <w:rsid w:val="002A196A"/>
    <w:rsid w:val="002A1D55"/>
    <w:rsid w:val="002A1DD3"/>
    <w:rsid w:val="002A22A7"/>
    <w:rsid w:val="002A23B6"/>
    <w:rsid w:val="002A2516"/>
    <w:rsid w:val="002A255C"/>
    <w:rsid w:val="002A2AD3"/>
    <w:rsid w:val="002A2D92"/>
    <w:rsid w:val="002A3168"/>
    <w:rsid w:val="002A34F0"/>
    <w:rsid w:val="002A34F8"/>
    <w:rsid w:val="002A372C"/>
    <w:rsid w:val="002A3772"/>
    <w:rsid w:val="002A3B1B"/>
    <w:rsid w:val="002A3BCF"/>
    <w:rsid w:val="002A3F18"/>
    <w:rsid w:val="002A3F2C"/>
    <w:rsid w:val="002A3F9B"/>
    <w:rsid w:val="002A4003"/>
    <w:rsid w:val="002A4107"/>
    <w:rsid w:val="002A4379"/>
    <w:rsid w:val="002A51B6"/>
    <w:rsid w:val="002A521E"/>
    <w:rsid w:val="002A5385"/>
    <w:rsid w:val="002A53C2"/>
    <w:rsid w:val="002A53E8"/>
    <w:rsid w:val="002A5744"/>
    <w:rsid w:val="002A5B50"/>
    <w:rsid w:val="002A5B86"/>
    <w:rsid w:val="002A6015"/>
    <w:rsid w:val="002A62B3"/>
    <w:rsid w:val="002A65B9"/>
    <w:rsid w:val="002A6810"/>
    <w:rsid w:val="002A6857"/>
    <w:rsid w:val="002A693C"/>
    <w:rsid w:val="002A6BB3"/>
    <w:rsid w:val="002A6BD1"/>
    <w:rsid w:val="002A70C5"/>
    <w:rsid w:val="002A7331"/>
    <w:rsid w:val="002A741E"/>
    <w:rsid w:val="002A74D4"/>
    <w:rsid w:val="002A7675"/>
    <w:rsid w:val="002A77C4"/>
    <w:rsid w:val="002A7D14"/>
    <w:rsid w:val="002A7E7B"/>
    <w:rsid w:val="002A7FA7"/>
    <w:rsid w:val="002B0029"/>
    <w:rsid w:val="002B01C1"/>
    <w:rsid w:val="002B024E"/>
    <w:rsid w:val="002B032C"/>
    <w:rsid w:val="002B0477"/>
    <w:rsid w:val="002B06CB"/>
    <w:rsid w:val="002B0794"/>
    <w:rsid w:val="002B07BC"/>
    <w:rsid w:val="002B0919"/>
    <w:rsid w:val="002B0AD0"/>
    <w:rsid w:val="002B0B0D"/>
    <w:rsid w:val="002B0E4D"/>
    <w:rsid w:val="002B0E8C"/>
    <w:rsid w:val="002B1294"/>
    <w:rsid w:val="002B12FA"/>
    <w:rsid w:val="002B1395"/>
    <w:rsid w:val="002B15B9"/>
    <w:rsid w:val="002B1630"/>
    <w:rsid w:val="002B1974"/>
    <w:rsid w:val="002B1A32"/>
    <w:rsid w:val="002B1F6E"/>
    <w:rsid w:val="002B1F77"/>
    <w:rsid w:val="002B21F1"/>
    <w:rsid w:val="002B233D"/>
    <w:rsid w:val="002B25E8"/>
    <w:rsid w:val="002B2756"/>
    <w:rsid w:val="002B28E8"/>
    <w:rsid w:val="002B2BB6"/>
    <w:rsid w:val="002B2C47"/>
    <w:rsid w:val="002B2E8B"/>
    <w:rsid w:val="002B34B4"/>
    <w:rsid w:val="002B37CA"/>
    <w:rsid w:val="002B39A0"/>
    <w:rsid w:val="002B446B"/>
    <w:rsid w:val="002B4664"/>
    <w:rsid w:val="002B47EA"/>
    <w:rsid w:val="002B4A21"/>
    <w:rsid w:val="002B5460"/>
    <w:rsid w:val="002B56AD"/>
    <w:rsid w:val="002B57A0"/>
    <w:rsid w:val="002B5FF9"/>
    <w:rsid w:val="002B6089"/>
    <w:rsid w:val="002B658C"/>
    <w:rsid w:val="002B6883"/>
    <w:rsid w:val="002B736A"/>
    <w:rsid w:val="002B7417"/>
    <w:rsid w:val="002B7493"/>
    <w:rsid w:val="002B7520"/>
    <w:rsid w:val="002B7F48"/>
    <w:rsid w:val="002C03DD"/>
    <w:rsid w:val="002C04B7"/>
    <w:rsid w:val="002C0517"/>
    <w:rsid w:val="002C060A"/>
    <w:rsid w:val="002C0A5A"/>
    <w:rsid w:val="002C0A77"/>
    <w:rsid w:val="002C0D80"/>
    <w:rsid w:val="002C0DF3"/>
    <w:rsid w:val="002C127C"/>
    <w:rsid w:val="002C132C"/>
    <w:rsid w:val="002C1346"/>
    <w:rsid w:val="002C18BF"/>
    <w:rsid w:val="002C1DAF"/>
    <w:rsid w:val="002C1E1C"/>
    <w:rsid w:val="002C1EB4"/>
    <w:rsid w:val="002C1F5E"/>
    <w:rsid w:val="002C23AC"/>
    <w:rsid w:val="002C23C7"/>
    <w:rsid w:val="002C293D"/>
    <w:rsid w:val="002C29BF"/>
    <w:rsid w:val="002C2A03"/>
    <w:rsid w:val="002C2E7E"/>
    <w:rsid w:val="002C2F0D"/>
    <w:rsid w:val="002C30FA"/>
    <w:rsid w:val="002C3295"/>
    <w:rsid w:val="002C35EE"/>
    <w:rsid w:val="002C3751"/>
    <w:rsid w:val="002C3A7F"/>
    <w:rsid w:val="002C3E8F"/>
    <w:rsid w:val="002C3F18"/>
    <w:rsid w:val="002C41CF"/>
    <w:rsid w:val="002C50B9"/>
    <w:rsid w:val="002C510B"/>
    <w:rsid w:val="002C528D"/>
    <w:rsid w:val="002C531A"/>
    <w:rsid w:val="002C5381"/>
    <w:rsid w:val="002C5AC3"/>
    <w:rsid w:val="002C5B17"/>
    <w:rsid w:val="002C5CF2"/>
    <w:rsid w:val="002C5F4B"/>
    <w:rsid w:val="002C5F5D"/>
    <w:rsid w:val="002C603B"/>
    <w:rsid w:val="002C621D"/>
    <w:rsid w:val="002C6311"/>
    <w:rsid w:val="002C63FD"/>
    <w:rsid w:val="002C647B"/>
    <w:rsid w:val="002C6BDB"/>
    <w:rsid w:val="002C6F3C"/>
    <w:rsid w:val="002C6FF2"/>
    <w:rsid w:val="002C7331"/>
    <w:rsid w:val="002C7A1E"/>
    <w:rsid w:val="002C7C39"/>
    <w:rsid w:val="002C7E0E"/>
    <w:rsid w:val="002C7ECF"/>
    <w:rsid w:val="002D0100"/>
    <w:rsid w:val="002D088B"/>
    <w:rsid w:val="002D0BE3"/>
    <w:rsid w:val="002D0D1C"/>
    <w:rsid w:val="002D0D24"/>
    <w:rsid w:val="002D0E43"/>
    <w:rsid w:val="002D0E4B"/>
    <w:rsid w:val="002D17F3"/>
    <w:rsid w:val="002D1970"/>
    <w:rsid w:val="002D1AB3"/>
    <w:rsid w:val="002D1AEB"/>
    <w:rsid w:val="002D2068"/>
    <w:rsid w:val="002D20AA"/>
    <w:rsid w:val="002D20B9"/>
    <w:rsid w:val="002D2648"/>
    <w:rsid w:val="002D2B21"/>
    <w:rsid w:val="002D2BF8"/>
    <w:rsid w:val="002D36CB"/>
    <w:rsid w:val="002D3BA4"/>
    <w:rsid w:val="002D3E97"/>
    <w:rsid w:val="002D43CA"/>
    <w:rsid w:val="002D4A5A"/>
    <w:rsid w:val="002D4BDE"/>
    <w:rsid w:val="002D50DD"/>
    <w:rsid w:val="002D53D2"/>
    <w:rsid w:val="002D555B"/>
    <w:rsid w:val="002D5564"/>
    <w:rsid w:val="002D5677"/>
    <w:rsid w:val="002D601F"/>
    <w:rsid w:val="002D6135"/>
    <w:rsid w:val="002D6911"/>
    <w:rsid w:val="002D6B60"/>
    <w:rsid w:val="002D74F6"/>
    <w:rsid w:val="002D763D"/>
    <w:rsid w:val="002D76B7"/>
    <w:rsid w:val="002D7755"/>
    <w:rsid w:val="002D7778"/>
    <w:rsid w:val="002D7887"/>
    <w:rsid w:val="002D7C9A"/>
    <w:rsid w:val="002D7DDE"/>
    <w:rsid w:val="002D7E13"/>
    <w:rsid w:val="002D7E45"/>
    <w:rsid w:val="002D7FA2"/>
    <w:rsid w:val="002D7FE4"/>
    <w:rsid w:val="002E01B3"/>
    <w:rsid w:val="002E01D3"/>
    <w:rsid w:val="002E03EB"/>
    <w:rsid w:val="002E0962"/>
    <w:rsid w:val="002E0ABC"/>
    <w:rsid w:val="002E110F"/>
    <w:rsid w:val="002E1208"/>
    <w:rsid w:val="002E144E"/>
    <w:rsid w:val="002E1479"/>
    <w:rsid w:val="002E14D9"/>
    <w:rsid w:val="002E15E0"/>
    <w:rsid w:val="002E1E63"/>
    <w:rsid w:val="002E210A"/>
    <w:rsid w:val="002E21B8"/>
    <w:rsid w:val="002E2462"/>
    <w:rsid w:val="002E24F4"/>
    <w:rsid w:val="002E2812"/>
    <w:rsid w:val="002E2A70"/>
    <w:rsid w:val="002E2C41"/>
    <w:rsid w:val="002E2CC8"/>
    <w:rsid w:val="002E2DE0"/>
    <w:rsid w:val="002E306A"/>
    <w:rsid w:val="002E31DC"/>
    <w:rsid w:val="002E34C9"/>
    <w:rsid w:val="002E38E1"/>
    <w:rsid w:val="002E38EC"/>
    <w:rsid w:val="002E4246"/>
    <w:rsid w:val="002E4524"/>
    <w:rsid w:val="002E4566"/>
    <w:rsid w:val="002E4785"/>
    <w:rsid w:val="002E4B1C"/>
    <w:rsid w:val="002E5126"/>
    <w:rsid w:val="002E53B9"/>
    <w:rsid w:val="002E5AC3"/>
    <w:rsid w:val="002E64B0"/>
    <w:rsid w:val="002E6C0A"/>
    <w:rsid w:val="002E6C9E"/>
    <w:rsid w:val="002E6E32"/>
    <w:rsid w:val="002E70B1"/>
    <w:rsid w:val="002E70F4"/>
    <w:rsid w:val="002E732B"/>
    <w:rsid w:val="002E7378"/>
    <w:rsid w:val="002E7545"/>
    <w:rsid w:val="002E75AB"/>
    <w:rsid w:val="002E75C6"/>
    <w:rsid w:val="002E78F0"/>
    <w:rsid w:val="002E7ACB"/>
    <w:rsid w:val="002E7B93"/>
    <w:rsid w:val="002E7C81"/>
    <w:rsid w:val="002E7CDC"/>
    <w:rsid w:val="002E7E63"/>
    <w:rsid w:val="002F0164"/>
    <w:rsid w:val="002F02D5"/>
    <w:rsid w:val="002F05B3"/>
    <w:rsid w:val="002F05EA"/>
    <w:rsid w:val="002F0607"/>
    <w:rsid w:val="002F083A"/>
    <w:rsid w:val="002F083D"/>
    <w:rsid w:val="002F0951"/>
    <w:rsid w:val="002F0E0E"/>
    <w:rsid w:val="002F0F8B"/>
    <w:rsid w:val="002F0FCD"/>
    <w:rsid w:val="002F13AA"/>
    <w:rsid w:val="002F15A1"/>
    <w:rsid w:val="002F17FA"/>
    <w:rsid w:val="002F188E"/>
    <w:rsid w:val="002F1A34"/>
    <w:rsid w:val="002F1C58"/>
    <w:rsid w:val="002F1DCF"/>
    <w:rsid w:val="002F1EC7"/>
    <w:rsid w:val="002F25F2"/>
    <w:rsid w:val="002F268B"/>
    <w:rsid w:val="002F2824"/>
    <w:rsid w:val="002F292A"/>
    <w:rsid w:val="002F3212"/>
    <w:rsid w:val="002F3489"/>
    <w:rsid w:val="002F41C9"/>
    <w:rsid w:val="002F422C"/>
    <w:rsid w:val="002F4948"/>
    <w:rsid w:val="002F548E"/>
    <w:rsid w:val="002F5A36"/>
    <w:rsid w:val="002F5A93"/>
    <w:rsid w:val="002F5E94"/>
    <w:rsid w:val="002F6044"/>
    <w:rsid w:val="002F6452"/>
    <w:rsid w:val="002F67EA"/>
    <w:rsid w:val="002F6903"/>
    <w:rsid w:val="002F6B58"/>
    <w:rsid w:val="002F6B89"/>
    <w:rsid w:val="002F710B"/>
    <w:rsid w:val="002F7CA7"/>
    <w:rsid w:val="002F7D97"/>
    <w:rsid w:val="002F7FC8"/>
    <w:rsid w:val="00300796"/>
    <w:rsid w:val="00300C39"/>
    <w:rsid w:val="00300C7B"/>
    <w:rsid w:val="003011C8"/>
    <w:rsid w:val="00301238"/>
    <w:rsid w:val="0030174B"/>
    <w:rsid w:val="00301A62"/>
    <w:rsid w:val="00301F3E"/>
    <w:rsid w:val="003020BF"/>
    <w:rsid w:val="00302462"/>
    <w:rsid w:val="003025A5"/>
    <w:rsid w:val="00302877"/>
    <w:rsid w:val="00302ABC"/>
    <w:rsid w:val="00302BAA"/>
    <w:rsid w:val="00303275"/>
    <w:rsid w:val="00303322"/>
    <w:rsid w:val="00303569"/>
    <w:rsid w:val="003035DD"/>
    <w:rsid w:val="00303950"/>
    <w:rsid w:val="00303E23"/>
    <w:rsid w:val="00303E37"/>
    <w:rsid w:val="00303E97"/>
    <w:rsid w:val="003042FA"/>
    <w:rsid w:val="003043C5"/>
    <w:rsid w:val="003047D0"/>
    <w:rsid w:val="00304953"/>
    <w:rsid w:val="003049CF"/>
    <w:rsid w:val="00304D08"/>
    <w:rsid w:val="00304EE0"/>
    <w:rsid w:val="00304F5A"/>
    <w:rsid w:val="00305C1B"/>
    <w:rsid w:val="00305E17"/>
    <w:rsid w:val="00305E4B"/>
    <w:rsid w:val="003060FE"/>
    <w:rsid w:val="00306997"/>
    <w:rsid w:val="00306AA0"/>
    <w:rsid w:val="00306ED8"/>
    <w:rsid w:val="00306F4F"/>
    <w:rsid w:val="003073B1"/>
    <w:rsid w:val="003076B9"/>
    <w:rsid w:val="00307CD0"/>
    <w:rsid w:val="00307D3C"/>
    <w:rsid w:val="00307FF2"/>
    <w:rsid w:val="00310981"/>
    <w:rsid w:val="003109F4"/>
    <w:rsid w:val="00310C49"/>
    <w:rsid w:val="00310C85"/>
    <w:rsid w:val="00310CBE"/>
    <w:rsid w:val="00310CFF"/>
    <w:rsid w:val="00311072"/>
    <w:rsid w:val="0031116E"/>
    <w:rsid w:val="00311261"/>
    <w:rsid w:val="003115CB"/>
    <w:rsid w:val="00311768"/>
    <w:rsid w:val="003117C7"/>
    <w:rsid w:val="00311854"/>
    <w:rsid w:val="003118FE"/>
    <w:rsid w:val="00311B3A"/>
    <w:rsid w:val="00311CC1"/>
    <w:rsid w:val="0031220C"/>
    <w:rsid w:val="00312D64"/>
    <w:rsid w:val="00312EFE"/>
    <w:rsid w:val="00313076"/>
    <w:rsid w:val="003130A2"/>
    <w:rsid w:val="003130FB"/>
    <w:rsid w:val="0031318B"/>
    <w:rsid w:val="0031390A"/>
    <w:rsid w:val="00313B01"/>
    <w:rsid w:val="00313BF8"/>
    <w:rsid w:val="003141B7"/>
    <w:rsid w:val="003141EA"/>
    <w:rsid w:val="00314234"/>
    <w:rsid w:val="0031436F"/>
    <w:rsid w:val="00314570"/>
    <w:rsid w:val="003146F7"/>
    <w:rsid w:val="003147D1"/>
    <w:rsid w:val="00314807"/>
    <w:rsid w:val="00314B8D"/>
    <w:rsid w:val="00314CBD"/>
    <w:rsid w:val="003152EB"/>
    <w:rsid w:val="00315512"/>
    <w:rsid w:val="00315694"/>
    <w:rsid w:val="003157FB"/>
    <w:rsid w:val="00315B43"/>
    <w:rsid w:val="00315C1A"/>
    <w:rsid w:val="00315CF7"/>
    <w:rsid w:val="00316157"/>
    <w:rsid w:val="003166A3"/>
    <w:rsid w:val="00316B42"/>
    <w:rsid w:val="00317214"/>
    <w:rsid w:val="003173CE"/>
    <w:rsid w:val="0031746B"/>
    <w:rsid w:val="00317554"/>
    <w:rsid w:val="0031757A"/>
    <w:rsid w:val="00317831"/>
    <w:rsid w:val="00317ED5"/>
    <w:rsid w:val="0032014C"/>
    <w:rsid w:val="0032019E"/>
    <w:rsid w:val="003202BA"/>
    <w:rsid w:val="003202C5"/>
    <w:rsid w:val="00320626"/>
    <w:rsid w:val="0032068B"/>
    <w:rsid w:val="00320A1A"/>
    <w:rsid w:val="00320B4F"/>
    <w:rsid w:val="00320BA6"/>
    <w:rsid w:val="00320FE4"/>
    <w:rsid w:val="00321623"/>
    <w:rsid w:val="00321657"/>
    <w:rsid w:val="00321659"/>
    <w:rsid w:val="00321688"/>
    <w:rsid w:val="003219E0"/>
    <w:rsid w:val="00321B84"/>
    <w:rsid w:val="00321BC4"/>
    <w:rsid w:val="00321C7C"/>
    <w:rsid w:val="00321D44"/>
    <w:rsid w:val="00322191"/>
    <w:rsid w:val="003221A9"/>
    <w:rsid w:val="003223D7"/>
    <w:rsid w:val="00322523"/>
    <w:rsid w:val="00322775"/>
    <w:rsid w:val="003227A7"/>
    <w:rsid w:val="0032293B"/>
    <w:rsid w:val="00322C2E"/>
    <w:rsid w:val="00322C87"/>
    <w:rsid w:val="00322CFF"/>
    <w:rsid w:val="003230C5"/>
    <w:rsid w:val="00323108"/>
    <w:rsid w:val="003234B5"/>
    <w:rsid w:val="0032352F"/>
    <w:rsid w:val="003236D0"/>
    <w:rsid w:val="003239A1"/>
    <w:rsid w:val="00323D31"/>
    <w:rsid w:val="00323D42"/>
    <w:rsid w:val="00323D6E"/>
    <w:rsid w:val="00323F21"/>
    <w:rsid w:val="0032418E"/>
    <w:rsid w:val="003241D1"/>
    <w:rsid w:val="003245EA"/>
    <w:rsid w:val="00324C1C"/>
    <w:rsid w:val="00324F22"/>
    <w:rsid w:val="003254B6"/>
    <w:rsid w:val="00325A22"/>
    <w:rsid w:val="00325E89"/>
    <w:rsid w:val="003262F4"/>
    <w:rsid w:val="00326362"/>
    <w:rsid w:val="0032686B"/>
    <w:rsid w:val="00326A97"/>
    <w:rsid w:val="00326B5A"/>
    <w:rsid w:val="00326D09"/>
    <w:rsid w:val="00326F7F"/>
    <w:rsid w:val="00327081"/>
    <w:rsid w:val="003271C4"/>
    <w:rsid w:val="00327BE4"/>
    <w:rsid w:val="003302BA"/>
    <w:rsid w:val="003302CC"/>
    <w:rsid w:val="0033053F"/>
    <w:rsid w:val="003305EF"/>
    <w:rsid w:val="00330703"/>
    <w:rsid w:val="00330B7C"/>
    <w:rsid w:val="00330D43"/>
    <w:rsid w:val="00330F10"/>
    <w:rsid w:val="003311BB"/>
    <w:rsid w:val="00331247"/>
    <w:rsid w:val="00331313"/>
    <w:rsid w:val="003313F2"/>
    <w:rsid w:val="003314DF"/>
    <w:rsid w:val="0033153D"/>
    <w:rsid w:val="003316B2"/>
    <w:rsid w:val="00331844"/>
    <w:rsid w:val="00331AAB"/>
    <w:rsid w:val="00331E98"/>
    <w:rsid w:val="003320CE"/>
    <w:rsid w:val="00332229"/>
    <w:rsid w:val="003323AB"/>
    <w:rsid w:val="003328A3"/>
    <w:rsid w:val="00332A76"/>
    <w:rsid w:val="00332DC7"/>
    <w:rsid w:val="00333326"/>
    <w:rsid w:val="0033355C"/>
    <w:rsid w:val="0033359F"/>
    <w:rsid w:val="0033362F"/>
    <w:rsid w:val="003337ED"/>
    <w:rsid w:val="003337FF"/>
    <w:rsid w:val="003339C8"/>
    <w:rsid w:val="00333D06"/>
    <w:rsid w:val="00333DAC"/>
    <w:rsid w:val="00334030"/>
    <w:rsid w:val="00334B48"/>
    <w:rsid w:val="00334CB6"/>
    <w:rsid w:val="00334CBB"/>
    <w:rsid w:val="00335020"/>
    <w:rsid w:val="00335195"/>
    <w:rsid w:val="003355E5"/>
    <w:rsid w:val="00335A06"/>
    <w:rsid w:val="00335A84"/>
    <w:rsid w:val="00335B1F"/>
    <w:rsid w:val="00335BA6"/>
    <w:rsid w:val="00335F58"/>
    <w:rsid w:val="00336C45"/>
    <w:rsid w:val="00336D51"/>
    <w:rsid w:val="00336FE3"/>
    <w:rsid w:val="00337047"/>
    <w:rsid w:val="003370E0"/>
    <w:rsid w:val="00337652"/>
    <w:rsid w:val="00337690"/>
    <w:rsid w:val="00337780"/>
    <w:rsid w:val="003379D0"/>
    <w:rsid w:val="00337F1B"/>
    <w:rsid w:val="0034010B"/>
    <w:rsid w:val="003402E1"/>
    <w:rsid w:val="003402F8"/>
    <w:rsid w:val="003406A2"/>
    <w:rsid w:val="00340AD6"/>
    <w:rsid w:val="00340DC8"/>
    <w:rsid w:val="00340F60"/>
    <w:rsid w:val="0034149F"/>
    <w:rsid w:val="0034169C"/>
    <w:rsid w:val="00341ACB"/>
    <w:rsid w:val="00341FD5"/>
    <w:rsid w:val="003420EC"/>
    <w:rsid w:val="003421A9"/>
    <w:rsid w:val="003424D2"/>
    <w:rsid w:val="00342698"/>
    <w:rsid w:val="00342B6E"/>
    <w:rsid w:val="00342E06"/>
    <w:rsid w:val="00342EB7"/>
    <w:rsid w:val="00343071"/>
    <w:rsid w:val="003432F5"/>
    <w:rsid w:val="003437B5"/>
    <w:rsid w:val="00343C6C"/>
    <w:rsid w:val="00343CB7"/>
    <w:rsid w:val="00343E39"/>
    <w:rsid w:val="00343E63"/>
    <w:rsid w:val="0034440A"/>
    <w:rsid w:val="00344EA7"/>
    <w:rsid w:val="00345213"/>
    <w:rsid w:val="0034549C"/>
    <w:rsid w:val="0034573D"/>
    <w:rsid w:val="003458EB"/>
    <w:rsid w:val="00345B33"/>
    <w:rsid w:val="00345C55"/>
    <w:rsid w:val="00345E7D"/>
    <w:rsid w:val="00345EEE"/>
    <w:rsid w:val="003463DA"/>
    <w:rsid w:val="003464D7"/>
    <w:rsid w:val="003464EF"/>
    <w:rsid w:val="003467A1"/>
    <w:rsid w:val="00346BA4"/>
    <w:rsid w:val="00346D04"/>
    <w:rsid w:val="003474C1"/>
    <w:rsid w:val="00347CB1"/>
    <w:rsid w:val="00350909"/>
    <w:rsid w:val="00350C75"/>
    <w:rsid w:val="00350C80"/>
    <w:rsid w:val="00350EC6"/>
    <w:rsid w:val="00350EE3"/>
    <w:rsid w:val="0035145E"/>
    <w:rsid w:val="00351A51"/>
    <w:rsid w:val="00351B22"/>
    <w:rsid w:val="00351B63"/>
    <w:rsid w:val="00351C92"/>
    <w:rsid w:val="0035217B"/>
    <w:rsid w:val="003527A0"/>
    <w:rsid w:val="0035308B"/>
    <w:rsid w:val="003530C9"/>
    <w:rsid w:val="00353782"/>
    <w:rsid w:val="003537F0"/>
    <w:rsid w:val="00353A95"/>
    <w:rsid w:val="00353CD0"/>
    <w:rsid w:val="00353CE3"/>
    <w:rsid w:val="00353EAC"/>
    <w:rsid w:val="003540C9"/>
    <w:rsid w:val="003541F8"/>
    <w:rsid w:val="003549B6"/>
    <w:rsid w:val="00354C04"/>
    <w:rsid w:val="00354D80"/>
    <w:rsid w:val="00355034"/>
    <w:rsid w:val="0035546E"/>
    <w:rsid w:val="003556A2"/>
    <w:rsid w:val="0035601B"/>
    <w:rsid w:val="003560D2"/>
    <w:rsid w:val="00356299"/>
    <w:rsid w:val="003563C8"/>
    <w:rsid w:val="00356502"/>
    <w:rsid w:val="0035689D"/>
    <w:rsid w:val="00356B01"/>
    <w:rsid w:val="00356F46"/>
    <w:rsid w:val="00356FA5"/>
    <w:rsid w:val="00356FFB"/>
    <w:rsid w:val="00357367"/>
    <w:rsid w:val="0035762B"/>
    <w:rsid w:val="003577D8"/>
    <w:rsid w:val="00357C12"/>
    <w:rsid w:val="00357EE3"/>
    <w:rsid w:val="003602CD"/>
    <w:rsid w:val="003603F0"/>
    <w:rsid w:val="00360482"/>
    <w:rsid w:val="00360B16"/>
    <w:rsid w:val="00360D6A"/>
    <w:rsid w:val="003610A4"/>
    <w:rsid w:val="00361113"/>
    <w:rsid w:val="00361237"/>
    <w:rsid w:val="003613F6"/>
    <w:rsid w:val="003618D7"/>
    <w:rsid w:val="00361B1F"/>
    <w:rsid w:val="00362028"/>
    <w:rsid w:val="00362034"/>
    <w:rsid w:val="0036204B"/>
    <w:rsid w:val="00362155"/>
    <w:rsid w:val="00362959"/>
    <w:rsid w:val="003629AF"/>
    <w:rsid w:val="00362A12"/>
    <w:rsid w:val="00362E7E"/>
    <w:rsid w:val="00362FA3"/>
    <w:rsid w:val="00363090"/>
    <w:rsid w:val="00363987"/>
    <w:rsid w:val="00363A3B"/>
    <w:rsid w:val="00363B7D"/>
    <w:rsid w:val="00363D2C"/>
    <w:rsid w:val="00363EDD"/>
    <w:rsid w:val="00363F08"/>
    <w:rsid w:val="0036411D"/>
    <w:rsid w:val="0036419F"/>
    <w:rsid w:val="003641AC"/>
    <w:rsid w:val="00364585"/>
    <w:rsid w:val="003648A6"/>
    <w:rsid w:val="0036497E"/>
    <w:rsid w:val="00364AD6"/>
    <w:rsid w:val="00364BE5"/>
    <w:rsid w:val="00364EEC"/>
    <w:rsid w:val="00365178"/>
    <w:rsid w:val="00365552"/>
    <w:rsid w:val="0036597E"/>
    <w:rsid w:val="00365A9F"/>
    <w:rsid w:val="00365AAF"/>
    <w:rsid w:val="00365B6D"/>
    <w:rsid w:val="00365C8B"/>
    <w:rsid w:val="00365CD3"/>
    <w:rsid w:val="003664BF"/>
    <w:rsid w:val="00366699"/>
    <w:rsid w:val="0036715B"/>
    <w:rsid w:val="003674E5"/>
    <w:rsid w:val="00367DEE"/>
    <w:rsid w:val="00367EA1"/>
    <w:rsid w:val="0037020E"/>
    <w:rsid w:val="0037053C"/>
    <w:rsid w:val="003706B9"/>
    <w:rsid w:val="003707B4"/>
    <w:rsid w:val="00371348"/>
    <w:rsid w:val="00371A31"/>
    <w:rsid w:val="0037215B"/>
    <w:rsid w:val="00372190"/>
    <w:rsid w:val="00372463"/>
    <w:rsid w:val="00372707"/>
    <w:rsid w:val="00372713"/>
    <w:rsid w:val="00373130"/>
    <w:rsid w:val="003731EA"/>
    <w:rsid w:val="003737BD"/>
    <w:rsid w:val="00374304"/>
    <w:rsid w:val="0037471D"/>
    <w:rsid w:val="00374763"/>
    <w:rsid w:val="0037480F"/>
    <w:rsid w:val="00374987"/>
    <w:rsid w:val="00374F21"/>
    <w:rsid w:val="00375202"/>
    <w:rsid w:val="00375507"/>
    <w:rsid w:val="003759A1"/>
    <w:rsid w:val="00375E24"/>
    <w:rsid w:val="00375E7E"/>
    <w:rsid w:val="00375ED8"/>
    <w:rsid w:val="003762C0"/>
    <w:rsid w:val="0037642D"/>
    <w:rsid w:val="00376445"/>
    <w:rsid w:val="0037650B"/>
    <w:rsid w:val="00376555"/>
    <w:rsid w:val="003766E9"/>
    <w:rsid w:val="0037672B"/>
    <w:rsid w:val="003770F7"/>
    <w:rsid w:val="00377237"/>
    <w:rsid w:val="003772D9"/>
    <w:rsid w:val="003776DA"/>
    <w:rsid w:val="00377B5E"/>
    <w:rsid w:val="00377D67"/>
    <w:rsid w:val="00377DF0"/>
    <w:rsid w:val="00380167"/>
    <w:rsid w:val="00380A25"/>
    <w:rsid w:val="00380AE4"/>
    <w:rsid w:val="00380B2C"/>
    <w:rsid w:val="00380BAC"/>
    <w:rsid w:val="00380CAE"/>
    <w:rsid w:val="00380CD3"/>
    <w:rsid w:val="00381142"/>
    <w:rsid w:val="00381160"/>
    <w:rsid w:val="00381451"/>
    <w:rsid w:val="00381627"/>
    <w:rsid w:val="003816F2"/>
    <w:rsid w:val="003816F8"/>
    <w:rsid w:val="00381BD7"/>
    <w:rsid w:val="00381E47"/>
    <w:rsid w:val="00381F45"/>
    <w:rsid w:val="00382452"/>
    <w:rsid w:val="00382516"/>
    <w:rsid w:val="00382F2A"/>
    <w:rsid w:val="0038349A"/>
    <w:rsid w:val="0038381D"/>
    <w:rsid w:val="0038391A"/>
    <w:rsid w:val="00383A61"/>
    <w:rsid w:val="00383E3B"/>
    <w:rsid w:val="003844D6"/>
    <w:rsid w:val="00384852"/>
    <w:rsid w:val="00384C4A"/>
    <w:rsid w:val="00384FBC"/>
    <w:rsid w:val="0038523F"/>
    <w:rsid w:val="00385286"/>
    <w:rsid w:val="00385352"/>
    <w:rsid w:val="0038596F"/>
    <w:rsid w:val="003859B5"/>
    <w:rsid w:val="00385A85"/>
    <w:rsid w:val="00385AA6"/>
    <w:rsid w:val="00385BD0"/>
    <w:rsid w:val="00386371"/>
    <w:rsid w:val="00386A38"/>
    <w:rsid w:val="00386A48"/>
    <w:rsid w:val="00386DCA"/>
    <w:rsid w:val="0038702C"/>
    <w:rsid w:val="003870AB"/>
    <w:rsid w:val="003878AF"/>
    <w:rsid w:val="00387963"/>
    <w:rsid w:val="00387CE0"/>
    <w:rsid w:val="00390339"/>
    <w:rsid w:val="0039067A"/>
    <w:rsid w:val="003906D8"/>
    <w:rsid w:val="00390759"/>
    <w:rsid w:val="00390806"/>
    <w:rsid w:val="00390942"/>
    <w:rsid w:val="00390A3E"/>
    <w:rsid w:val="00390B2D"/>
    <w:rsid w:val="00390BD3"/>
    <w:rsid w:val="00390C23"/>
    <w:rsid w:val="00390D80"/>
    <w:rsid w:val="0039100E"/>
    <w:rsid w:val="003911C4"/>
    <w:rsid w:val="003911EF"/>
    <w:rsid w:val="00391682"/>
    <w:rsid w:val="003921CE"/>
    <w:rsid w:val="00392401"/>
    <w:rsid w:val="00392402"/>
    <w:rsid w:val="0039269B"/>
    <w:rsid w:val="00392836"/>
    <w:rsid w:val="00392FDE"/>
    <w:rsid w:val="00392FF3"/>
    <w:rsid w:val="003931F3"/>
    <w:rsid w:val="003935F6"/>
    <w:rsid w:val="003937E0"/>
    <w:rsid w:val="0039394C"/>
    <w:rsid w:val="00393D32"/>
    <w:rsid w:val="00393FB0"/>
    <w:rsid w:val="003940D2"/>
    <w:rsid w:val="00394196"/>
    <w:rsid w:val="00394213"/>
    <w:rsid w:val="0039470D"/>
    <w:rsid w:val="00394AD0"/>
    <w:rsid w:val="00394AEE"/>
    <w:rsid w:val="00394C26"/>
    <w:rsid w:val="00394CBD"/>
    <w:rsid w:val="00394E4A"/>
    <w:rsid w:val="00394EB5"/>
    <w:rsid w:val="0039516D"/>
    <w:rsid w:val="003953D4"/>
    <w:rsid w:val="003953E1"/>
    <w:rsid w:val="0039574B"/>
    <w:rsid w:val="003957A1"/>
    <w:rsid w:val="00395B12"/>
    <w:rsid w:val="00395BB3"/>
    <w:rsid w:val="00395C32"/>
    <w:rsid w:val="00395D8B"/>
    <w:rsid w:val="00395E7C"/>
    <w:rsid w:val="003964CD"/>
    <w:rsid w:val="0039667D"/>
    <w:rsid w:val="0039684F"/>
    <w:rsid w:val="00396B08"/>
    <w:rsid w:val="00396B62"/>
    <w:rsid w:val="00396BEA"/>
    <w:rsid w:val="00396F8B"/>
    <w:rsid w:val="0039703A"/>
    <w:rsid w:val="00397216"/>
    <w:rsid w:val="00397400"/>
    <w:rsid w:val="00397424"/>
    <w:rsid w:val="00397751"/>
    <w:rsid w:val="00397D60"/>
    <w:rsid w:val="00397DDA"/>
    <w:rsid w:val="003A005C"/>
    <w:rsid w:val="003A0159"/>
    <w:rsid w:val="003A043E"/>
    <w:rsid w:val="003A04C4"/>
    <w:rsid w:val="003A05F8"/>
    <w:rsid w:val="003A08AD"/>
    <w:rsid w:val="003A09F8"/>
    <w:rsid w:val="003A0C47"/>
    <w:rsid w:val="003A0E59"/>
    <w:rsid w:val="003A0FDF"/>
    <w:rsid w:val="003A11A0"/>
    <w:rsid w:val="003A183D"/>
    <w:rsid w:val="003A1946"/>
    <w:rsid w:val="003A1A3D"/>
    <w:rsid w:val="003A1A65"/>
    <w:rsid w:val="003A1DC7"/>
    <w:rsid w:val="003A2199"/>
    <w:rsid w:val="003A24C1"/>
    <w:rsid w:val="003A266C"/>
    <w:rsid w:val="003A2A92"/>
    <w:rsid w:val="003A2F65"/>
    <w:rsid w:val="003A3115"/>
    <w:rsid w:val="003A3184"/>
    <w:rsid w:val="003A325C"/>
    <w:rsid w:val="003A33DD"/>
    <w:rsid w:val="003A3525"/>
    <w:rsid w:val="003A39F0"/>
    <w:rsid w:val="003A3C7F"/>
    <w:rsid w:val="003A40C0"/>
    <w:rsid w:val="003A4105"/>
    <w:rsid w:val="003A4ADA"/>
    <w:rsid w:val="003A4E57"/>
    <w:rsid w:val="003A4FF5"/>
    <w:rsid w:val="003A5123"/>
    <w:rsid w:val="003A515B"/>
    <w:rsid w:val="003A51F6"/>
    <w:rsid w:val="003A5392"/>
    <w:rsid w:val="003A558A"/>
    <w:rsid w:val="003A5A3B"/>
    <w:rsid w:val="003A5E25"/>
    <w:rsid w:val="003A6005"/>
    <w:rsid w:val="003A65FA"/>
    <w:rsid w:val="003A6B82"/>
    <w:rsid w:val="003A6B8C"/>
    <w:rsid w:val="003A6C63"/>
    <w:rsid w:val="003A6D44"/>
    <w:rsid w:val="003A6E3E"/>
    <w:rsid w:val="003A717A"/>
    <w:rsid w:val="003B00CB"/>
    <w:rsid w:val="003B01A1"/>
    <w:rsid w:val="003B02E8"/>
    <w:rsid w:val="003B02FE"/>
    <w:rsid w:val="003B0337"/>
    <w:rsid w:val="003B03F5"/>
    <w:rsid w:val="003B0719"/>
    <w:rsid w:val="003B07AA"/>
    <w:rsid w:val="003B094C"/>
    <w:rsid w:val="003B147B"/>
    <w:rsid w:val="003B1710"/>
    <w:rsid w:val="003B182C"/>
    <w:rsid w:val="003B1841"/>
    <w:rsid w:val="003B18B9"/>
    <w:rsid w:val="003B2139"/>
    <w:rsid w:val="003B21CB"/>
    <w:rsid w:val="003B2BD2"/>
    <w:rsid w:val="003B2C93"/>
    <w:rsid w:val="003B2D5C"/>
    <w:rsid w:val="003B2DB5"/>
    <w:rsid w:val="003B365D"/>
    <w:rsid w:val="003B3B79"/>
    <w:rsid w:val="003B3C0B"/>
    <w:rsid w:val="003B4352"/>
    <w:rsid w:val="003B4419"/>
    <w:rsid w:val="003B4DE1"/>
    <w:rsid w:val="003B4F46"/>
    <w:rsid w:val="003B53E7"/>
    <w:rsid w:val="003B5594"/>
    <w:rsid w:val="003B5986"/>
    <w:rsid w:val="003B5AB1"/>
    <w:rsid w:val="003B5F09"/>
    <w:rsid w:val="003B6119"/>
    <w:rsid w:val="003B651D"/>
    <w:rsid w:val="003B657B"/>
    <w:rsid w:val="003B6DC0"/>
    <w:rsid w:val="003B7073"/>
    <w:rsid w:val="003B736A"/>
    <w:rsid w:val="003B73F5"/>
    <w:rsid w:val="003B7985"/>
    <w:rsid w:val="003B79CB"/>
    <w:rsid w:val="003B7AB3"/>
    <w:rsid w:val="003B7FEB"/>
    <w:rsid w:val="003C0072"/>
    <w:rsid w:val="003C021C"/>
    <w:rsid w:val="003C0309"/>
    <w:rsid w:val="003C033C"/>
    <w:rsid w:val="003C03EA"/>
    <w:rsid w:val="003C07A4"/>
    <w:rsid w:val="003C0816"/>
    <w:rsid w:val="003C0DA9"/>
    <w:rsid w:val="003C14DA"/>
    <w:rsid w:val="003C1507"/>
    <w:rsid w:val="003C15C9"/>
    <w:rsid w:val="003C170B"/>
    <w:rsid w:val="003C189A"/>
    <w:rsid w:val="003C1A10"/>
    <w:rsid w:val="003C1EA5"/>
    <w:rsid w:val="003C1FD3"/>
    <w:rsid w:val="003C2178"/>
    <w:rsid w:val="003C2617"/>
    <w:rsid w:val="003C2984"/>
    <w:rsid w:val="003C29A8"/>
    <w:rsid w:val="003C2EE4"/>
    <w:rsid w:val="003C3693"/>
    <w:rsid w:val="003C3859"/>
    <w:rsid w:val="003C38A8"/>
    <w:rsid w:val="003C38D0"/>
    <w:rsid w:val="003C3BB0"/>
    <w:rsid w:val="003C3DB7"/>
    <w:rsid w:val="003C3F3A"/>
    <w:rsid w:val="003C458D"/>
    <w:rsid w:val="003C495E"/>
    <w:rsid w:val="003C4D86"/>
    <w:rsid w:val="003C5117"/>
    <w:rsid w:val="003C5155"/>
    <w:rsid w:val="003C51FA"/>
    <w:rsid w:val="003C5358"/>
    <w:rsid w:val="003C53AC"/>
    <w:rsid w:val="003C545B"/>
    <w:rsid w:val="003C561E"/>
    <w:rsid w:val="003C58A6"/>
    <w:rsid w:val="003C5CBC"/>
    <w:rsid w:val="003C5DA9"/>
    <w:rsid w:val="003C5EDB"/>
    <w:rsid w:val="003C6487"/>
    <w:rsid w:val="003C64D3"/>
    <w:rsid w:val="003C6505"/>
    <w:rsid w:val="003C65F3"/>
    <w:rsid w:val="003C7175"/>
    <w:rsid w:val="003C72DA"/>
    <w:rsid w:val="003C7955"/>
    <w:rsid w:val="003C79DB"/>
    <w:rsid w:val="003C7CE1"/>
    <w:rsid w:val="003C7CFD"/>
    <w:rsid w:val="003D000E"/>
    <w:rsid w:val="003D0272"/>
    <w:rsid w:val="003D058D"/>
    <w:rsid w:val="003D064D"/>
    <w:rsid w:val="003D06C7"/>
    <w:rsid w:val="003D0BA6"/>
    <w:rsid w:val="003D0C17"/>
    <w:rsid w:val="003D0DE6"/>
    <w:rsid w:val="003D119F"/>
    <w:rsid w:val="003D12D6"/>
    <w:rsid w:val="003D1349"/>
    <w:rsid w:val="003D17AE"/>
    <w:rsid w:val="003D18F9"/>
    <w:rsid w:val="003D19E0"/>
    <w:rsid w:val="003D20D7"/>
    <w:rsid w:val="003D214D"/>
    <w:rsid w:val="003D2201"/>
    <w:rsid w:val="003D233D"/>
    <w:rsid w:val="003D26CA"/>
    <w:rsid w:val="003D2921"/>
    <w:rsid w:val="003D2C46"/>
    <w:rsid w:val="003D2E47"/>
    <w:rsid w:val="003D2FB1"/>
    <w:rsid w:val="003D31FC"/>
    <w:rsid w:val="003D329D"/>
    <w:rsid w:val="003D3864"/>
    <w:rsid w:val="003D3975"/>
    <w:rsid w:val="003D3B7E"/>
    <w:rsid w:val="003D3C47"/>
    <w:rsid w:val="003D3CF2"/>
    <w:rsid w:val="003D3FB7"/>
    <w:rsid w:val="003D3FDB"/>
    <w:rsid w:val="003D4016"/>
    <w:rsid w:val="003D4094"/>
    <w:rsid w:val="003D419C"/>
    <w:rsid w:val="003D41A4"/>
    <w:rsid w:val="003D44A7"/>
    <w:rsid w:val="003D4738"/>
    <w:rsid w:val="003D4742"/>
    <w:rsid w:val="003D47CE"/>
    <w:rsid w:val="003D48D3"/>
    <w:rsid w:val="003D4A13"/>
    <w:rsid w:val="003D4A46"/>
    <w:rsid w:val="003D4ACF"/>
    <w:rsid w:val="003D4E8C"/>
    <w:rsid w:val="003D52D7"/>
    <w:rsid w:val="003D5437"/>
    <w:rsid w:val="003D5945"/>
    <w:rsid w:val="003D5971"/>
    <w:rsid w:val="003D5B82"/>
    <w:rsid w:val="003D5B9B"/>
    <w:rsid w:val="003D5BD0"/>
    <w:rsid w:val="003D5EAC"/>
    <w:rsid w:val="003D645D"/>
    <w:rsid w:val="003D6772"/>
    <w:rsid w:val="003D6BED"/>
    <w:rsid w:val="003D7310"/>
    <w:rsid w:val="003D7313"/>
    <w:rsid w:val="003D7775"/>
    <w:rsid w:val="003D7BF7"/>
    <w:rsid w:val="003D7BF8"/>
    <w:rsid w:val="003D7C0F"/>
    <w:rsid w:val="003D7CDD"/>
    <w:rsid w:val="003D7FE0"/>
    <w:rsid w:val="003E00AC"/>
    <w:rsid w:val="003E026B"/>
    <w:rsid w:val="003E058E"/>
    <w:rsid w:val="003E069B"/>
    <w:rsid w:val="003E0A09"/>
    <w:rsid w:val="003E0CCE"/>
    <w:rsid w:val="003E0E2F"/>
    <w:rsid w:val="003E0FD5"/>
    <w:rsid w:val="003E11AB"/>
    <w:rsid w:val="003E1656"/>
    <w:rsid w:val="003E1671"/>
    <w:rsid w:val="003E1712"/>
    <w:rsid w:val="003E1743"/>
    <w:rsid w:val="003E17E1"/>
    <w:rsid w:val="003E1C06"/>
    <w:rsid w:val="003E2257"/>
    <w:rsid w:val="003E228B"/>
    <w:rsid w:val="003E244D"/>
    <w:rsid w:val="003E2724"/>
    <w:rsid w:val="003E2D6C"/>
    <w:rsid w:val="003E2F33"/>
    <w:rsid w:val="003E323F"/>
    <w:rsid w:val="003E331E"/>
    <w:rsid w:val="003E37AD"/>
    <w:rsid w:val="003E3817"/>
    <w:rsid w:val="003E3DC0"/>
    <w:rsid w:val="003E4261"/>
    <w:rsid w:val="003E4304"/>
    <w:rsid w:val="003E4343"/>
    <w:rsid w:val="003E473F"/>
    <w:rsid w:val="003E4D20"/>
    <w:rsid w:val="003E52C8"/>
    <w:rsid w:val="003E589C"/>
    <w:rsid w:val="003E5953"/>
    <w:rsid w:val="003E59D7"/>
    <w:rsid w:val="003E5FBD"/>
    <w:rsid w:val="003E67C6"/>
    <w:rsid w:val="003E67EE"/>
    <w:rsid w:val="003E6854"/>
    <w:rsid w:val="003E6A21"/>
    <w:rsid w:val="003E6E7F"/>
    <w:rsid w:val="003E713D"/>
    <w:rsid w:val="003E78E7"/>
    <w:rsid w:val="003E7A6C"/>
    <w:rsid w:val="003F00A5"/>
    <w:rsid w:val="003F00AC"/>
    <w:rsid w:val="003F015E"/>
    <w:rsid w:val="003F035C"/>
    <w:rsid w:val="003F050D"/>
    <w:rsid w:val="003F064C"/>
    <w:rsid w:val="003F06D7"/>
    <w:rsid w:val="003F095D"/>
    <w:rsid w:val="003F0A87"/>
    <w:rsid w:val="003F0AA3"/>
    <w:rsid w:val="003F16F4"/>
    <w:rsid w:val="003F19A5"/>
    <w:rsid w:val="003F1C06"/>
    <w:rsid w:val="003F1DA9"/>
    <w:rsid w:val="003F2206"/>
    <w:rsid w:val="003F2778"/>
    <w:rsid w:val="003F27CA"/>
    <w:rsid w:val="003F282A"/>
    <w:rsid w:val="003F2E19"/>
    <w:rsid w:val="003F2E6D"/>
    <w:rsid w:val="003F2FAA"/>
    <w:rsid w:val="003F3057"/>
    <w:rsid w:val="003F323B"/>
    <w:rsid w:val="003F3276"/>
    <w:rsid w:val="003F32AF"/>
    <w:rsid w:val="003F3630"/>
    <w:rsid w:val="003F3837"/>
    <w:rsid w:val="003F3910"/>
    <w:rsid w:val="003F3A2E"/>
    <w:rsid w:val="003F3AA1"/>
    <w:rsid w:val="003F3E35"/>
    <w:rsid w:val="003F410F"/>
    <w:rsid w:val="003F46CF"/>
    <w:rsid w:val="003F4A83"/>
    <w:rsid w:val="003F4AC9"/>
    <w:rsid w:val="003F4B3D"/>
    <w:rsid w:val="003F4E4E"/>
    <w:rsid w:val="003F4EC8"/>
    <w:rsid w:val="003F5400"/>
    <w:rsid w:val="003F5473"/>
    <w:rsid w:val="003F5895"/>
    <w:rsid w:val="003F58EC"/>
    <w:rsid w:val="003F599A"/>
    <w:rsid w:val="003F60BA"/>
    <w:rsid w:val="003F62AE"/>
    <w:rsid w:val="003F66D7"/>
    <w:rsid w:val="003F683D"/>
    <w:rsid w:val="003F693D"/>
    <w:rsid w:val="003F6A02"/>
    <w:rsid w:val="003F6A49"/>
    <w:rsid w:val="003F6B45"/>
    <w:rsid w:val="003F6EBD"/>
    <w:rsid w:val="003F70B6"/>
    <w:rsid w:val="003F730B"/>
    <w:rsid w:val="003F75B6"/>
    <w:rsid w:val="003F784A"/>
    <w:rsid w:val="003F7A85"/>
    <w:rsid w:val="003F7B68"/>
    <w:rsid w:val="003F7C67"/>
    <w:rsid w:val="004000AF"/>
    <w:rsid w:val="004009BF"/>
    <w:rsid w:val="004009FB"/>
    <w:rsid w:val="00400A0B"/>
    <w:rsid w:val="00400DFD"/>
    <w:rsid w:val="00400E27"/>
    <w:rsid w:val="00401116"/>
    <w:rsid w:val="0040130F"/>
    <w:rsid w:val="004013B3"/>
    <w:rsid w:val="00401480"/>
    <w:rsid w:val="004016E9"/>
    <w:rsid w:val="00401772"/>
    <w:rsid w:val="0040186D"/>
    <w:rsid w:val="0040200B"/>
    <w:rsid w:val="00402314"/>
    <w:rsid w:val="0040241E"/>
    <w:rsid w:val="00402EC1"/>
    <w:rsid w:val="004030C0"/>
    <w:rsid w:val="004030D1"/>
    <w:rsid w:val="00403161"/>
    <w:rsid w:val="0040381A"/>
    <w:rsid w:val="004039D5"/>
    <w:rsid w:val="00403B1B"/>
    <w:rsid w:val="00403DFD"/>
    <w:rsid w:val="00404029"/>
    <w:rsid w:val="00404486"/>
    <w:rsid w:val="00404629"/>
    <w:rsid w:val="00404663"/>
    <w:rsid w:val="0040572C"/>
    <w:rsid w:val="004058F8"/>
    <w:rsid w:val="00405AAC"/>
    <w:rsid w:val="004062D0"/>
    <w:rsid w:val="00406867"/>
    <w:rsid w:val="00406A1F"/>
    <w:rsid w:val="00406D7E"/>
    <w:rsid w:val="00406FC3"/>
    <w:rsid w:val="00407129"/>
    <w:rsid w:val="00407879"/>
    <w:rsid w:val="00407F70"/>
    <w:rsid w:val="0041065E"/>
    <w:rsid w:val="004106BD"/>
    <w:rsid w:val="00410AD6"/>
    <w:rsid w:val="00410F01"/>
    <w:rsid w:val="00410F2A"/>
    <w:rsid w:val="00411443"/>
    <w:rsid w:val="00411478"/>
    <w:rsid w:val="004115EC"/>
    <w:rsid w:val="00411731"/>
    <w:rsid w:val="004118B7"/>
    <w:rsid w:val="00411CAC"/>
    <w:rsid w:val="004129E4"/>
    <w:rsid w:val="0041324F"/>
    <w:rsid w:val="004139DF"/>
    <w:rsid w:val="00413BAF"/>
    <w:rsid w:val="00413E4D"/>
    <w:rsid w:val="00414248"/>
    <w:rsid w:val="00414548"/>
    <w:rsid w:val="00414600"/>
    <w:rsid w:val="00414949"/>
    <w:rsid w:val="00414A63"/>
    <w:rsid w:val="00414C4A"/>
    <w:rsid w:val="00414F35"/>
    <w:rsid w:val="00415057"/>
    <w:rsid w:val="004158AA"/>
    <w:rsid w:val="00415C11"/>
    <w:rsid w:val="00415CA1"/>
    <w:rsid w:val="00415E43"/>
    <w:rsid w:val="00415F44"/>
    <w:rsid w:val="00416481"/>
    <w:rsid w:val="00416C60"/>
    <w:rsid w:val="00416D92"/>
    <w:rsid w:val="0041728F"/>
    <w:rsid w:val="0041733F"/>
    <w:rsid w:val="004174DB"/>
    <w:rsid w:val="00417ADF"/>
    <w:rsid w:val="00417C2B"/>
    <w:rsid w:val="0042022F"/>
    <w:rsid w:val="004202BF"/>
    <w:rsid w:val="00420429"/>
    <w:rsid w:val="0042043A"/>
    <w:rsid w:val="00420486"/>
    <w:rsid w:val="0042053E"/>
    <w:rsid w:val="00420751"/>
    <w:rsid w:val="00420AE1"/>
    <w:rsid w:val="00420B96"/>
    <w:rsid w:val="004212A4"/>
    <w:rsid w:val="004213CD"/>
    <w:rsid w:val="004213D7"/>
    <w:rsid w:val="0042145B"/>
    <w:rsid w:val="004214B5"/>
    <w:rsid w:val="004214C9"/>
    <w:rsid w:val="004214E7"/>
    <w:rsid w:val="00421738"/>
    <w:rsid w:val="0042175A"/>
    <w:rsid w:val="004219A7"/>
    <w:rsid w:val="00421A0E"/>
    <w:rsid w:val="00421D20"/>
    <w:rsid w:val="00421E93"/>
    <w:rsid w:val="004222B3"/>
    <w:rsid w:val="0042232B"/>
    <w:rsid w:val="00422741"/>
    <w:rsid w:val="004227AA"/>
    <w:rsid w:val="004227B8"/>
    <w:rsid w:val="00422818"/>
    <w:rsid w:val="00422AB5"/>
    <w:rsid w:val="00422CBC"/>
    <w:rsid w:val="00423024"/>
    <w:rsid w:val="00423049"/>
    <w:rsid w:val="0042318E"/>
    <w:rsid w:val="00423290"/>
    <w:rsid w:val="004236DF"/>
    <w:rsid w:val="00423C8B"/>
    <w:rsid w:val="00423CCE"/>
    <w:rsid w:val="00423F0E"/>
    <w:rsid w:val="00423FC8"/>
    <w:rsid w:val="004240C7"/>
    <w:rsid w:val="00424202"/>
    <w:rsid w:val="00424258"/>
    <w:rsid w:val="00424671"/>
    <w:rsid w:val="00424B0E"/>
    <w:rsid w:val="00424E5E"/>
    <w:rsid w:val="00424EB9"/>
    <w:rsid w:val="004255CF"/>
    <w:rsid w:val="0042567A"/>
    <w:rsid w:val="00425E38"/>
    <w:rsid w:val="00426324"/>
    <w:rsid w:val="00426BDB"/>
    <w:rsid w:val="00426C7D"/>
    <w:rsid w:val="00426F14"/>
    <w:rsid w:val="004271BE"/>
    <w:rsid w:val="004272A8"/>
    <w:rsid w:val="004279BF"/>
    <w:rsid w:val="00427D05"/>
    <w:rsid w:val="00427E0D"/>
    <w:rsid w:val="00430539"/>
    <w:rsid w:val="004305E1"/>
    <w:rsid w:val="00430756"/>
    <w:rsid w:val="00430816"/>
    <w:rsid w:val="00430857"/>
    <w:rsid w:val="004308A8"/>
    <w:rsid w:val="00430AF2"/>
    <w:rsid w:val="00431045"/>
    <w:rsid w:val="00431212"/>
    <w:rsid w:val="004312B8"/>
    <w:rsid w:val="00431529"/>
    <w:rsid w:val="004315C7"/>
    <w:rsid w:val="00431C22"/>
    <w:rsid w:val="00431CC7"/>
    <w:rsid w:val="00431EEA"/>
    <w:rsid w:val="0043264C"/>
    <w:rsid w:val="0043266F"/>
    <w:rsid w:val="00432D19"/>
    <w:rsid w:val="00432EE0"/>
    <w:rsid w:val="004331C7"/>
    <w:rsid w:val="004332A0"/>
    <w:rsid w:val="0043335B"/>
    <w:rsid w:val="0043335D"/>
    <w:rsid w:val="004337F7"/>
    <w:rsid w:val="004338B2"/>
    <w:rsid w:val="00433915"/>
    <w:rsid w:val="00433A69"/>
    <w:rsid w:val="00433D0E"/>
    <w:rsid w:val="00433DF8"/>
    <w:rsid w:val="004342E4"/>
    <w:rsid w:val="00434624"/>
    <w:rsid w:val="00434A57"/>
    <w:rsid w:val="00434E8C"/>
    <w:rsid w:val="00435103"/>
    <w:rsid w:val="004356DB"/>
    <w:rsid w:val="00435A82"/>
    <w:rsid w:val="00435BA3"/>
    <w:rsid w:val="004360A0"/>
    <w:rsid w:val="004360C6"/>
    <w:rsid w:val="0043612C"/>
    <w:rsid w:val="00436357"/>
    <w:rsid w:val="0043638C"/>
    <w:rsid w:val="0043680F"/>
    <w:rsid w:val="0043702C"/>
    <w:rsid w:val="0043755A"/>
    <w:rsid w:val="0043771A"/>
    <w:rsid w:val="00437726"/>
    <w:rsid w:val="00437AAA"/>
    <w:rsid w:val="00437B50"/>
    <w:rsid w:val="00437E22"/>
    <w:rsid w:val="00437E40"/>
    <w:rsid w:val="00440085"/>
    <w:rsid w:val="0044028D"/>
    <w:rsid w:val="00440924"/>
    <w:rsid w:val="0044106B"/>
    <w:rsid w:val="0044114E"/>
    <w:rsid w:val="0044169A"/>
    <w:rsid w:val="004416C3"/>
    <w:rsid w:val="00442256"/>
    <w:rsid w:val="004425FB"/>
    <w:rsid w:val="00442612"/>
    <w:rsid w:val="00442643"/>
    <w:rsid w:val="004426B4"/>
    <w:rsid w:val="004427B2"/>
    <w:rsid w:val="00443392"/>
    <w:rsid w:val="004435AC"/>
    <w:rsid w:val="00443897"/>
    <w:rsid w:val="00443E32"/>
    <w:rsid w:val="004441A9"/>
    <w:rsid w:val="004442ED"/>
    <w:rsid w:val="0044475D"/>
    <w:rsid w:val="00444822"/>
    <w:rsid w:val="0044485C"/>
    <w:rsid w:val="00445214"/>
    <w:rsid w:val="00445D16"/>
    <w:rsid w:val="00445D7F"/>
    <w:rsid w:val="00445E09"/>
    <w:rsid w:val="00446195"/>
    <w:rsid w:val="0044620E"/>
    <w:rsid w:val="0044664A"/>
    <w:rsid w:val="00446A5B"/>
    <w:rsid w:val="00446BCB"/>
    <w:rsid w:val="00446F1F"/>
    <w:rsid w:val="00447277"/>
    <w:rsid w:val="004478F1"/>
    <w:rsid w:val="00447DF0"/>
    <w:rsid w:val="00447EC9"/>
    <w:rsid w:val="004500E1"/>
    <w:rsid w:val="00450178"/>
    <w:rsid w:val="00450381"/>
    <w:rsid w:val="004514BA"/>
    <w:rsid w:val="0045197C"/>
    <w:rsid w:val="004519AF"/>
    <w:rsid w:val="00451A4B"/>
    <w:rsid w:val="004525A2"/>
    <w:rsid w:val="0045270C"/>
    <w:rsid w:val="004527D6"/>
    <w:rsid w:val="00452903"/>
    <w:rsid w:val="00452A84"/>
    <w:rsid w:val="00452AEF"/>
    <w:rsid w:val="00452C0E"/>
    <w:rsid w:val="00453011"/>
    <w:rsid w:val="00453284"/>
    <w:rsid w:val="00453506"/>
    <w:rsid w:val="004535E5"/>
    <w:rsid w:val="0045385E"/>
    <w:rsid w:val="004538ED"/>
    <w:rsid w:val="00453FFE"/>
    <w:rsid w:val="004540B7"/>
    <w:rsid w:val="004541D6"/>
    <w:rsid w:val="00454714"/>
    <w:rsid w:val="00454AA6"/>
    <w:rsid w:val="004558DB"/>
    <w:rsid w:val="00455DFF"/>
    <w:rsid w:val="00456249"/>
    <w:rsid w:val="004565B7"/>
    <w:rsid w:val="0045679E"/>
    <w:rsid w:val="004567E2"/>
    <w:rsid w:val="00456945"/>
    <w:rsid w:val="00456BC7"/>
    <w:rsid w:val="00456DF5"/>
    <w:rsid w:val="0045786A"/>
    <w:rsid w:val="004578DA"/>
    <w:rsid w:val="00457B82"/>
    <w:rsid w:val="00457BA8"/>
    <w:rsid w:val="00457D01"/>
    <w:rsid w:val="00457E33"/>
    <w:rsid w:val="00457ECC"/>
    <w:rsid w:val="00460035"/>
    <w:rsid w:val="00460060"/>
    <w:rsid w:val="00460063"/>
    <w:rsid w:val="00460832"/>
    <w:rsid w:val="00460BC3"/>
    <w:rsid w:val="00460D45"/>
    <w:rsid w:val="0046167A"/>
    <w:rsid w:val="00461C6E"/>
    <w:rsid w:val="00461D52"/>
    <w:rsid w:val="00461E82"/>
    <w:rsid w:val="00462431"/>
    <w:rsid w:val="00462571"/>
    <w:rsid w:val="00462A8C"/>
    <w:rsid w:val="00463701"/>
    <w:rsid w:val="00463B58"/>
    <w:rsid w:val="00463EBB"/>
    <w:rsid w:val="00464B2F"/>
    <w:rsid w:val="00464BDB"/>
    <w:rsid w:val="00464EB5"/>
    <w:rsid w:val="00465059"/>
    <w:rsid w:val="004656BA"/>
    <w:rsid w:val="00465700"/>
    <w:rsid w:val="00465828"/>
    <w:rsid w:val="00465C13"/>
    <w:rsid w:val="0046624A"/>
    <w:rsid w:val="004664BC"/>
    <w:rsid w:val="0046663A"/>
    <w:rsid w:val="00466758"/>
    <w:rsid w:val="00466799"/>
    <w:rsid w:val="00466B67"/>
    <w:rsid w:val="0046748C"/>
    <w:rsid w:val="00467A7A"/>
    <w:rsid w:val="00467AE2"/>
    <w:rsid w:val="00467B4F"/>
    <w:rsid w:val="00467B7F"/>
    <w:rsid w:val="00467F4F"/>
    <w:rsid w:val="00470053"/>
    <w:rsid w:val="00470901"/>
    <w:rsid w:val="00470C5E"/>
    <w:rsid w:val="00470D44"/>
    <w:rsid w:val="00470F19"/>
    <w:rsid w:val="00471101"/>
    <w:rsid w:val="004712CB"/>
    <w:rsid w:val="0047133C"/>
    <w:rsid w:val="004714AB"/>
    <w:rsid w:val="00471675"/>
    <w:rsid w:val="00471A90"/>
    <w:rsid w:val="00471AD7"/>
    <w:rsid w:val="00471DA4"/>
    <w:rsid w:val="00471DBB"/>
    <w:rsid w:val="00472348"/>
    <w:rsid w:val="004731C8"/>
    <w:rsid w:val="0047350D"/>
    <w:rsid w:val="004735D3"/>
    <w:rsid w:val="00473746"/>
    <w:rsid w:val="00473B4D"/>
    <w:rsid w:val="00473CE1"/>
    <w:rsid w:val="00473F06"/>
    <w:rsid w:val="00474083"/>
    <w:rsid w:val="00474799"/>
    <w:rsid w:val="00474926"/>
    <w:rsid w:val="00474C3E"/>
    <w:rsid w:val="0047509C"/>
    <w:rsid w:val="00475D57"/>
    <w:rsid w:val="00475F5E"/>
    <w:rsid w:val="004761E7"/>
    <w:rsid w:val="004768C7"/>
    <w:rsid w:val="004768E2"/>
    <w:rsid w:val="0047691E"/>
    <w:rsid w:val="004773D5"/>
    <w:rsid w:val="00477435"/>
    <w:rsid w:val="004803F8"/>
    <w:rsid w:val="004804FC"/>
    <w:rsid w:val="004808C4"/>
    <w:rsid w:val="0048109B"/>
    <w:rsid w:val="004811F0"/>
    <w:rsid w:val="004812D8"/>
    <w:rsid w:val="0048130F"/>
    <w:rsid w:val="00481C52"/>
    <w:rsid w:val="00481D6E"/>
    <w:rsid w:val="00482223"/>
    <w:rsid w:val="004822BA"/>
    <w:rsid w:val="0048238C"/>
    <w:rsid w:val="00482605"/>
    <w:rsid w:val="00482675"/>
    <w:rsid w:val="004826F8"/>
    <w:rsid w:val="00482E18"/>
    <w:rsid w:val="00482E65"/>
    <w:rsid w:val="00482E79"/>
    <w:rsid w:val="00483587"/>
    <w:rsid w:val="004838A1"/>
    <w:rsid w:val="00483989"/>
    <w:rsid w:val="00483ACA"/>
    <w:rsid w:val="00483D35"/>
    <w:rsid w:val="0048451F"/>
    <w:rsid w:val="00484530"/>
    <w:rsid w:val="004845D9"/>
    <w:rsid w:val="00484921"/>
    <w:rsid w:val="004849DA"/>
    <w:rsid w:val="004849F1"/>
    <w:rsid w:val="0048521C"/>
    <w:rsid w:val="004856F8"/>
    <w:rsid w:val="0048573E"/>
    <w:rsid w:val="00485C5C"/>
    <w:rsid w:val="00485F18"/>
    <w:rsid w:val="00485F21"/>
    <w:rsid w:val="0048602F"/>
    <w:rsid w:val="00486061"/>
    <w:rsid w:val="00486179"/>
    <w:rsid w:val="004865C9"/>
    <w:rsid w:val="004867DD"/>
    <w:rsid w:val="004870FC"/>
    <w:rsid w:val="0048742F"/>
    <w:rsid w:val="00487435"/>
    <w:rsid w:val="0048775D"/>
    <w:rsid w:val="00487A80"/>
    <w:rsid w:val="004902F3"/>
    <w:rsid w:val="00490447"/>
    <w:rsid w:val="00490A52"/>
    <w:rsid w:val="004911E8"/>
    <w:rsid w:val="004912B7"/>
    <w:rsid w:val="00491457"/>
    <w:rsid w:val="00491478"/>
    <w:rsid w:val="0049150C"/>
    <w:rsid w:val="00491811"/>
    <w:rsid w:val="00491F40"/>
    <w:rsid w:val="00492646"/>
    <w:rsid w:val="004927F4"/>
    <w:rsid w:val="00492C61"/>
    <w:rsid w:val="00492D5E"/>
    <w:rsid w:val="0049305E"/>
    <w:rsid w:val="00493295"/>
    <w:rsid w:val="004934BA"/>
    <w:rsid w:val="0049351E"/>
    <w:rsid w:val="004937F8"/>
    <w:rsid w:val="00493CBA"/>
    <w:rsid w:val="004943CF"/>
    <w:rsid w:val="00494E3D"/>
    <w:rsid w:val="004950C7"/>
    <w:rsid w:val="004951A2"/>
    <w:rsid w:val="00495226"/>
    <w:rsid w:val="004958BC"/>
    <w:rsid w:val="00495C9D"/>
    <w:rsid w:val="00495F42"/>
    <w:rsid w:val="00495F51"/>
    <w:rsid w:val="00495F8C"/>
    <w:rsid w:val="004965C0"/>
    <w:rsid w:val="00496633"/>
    <w:rsid w:val="0049698A"/>
    <w:rsid w:val="00496B02"/>
    <w:rsid w:val="00496DE5"/>
    <w:rsid w:val="004971E4"/>
    <w:rsid w:val="00497579"/>
    <w:rsid w:val="00497EE3"/>
    <w:rsid w:val="00497FEA"/>
    <w:rsid w:val="004A02A6"/>
    <w:rsid w:val="004A035D"/>
    <w:rsid w:val="004A12A7"/>
    <w:rsid w:val="004A16A6"/>
    <w:rsid w:val="004A1BB0"/>
    <w:rsid w:val="004A21B9"/>
    <w:rsid w:val="004A222F"/>
    <w:rsid w:val="004A2336"/>
    <w:rsid w:val="004A2660"/>
    <w:rsid w:val="004A29E4"/>
    <w:rsid w:val="004A2A75"/>
    <w:rsid w:val="004A2BBE"/>
    <w:rsid w:val="004A2D81"/>
    <w:rsid w:val="004A3058"/>
    <w:rsid w:val="004A36A5"/>
    <w:rsid w:val="004A3F5A"/>
    <w:rsid w:val="004A3F68"/>
    <w:rsid w:val="004A43CF"/>
    <w:rsid w:val="004A4417"/>
    <w:rsid w:val="004A50A8"/>
    <w:rsid w:val="004A58DF"/>
    <w:rsid w:val="004A5AC0"/>
    <w:rsid w:val="004A5C5D"/>
    <w:rsid w:val="004A6443"/>
    <w:rsid w:val="004A650B"/>
    <w:rsid w:val="004A672B"/>
    <w:rsid w:val="004A6E08"/>
    <w:rsid w:val="004A7401"/>
    <w:rsid w:val="004A781C"/>
    <w:rsid w:val="004A7821"/>
    <w:rsid w:val="004A7874"/>
    <w:rsid w:val="004A796C"/>
    <w:rsid w:val="004A7AF9"/>
    <w:rsid w:val="004B065A"/>
    <w:rsid w:val="004B079D"/>
    <w:rsid w:val="004B081B"/>
    <w:rsid w:val="004B0A95"/>
    <w:rsid w:val="004B0CCF"/>
    <w:rsid w:val="004B167D"/>
    <w:rsid w:val="004B1A4D"/>
    <w:rsid w:val="004B1C22"/>
    <w:rsid w:val="004B2040"/>
    <w:rsid w:val="004B252F"/>
    <w:rsid w:val="004B2A9A"/>
    <w:rsid w:val="004B2C56"/>
    <w:rsid w:val="004B2D14"/>
    <w:rsid w:val="004B2EA9"/>
    <w:rsid w:val="004B2EB5"/>
    <w:rsid w:val="004B30A0"/>
    <w:rsid w:val="004B35D7"/>
    <w:rsid w:val="004B427A"/>
    <w:rsid w:val="004B42A0"/>
    <w:rsid w:val="004B4417"/>
    <w:rsid w:val="004B44C2"/>
    <w:rsid w:val="004B45DA"/>
    <w:rsid w:val="004B489A"/>
    <w:rsid w:val="004B48D9"/>
    <w:rsid w:val="004B494B"/>
    <w:rsid w:val="004B4A60"/>
    <w:rsid w:val="004B4B26"/>
    <w:rsid w:val="004B4BCB"/>
    <w:rsid w:val="004B4DF3"/>
    <w:rsid w:val="004B4F9A"/>
    <w:rsid w:val="004B5458"/>
    <w:rsid w:val="004B5564"/>
    <w:rsid w:val="004B569C"/>
    <w:rsid w:val="004B5ABA"/>
    <w:rsid w:val="004B5CD2"/>
    <w:rsid w:val="004B6582"/>
    <w:rsid w:val="004B6806"/>
    <w:rsid w:val="004B686E"/>
    <w:rsid w:val="004B6AFA"/>
    <w:rsid w:val="004B6B4F"/>
    <w:rsid w:val="004B6D4A"/>
    <w:rsid w:val="004B6DCE"/>
    <w:rsid w:val="004B6E65"/>
    <w:rsid w:val="004B6EC4"/>
    <w:rsid w:val="004B70C6"/>
    <w:rsid w:val="004B7494"/>
    <w:rsid w:val="004B749E"/>
    <w:rsid w:val="004B7778"/>
    <w:rsid w:val="004B7A9C"/>
    <w:rsid w:val="004B7B74"/>
    <w:rsid w:val="004B7E75"/>
    <w:rsid w:val="004C03DA"/>
    <w:rsid w:val="004C064B"/>
    <w:rsid w:val="004C0A5C"/>
    <w:rsid w:val="004C134A"/>
    <w:rsid w:val="004C156B"/>
    <w:rsid w:val="004C1BBB"/>
    <w:rsid w:val="004C1BDD"/>
    <w:rsid w:val="004C1E10"/>
    <w:rsid w:val="004C1EB9"/>
    <w:rsid w:val="004C23A5"/>
    <w:rsid w:val="004C28AD"/>
    <w:rsid w:val="004C2A10"/>
    <w:rsid w:val="004C2BE0"/>
    <w:rsid w:val="004C2F91"/>
    <w:rsid w:val="004C30DA"/>
    <w:rsid w:val="004C31A1"/>
    <w:rsid w:val="004C3736"/>
    <w:rsid w:val="004C3AAF"/>
    <w:rsid w:val="004C4369"/>
    <w:rsid w:val="004C44EA"/>
    <w:rsid w:val="004C4B82"/>
    <w:rsid w:val="004C4CB9"/>
    <w:rsid w:val="004C4F86"/>
    <w:rsid w:val="004C4FE9"/>
    <w:rsid w:val="004C50D1"/>
    <w:rsid w:val="004C54B1"/>
    <w:rsid w:val="004C5D9E"/>
    <w:rsid w:val="004C61B4"/>
    <w:rsid w:val="004C66C6"/>
    <w:rsid w:val="004C6887"/>
    <w:rsid w:val="004C69FF"/>
    <w:rsid w:val="004C6AED"/>
    <w:rsid w:val="004C6F26"/>
    <w:rsid w:val="004C7048"/>
    <w:rsid w:val="004C710B"/>
    <w:rsid w:val="004C7173"/>
    <w:rsid w:val="004C7244"/>
    <w:rsid w:val="004C7AB9"/>
    <w:rsid w:val="004C7B59"/>
    <w:rsid w:val="004C7D1B"/>
    <w:rsid w:val="004D0062"/>
    <w:rsid w:val="004D00C4"/>
    <w:rsid w:val="004D03C7"/>
    <w:rsid w:val="004D044E"/>
    <w:rsid w:val="004D0473"/>
    <w:rsid w:val="004D05ED"/>
    <w:rsid w:val="004D05F0"/>
    <w:rsid w:val="004D0D8D"/>
    <w:rsid w:val="004D0EDB"/>
    <w:rsid w:val="004D1ED3"/>
    <w:rsid w:val="004D1EEB"/>
    <w:rsid w:val="004D2360"/>
    <w:rsid w:val="004D2901"/>
    <w:rsid w:val="004D29A0"/>
    <w:rsid w:val="004D2B06"/>
    <w:rsid w:val="004D3037"/>
    <w:rsid w:val="004D3210"/>
    <w:rsid w:val="004D41C5"/>
    <w:rsid w:val="004D4287"/>
    <w:rsid w:val="004D444F"/>
    <w:rsid w:val="004D487B"/>
    <w:rsid w:val="004D4B0A"/>
    <w:rsid w:val="004D4C1F"/>
    <w:rsid w:val="004D519E"/>
    <w:rsid w:val="004D568B"/>
    <w:rsid w:val="004D58DF"/>
    <w:rsid w:val="004D5F1F"/>
    <w:rsid w:val="004D6209"/>
    <w:rsid w:val="004D6370"/>
    <w:rsid w:val="004D649D"/>
    <w:rsid w:val="004D68ED"/>
    <w:rsid w:val="004D6A6D"/>
    <w:rsid w:val="004D6BCA"/>
    <w:rsid w:val="004D6E22"/>
    <w:rsid w:val="004D74C2"/>
    <w:rsid w:val="004D7722"/>
    <w:rsid w:val="004D7AA7"/>
    <w:rsid w:val="004D7BD4"/>
    <w:rsid w:val="004D7BDC"/>
    <w:rsid w:val="004E037A"/>
    <w:rsid w:val="004E060C"/>
    <w:rsid w:val="004E0D54"/>
    <w:rsid w:val="004E0DE8"/>
    <w:rsid w:val="004E12B7"/>
    <w:rsid w:val="004E173D"/>
    <w:rsid w:val="004E1959"/>
    <w:rsid w:val="004E1DB1"/>
    <w:rsid w:val="004E1DF4"/>
    <w:rsid w:val="004E1F00"/>
    <w:rsid w:val="004E2124"/>
    <w:rsid w:val="004E2213"/>
    <w:rsid w:val="004E28F5"/>
    <w:rsid w:val="004E2AEE"/>
    <w:rsid w:val="004E2C1A"/>
    <w:rsid w:val="004E3015"/>
    <w:rsid w:val="004E30A6"/>
    <w:rsid w:val="004E321D"/>
    <w:rsid w:val="004E37DC"/>
    <w:rsid w:val="004E39AB"/>
    <w:rsid w:val="004E437B"/>
    <w:rsid w:val="004E452A"/>
    <w:rsid w:val="004E4868"/>
    <w:rsid w:val="004E49CA"/>
    <w:rsid w:val="004E4A40"/>
    <w:rsid w:val="004E4B6F"/>
    <w:rsid w:val="004E4BAA"/>
    <w:rsid w:val="004E4ECA"/>
    <w:rsid w:val="004E4F94"/>
    <w:rsid w:val="004E51A2"/>
    <w:rsid w:val="004E51A9"/>
    <w:rsid w:val="004E5434"/>
    <w:rsid w:val="004E55C2"/>
    <w:rsid w:val="004E58E4"/>
    <w:rsid w:val="004E5B75"/>
    <w:rsid w:val="004E5CCC"/>
    <w:rsid w:val="004E5E3F"/>
    <w:rsid w:val="004E61D6"/>
    <w:rsid w:val="004E6247"/>
    <w:rsid w:val="004E6297"/>
    <w:rsid w:val="004E6317"/>
    <w:rsid w:val="004E6348"/>
    <w:rsid w:val="004E6503"/>
    <w:rsid w:val="004E66F0"/>
    <w:rsid w:val="004E6AE0"/>
    <w:rsid w:val="004E6DC9"/>
    <w:rsid w:val="004E6FBF"/>
    <w:rsid w:val="004E7C4F"/>
    <w:rsid w:val="004E7CE0"/>
    <w:rsid w:val="004E7FEF"/>
    <w:rsid w:val="004F0048"/>
    <w:rsid w:val="004F0362"/>
    <w:rsid w:val="004F0470"/>
    <w:rsid w:val="004F0A43"/>
    <w:rsid w:val="004F124E"/>
    <w:rsid w:val="004F17B7"/>
    <w:rsid w:val="004F19EF"/>
    <w:rsid w:val="004F1A32"/>
    <w:rsid w:val="004F1A3A"/>
    <w:rsid w:val="004F1AA1"/>
    <w:rsid w:val="004F1BDA"/>
    <w:rsid w:val="004F1BF6"/>
    <w:rsid w:val="004F1D98"/>
    <w:rsid w:val="004F2025"/>
    <w:rsid w:val="004F25DC"/>
    <w:rsid w:val="004F2896"/>
    <w:rsid w:val="004F2B5C"/>
    <w:rsid w:val="004F2C21"/>
    <w:rsid w:val="004F2F79"/>
    <w:rsid w:val="004F30F2"/>
    <w:rsid w:val="004F3557"/>
    <w:rsid w:val="004F3967"/>
    <w:rsid w:val="004F3981"/>
    <w:rsid w:val="004F3CD9"/>
    <w:rsid w:val="004F4470"/>
    <w:rsid w:val="004F453F"/>
    <w:rsid w:val="004F46F6"/>
    <w:rsid w:val="004F4712"/>
    <w:rsid w:val="004F4C4E"/>
    <w:rsid w:val="004F4D36"/>
    <w:rsid w:val="004F5817"/>
    <w:rsid w:val="004F5882"/>
    <w:rsid w:val="004F593C"/>
    <w:rsid w:val="004F5B1B"/>
    <w:rsid w:val="004F5B63"/>
    <w:rsid w:val="004F5BE9"/>
    <w:rsid w:val="004F5D45"/>
    <w:rsid w:val="004F5DE4"/>
    <w:rsid w:val="004F62F0"/>
    <w:rsid w:val="004F6DD8"/>
    <w:rsid w:val="004F6E3A"/>
    <w:rsid w:val="004F6FBB"/>
    <w:rsid w:val="004F7021"/>
    <w:rsid w:val="004F743E"/>
    <w:rsid w:val="004F7A64"/>
    <w:rsid w:val="004F7D10"/>
    <w:rsid w:val="004F7D36"/>
    <w:rsid w:val="0050038D"/>
    <w:rsid w:val="00500401"/>
    <w:rsid w:val="005006D1"/>
    <w:rsid w:val="00500947"/>
    <w:rsid w:val="00500DF2"/>
    <w:rsid w:val="00501671"/>
    <w:rsid w:val="005017BB"/>
    <w:rsid w:val="00501C19"/>
    <w:rsid w:val="00501CC5"/>
    <w:rsid w:val="00501E63"/>
    <w:rsid w:val="0050228B"/>
    <w:rsid w:val="00502393"/>
    <w:rsid w:val="00502604"/>
    <w:rsid w:val="0050264C"/>
    <w:rsid w:val="0050294A"/>
    <w:rsid w:val="005029EE"/>
    <w:rsid w:val="00502C99"/>
    <w:rsid w:val="0050339A"/>
    <w:rsid w:val="0050359A"/>
    <w:rsid w:val="005035D2"/>
    <w:rsid w:val="0050376B"/>
    <w:rsid w:val="00503A5A"/>
    <w:rsid w:val="00503BC8"/>
    <w:rsid w:val="00503C73"/>
    <w:rsid w:val="00503DE1"/>
    <w:rsid w:val="00503F03"/>
    <w:rsid w:val="00504155"/>
    <w:rsid w:val="005041D8"/>
    <w:rsid w:val="005042B5"/>
    <w:rsid w:val="005042B7"/>
    <w:rsid w:val="00504364"/>
    <w:rsid w:val="0050443E"/>
    <w:rsid w:val="00505059"/>
    <w:rsid w:val="0050568A"/>
    <w:rsid w:val="005059C8"/>
    <w:rsid w:val="00505BBC"/>
    <w:rsid w:val="00505C35"/>
    <w:rsid w:val="00506105"/>
    <w:rsid w:val="00506287"/>
    <w:rsid w:val="005064B1"/>
    <w:rsid w:val="005065F9"/>
    <w:rsid w:val="005066A6"/>
    <w:rsid w:val="005067F2"/>
    <w:rsid w:val="00506A70"/>
    <w:rsid w:val="00506C17"/>
    <w:rsid w:val="0050734E"/>
    <w:rsid w:val="00507453"/>
    <w:rsid w:val="0050757C"/>
    <w:rsid w:val="005075BD"/>
    <w:rsid w:val="00507673"/>
    <w:rsid w:val="005078E3"/>
    <w:rsid w:val="005102F1"/>
    <w:rsid w:val="00510567"/>
    <w:rsid w:val="005106B4"/>
    <w:rsid w:val="00510922"/>
    <w:rsid w:val="00510924"/>
    <w:rsid w:val="00510A9B"/>
    <w:rsid w:val="00510B26"/>
    <w:rsid w:val="00510B51"/>
    <w:rsid w:val="005110E9"/>
    <w:rsid w:val="005111DB"/>
    <w:rsid w:val="00511284"/>
    <w:rsid w:val="00511764"/>
    <w:rsid w:val="00511ACC"/>
    <w:rsid w:val="00511C11"/>
    <w:rsid w:val="00511C69"/>
    <w:rsid w:val="00511EC1"/>
    <w:rsid w:val="00512113"/>
    <w:rsid w:val="00512274"/>
    <w:rsid w:val="00512681"/>
    <w:rsid w:val="00512769"/>
    <w:rsid w:val="00512867"/>
    <w:rsid w:val="00512BAC"/>
    <w:rsid w:val="0051305A"/>
    <w:rsid w:val="0051344D"/>
    <w:rsid w:val="0051380D"/>
    <w:rsid w:val="00513A49"/>
    <w:rsid w:val="0051439C"/>
    <w:rsid w:val="005143C5"/>
    <w:rsid w:val="0051444F"/>
    <w:rsid w:val="00514B5A"/>
    <w:rsid w:val="00514F6D"/>
    <w:rsid w:val="00514FC2"/>
    <w:rsid w:val="00514FEF"/>
    <w:rsid w:val="0051508B"/>
    <w:rsid w:val="0051518B"/>
    <w:rsid w:val="0051559A"/>
    <w:rsid w:val="0051559B"/>
    <w:rsid w:val="00515750"/>
    <w:rsid w:val="005157E1"/>
    <w:rsid w:val="00515872"/>
    <w:rsid w:val="00515AB2"/>
    <w:rsid w:val="00516378"/>
    <w:rsid w:val="005164CC"/>
    <w:rsid w:val="00516F48"/>
    <w:rsid w:val="00517418"/>
    <w:rsid w:val="0051777E"/>
    <w:rsid w:val="005177D6"/>
    <w:rsid w:val="00517CA1"/>
    <w:rsid w:val="00520475"/>
    <w:rsid w:val="005209A5"/>
    <w:rsid w:val="00520A0F"/>
    <w:rsid w:val="00520A43"/>
    <w:rsid w:val="00520AEF"/>
    <w:rsid w:val="00520BA3"/>
    <w:rsid w:val="00520BC6"/>
    <w:rsid w:val="00520CC5"/>
    <w:rsid w:val="0052105F"/>
    <w:rsid w:val="0052144F"/>
    <w:rsid w:val="005218D1"/>
    <w:rsid w:val="00521DC1"/>
    <w:rsid w:val="00521E41"/>
    <w:rsid w:val="00521E7C"/>
    <w:rsid w:val="00521F9F"/>
    <w:rsid w:val="005220C4"/>
    <w:rsid w:val="00522374"/>
    <w:rsid w:val="00522557"/>
    <w:rsid w:val="005226F1"/>
    <w:rsid w:val="00522A0A"/>
    <w:rsid w:val="00522A35"/>
    <w:rsid w:val="00522A6F"/>
    <w:rsid w:val="00522AD3"/>
    <w:rsid w:val="00522B23"/>
    <w:rsid w:val="00522EA2"/>
    <w:rsid w:val="005232B3"/>
    <w:rsid w:val="00523355"/>
    <w:rsid w:val="005233B7"/>
    <w:rsid w:val="0052348B"/>
    <w:rsid w:val="0052362C"/>
    <w:rsid w:val="005239D1"/>
    <w:rsid w:val="00523D58"/>
    <w:rsid w:val="00523F75"/>
    <w:rsid w:val="005243C6"/>
    <w:rsid w:val="00524480"/>
    <w:rsid w:val="00524581"/>
    <w:rsid w:val="0052459A"/>
    <w:rsid w:val="0052463B"/>
    <w:rsid w:val="005246C9"/>
    <w:rsid w:val="005246ED"/>
    <w:rsid w:val="0052483E"/>
    <w:rsid w:val="00524A91"/>
    <w:rsid w:val="00524BB2"/>
    <w:rsid w:val="00524C74"/>
    <w:rsid w:val="00524EC2"/>
    <w:rsid w:val="00525211"/>
    <w:rsid w:val="0052521D"/>
    <w:rsid w:val="00525398"/>
    <w:rsid w:val="00525B4E"/>
    <w:rsid w:val="00525BF8"/>
    <w:rsid w:val="00525E16"/>
    <w:rsid w:val="005262F0"/>
    <w:rsid w:val="005268AE"/>
    <w:rsid w:val="00526FA7"/>
    <w:rsid w:val="00527050"/>
    <w:rsid w:val="0052718F"/>
    <w:rsid w:val="00527271"/>
    <w:rsid w:val="00527493"/>
    <w:rsid w:val="005276D2"/>
    <w:rsid w:val="005279BB"/>
    <w:rsid w:val="00527AC9"/>
    <w:rsid w:val="00527EF2"/>
    <w:rsid w:val="0053008D"/>
    <w:rsid w:val="00530807"/>
    <w:rsid w:val="00530A65"/>
    <w:rsid w:val="00530CD9"/>
    <w:rsid w:val="00530E20"/>
    <w:rsid w:val="005311BC"/>
    <w:rsid w:val="00531248"/>
    <w:rsid w:val="005314BC"/>
    <w:rsid w:val="005316A5"/>
    <w:rsid w:val="00531821"/>
    <w:rsid w:val="00531A14"/>
    <w:rsid w:val="00531C47"/>
    <w:rsid w:val="005320DE"/>
    <w:rsid w:val="005324F5"/>
    <w:rsid w:val="00532779"/>
    <w:rsid w:val="00532A86"/>
    <w:rsid w:val="00532CFA"/>
    <w:rsid w:val="00532D61"/>
    <w:rsid w:val="00532DCC"/>
    <w:rsid w:val="0053301F"/>
    <w:rsid w:val="00533388"/>
    <w:rsid w:val="00533521"/>
    <w:rsid w:val="00533993"/>
    <w:rsid w:val="00533B1A"/>
    <w:rsid w:val="00533D33"/>
    <w:rsid w:val="00533D57"/>
    <w:rsid w:val="0053443E"/>
    <w:rsid w:val="00534723"/>
    <w:rsid w:val="00534F22"/>
    <w:rsid w:val="005353D9"/>
    <w:rsid w:val="00535772"/>
    <w:rsid w:val="0053584A"/>
    <w:rsid w:val="00535895"/>
    <w:rsid w:val="00535952"/>
    <w:rsid w:val="00535DF4"/>
    <w:rsid w:val="00535EEA"/>
    <w:rsid w:val="005362CC"/>
    <w:rsid w:val="005366F5"/>
    <w:rsid w:val="00536BB4"/>
    <w:rsid w:val="00536E89"/>
    <w:rsid w:val="00536ECC"/>
    <w:rsid w:val="0053718E"/>
    <w:rsid w:val="00537371"/>
    <w:rsid w:val="0053798A"/>
    <w:rsid w:val="00537AB5"/>
    <w:rsid w:val="00537CED"/>
    <w:rsid w:val="00537ECD"/>
    <w:rsid w:val="005403C0"/>
    <w:rsid w:val="005407E3"/>
    <w:rsid w:val="00540C35"/>
    <w:rsid w:val="00541A5C"/>
    <w:rsid w:val="00541F78"/>
    <w:rsid w:val="005421E5"/>
    <w:rsid w:val="0054227E"/>
    <w:rsid w:val="005426C6"/>
    <w:rsid w:val="00542A83"/>
    <w:rsid w:val="00542B07"/>
    <w:rsid w:val="00542B99"/>
    <w:rsid w:val="00542E1B"/>
    <w:rsid w:val="00542E7C"/>
    <w:rsid w:val="0054311B"/>
    <w:rsid w:val="00543203"/>
    <w:rsid w:val="0054378D"/>
    <w:rsid w:val="00544194"/>
    <w:rsid w:val="005441FA"/>
    <w:rsid w:val="005442D3"/>
    <w:rsid w:val="0054436F"/>
    <w:rsid w:val="00544753"/>
    <w:rsid w:val="0054498F"/>
    <w:rsid w:val="00544B4B"/>
    <w:rsid w:val="005454B0"/>
    <w:rsid w:val="005456EC"/>
    <w:rsid w:val="00545746"/>
    <w:rsid w:val="005457B0"/>
    <w:rsid w:val="005458A7"/>
    <w:rsid w:val="00545A20"/>
    <w:rsid w:val="00545A8B"/>
    <w:rsid w:val="00545F6E"/>
    <w:rsid w:val="005460E6"/>
    <w:rsid w:val="0054645B"/>
    <w:rsid w:val="005467D2"/>
    <w:rsid w:val="0054688D"/>
    <w:rsid w:val="00546997"/>
    <w:rsid w:val="005469ED"/>
    <w:rsid w:val="00546A3D"/>
    <w:rsid w:val="00546A4F"/>
    <w:rsid w:val="00546C9C"/>
    <w:rsid w:val="005472E7"/>
    <w:rsid w:val="00547518"/>
    <w:rsid w:val="0055003C"/>
    <w:rsid w:val="00550290"/>
    <w:rsid w:val="0055039E"/>
    <w:rsid w:val="00550744"/>
    <w:rsid w:val="00550804"/>
    <w:rsid w:val="005508D7"/>
    <w:rsid w:val="005509E1"/>
    <w:rsid w:val="00550A0C"/>
    <w:rsid w:val="00550B2C"/>
    <w:rsid w:val="00550C47"/>
    <w:rsid w:val="00550D8E"/>
    <w:rsid w:val="0055147E"/>
    <w:rsid w:val="0055148C"/>
    <w:rsid w:val="0055159A"/>
    <w:rsid w:val="005520A5"/>
    <w:rsid w:val="005520B8"/>
    <w:rsid w:val="00552119"/>
    <w:rsid w:val="0055224F"/>
    <w:rsid w:val="00552252"/>
    <w:rsid w:val="005522A1"/>
    <w:rsid w:val="00552405"/>
    <w:rsid w:val="00552595"/>
    <w:rsid w:val="0055288A"/>
    <w:rsid w:val="005528E9"/>
    <w:rsid w:val="00552A4C"/>
    <w:rsid w:val="00552B10"/>
    <w:rsid w:val="00552FE8"/>
    <w:rsid w:val="00553303"/>
    <w:rsid w:val="005537B7"/>
    <w:rsid w:val="00553916"/>
    <w:rsid w:val="005539D9"/>
    <w:rsid w:val="00553A4D"/>
    <w:rsid w:val="005540E3"/>
    <w:rsid w:val="005541A1"/>
    <w:rsid w:val="00554336"/>
    <w:rsid w:val="005544EA"/>
    <w:rsid w:val="005547A4"/>
    <w:rsid w:val="00554B7A"/>
    <w:rsid w:val="00554BDC"/>
    <w:rsid w:val="005553AD"/>
    <w:rsid w:val="0055556E"/>
    <w:rsid w:val="00555A98"/>
    <w:rsid w:val="00555ADD"/>
    <w:rsid w:val="00555ED0"/>
    <w:rsid w:val="0055603F"/>
    <w:rsid w:val="0055620B"/>
    <w:rsid w:val="00557565"/>
    <w:rsid w:val="00557576"/>
    <w:rsid w:val="005577C7"/>
    <w:rsid w:val="00557B7F"/>
    <w:rsid w:val="00557C6A"/>
    <w:rsid w:val="005600C2"/>
    <w:rsid w:val="005605EE"/>
    <w:rsid w:val="0056087B"/>
    <w:rsid w:val="00560D39"/>
    <w:rsid w:val="00560E5F"/>
    <w:rsid w:val="0056140F"/>
    <w:rsid w:val="0056149F"/>
    <w:rsid w:val="0056156E"/>
    <w:rsid w:val="00561750"/>
    <w:rsid w:val="00561962"/>
    <w:rsid w:val="00561A00"/>
    <w:rsid w:val="00561B3F"/>
    <w:rsid w:val="00561EA7"/>
    <w:rsid w:val="00561F00"/>
    <w:rsid w:val="00562036"/>
    <w:rsid w:val="005627D9"/>
    <w:rsid w:val="00562F94"/>
    <w:rsid w:val="005631F8"/>
    <w:rsid w:val="005633E5"/>
    <w:rsid w:val="00563741"/>
    <w:rsid w:val="00563D8F"/>
    <w:rsid w:val="00563E2D"/>
    <w:rsid w:val="00564091"/>
    <w:rsid w:val="00564EB0"/>
    <w:rsid w:val="0056505C"/>
    <w:rsid w:val="00565160"/>
    <w:rsid w:val="005652AA"/>
    <w:rsid w:val="00565698"/>
    <w:rsid w:val="00565914"/>
    <w:rsid w:val="00565AD2"/>
    <w:rsid w:val="00566063"/>
    <w:rsid w:val="005662EE"/>
    <w:rsid w:val="0056647B"/>
    <w:rsid w:val="00566506"/>
    <w:rsid w:val="0056653E"/>
    <w:rsid w:val="00566782"/>
    <w:rsid w:val="00566859"/>
    <w:rsid w:val="00566CA0"/>
    <w:rsid w:val="00567321"/>
    <w:rsid w:val="0056742C"/>
    <w:rsid w:val="00567731"/>
    <w:rsid w:val="0056776D"/>
    <w:rsid w:val="0056784F"/>
    <w:rsid w:val="00567948"/>
    <w:rsid w:val="0057030D"/>
    <w:rsid w:val="00570336"/>
    <w:rsid w:val="0057037D"/>
    <w:rsid w:val="005704AD"/>
    <w:rsid w:val="00570706"/>
    <w:rsid w:val="005708D6"/>
    <w:rsid w:val="00570C9C"/>
    <w:rsid w:val="005716D0"/>
    <w:rsid w:val="00571763"/>
    <w:rsid w:val="00571D3D"/>
    <w:rsid w:val="0057204C"/>
    <w:rsid w:val="0057209D"/>
    <w:rsid w:val="005720F7"/>
    <w:rsid w:val="00572777"/>
    <w:rsid w:val="00572E4C"/>
    <w:rsid w:val="005733F8"/>
    <w:rsid w:val="00573968"/>
    <w:rsid w:val="00573C35"/>
    <w:rsid w:val="00573CD0"/>
    <w:rsid w:val="005741C9"/>
    <w:rsid w:val="00574215"/>
    <w:rsid w:val="005746D1"/>
    <w:rsid w:val="00574913"/>
    <w:rsid w:val="00574923"/>
    <w:rsid w:val="00574C63"/>
    <w:rsid w:val="00574C82"/>
    <w:rsid w:val="00574FD7"/>
    <w:rsid w:val="005750C2"/>
    <w:rsid w:val="0057551E"/>
    <w:rsid w:val="00575888"/>
    <w:rsid w:val="00576262"/>
    <w:rsid w:val="00576541"/>
    <w:rsid w:val="00577796"/>
    <w:rsid w:val="00577904"/>
    <w:rsid w:val="00577977"/>
    <w:rsid w:val="005800AD"/>
    <w:rsid w:val="005800C8"/>
    <w:rsid w:val="00580624"/>
    <w:rsid w:val="00580832"/>
    <w:rsid w:val="00580903"/>
    <w:rsid w:val="0058096D"/>
    <w:rsid w:val="00580EDE"/>
    <w:rsid w:val="005810EF"/>
    <w:rsid w:val="00581184"/>
    <w:rsid w:val="0058144F"/>
    <w:rsid w:val="0058169C"/>
    <w:rsid w:val="005816AD"/>
    <w:rsid w:val="00581CE9"/>
    <w:rsid w:val="00581DC7"/>
    <w:rsid w:val="005820FC"/>
    <w:rsid w:val="00582379"/>
    <w:rsid w:val="00582649"/>
    <w:rsid w:val="00582839"/>
    <w:rsid w:val="00582A57"/>
    <w:rsid w:val="00582A93"/>
    <w:rsid w:val="00582CF8"/>
    <w:rsid w:val="00582DC0"/>
    <w:rsid w:val="00583095"/>
    <w:rsid w:val="005833A7"/>
    <w:rsid w:val="005834A9"/>
    <w:rsid w:val="00583518"/>
    <w:rsid w:val="00583A5C"/>
    <w:rsid w:val="00583C4E"/>
    <w:rsid w:val="00583CF9"/>
    <w:rsid w:val="00583DFB"/>
    <w:rsid w:val="00584BD4"/>
    <w:rsid w:val="00584DB7"/>
    <w:rsid w:val="00584E7B"/>
    <w:rsid w:val="00585203"/>
    <w:rsid w:val="00585303"/>
    <w:rsid w:val="00585661"/>
    <w:rsid w:val="0058567C"/>
    <w:rsid w:val="00585C2F"/>
    <w:rsid w:val="00585D31"/>
    <w:rsid w:val="00585F48"/>
    <w:rsid w:val="00585F5F"/>
    <w:rsid w:val="00586009"/>
    <w:rsid w:val="005860C3"/>
    <w:rsid w:val="00586278"/>
    <w:rsid w:val="005862DB"/>
    <w:rsid w:val="005863D1"/>
    <w:rsid w:val="005864CE"/>
    <w:rsid w:val="00586660"/>
    <w:rsid w:val="00586774"/>
    <w:rsid w:val="005867FD"/>
    <w:rsid w:val="0058697B"/>
    <w:rsid w:val="00586ABD"/>
    <w:rsid w:val="00586AE3"/>
    <w:rsid w:val="00586D14"/>
    <w:rsid w:val="00586DF6"/>
    <w:rsid w:val="00586FEC"/>
    <w:rsid w:val="00587180"/>
    <w:rsid w:val="005875B7"/>
    <w:rsid w:val="00587830"/>
    <w:rsid w:val="00587C20"/>
    <w:rsid w:val="0059034B"/>
    <w:rsid w:val="00590457"/>
    <w:rsid w:val="00590AD1"/>
    <w:rsid w:val="00590D37"/>
    <w:rsid w:val="00590D81"/>
    <w:rsid w:val="00591156"/>
    <w:rsid w:val="00591292"/>
    <w:rsid w:val="005912BE"/>
    <w:rsid w:val="005914FC"/>
    <w:rsid w:val="005918E9"/>
    <w:rsid w:val="00591984"/>
    <w:rsid w:val="0059199A"/>
    <w:rsid w:val="00591E5D"/>
    <w:rsid w:val="0059269D"/>
    <w:rsid w:val="00592DB2"/>
    <w:rsid w:val="00592E3F"/>
    <w:rsid w:val="00593040"/>
    <w:rsid w:val="0059384D"/>
    <w:rsid w:val="00593B04"/>
    <w:rsid w:val="00593DA5"/>
    <w:rsid w:val="005942A5"/>
    <w:rsid w:val="0059457F"/>
    <w:rsid w:val="00595454"/>
    <w:rsid w:val="00595D6B"/>
    <w:rsid w:val="00595E07"/>
    <w:rsid w:val="005962C8"/>
    <w:rsid w:val="005964F0"/>
    <w:rsid w:val="00596693"/>
    <w:rsid w:val="005968AB"/>
    <w:rsid w:val="00596993"/>
    <w:rsid w:val="00596A05"/>
    <w:rsid w:val="00596D76"/>
    <w:rsid w:val="005970CD"/>
    <w:rsid w:val="00597424"/>
    <w:rsid w:val="00597907"/>
    <w:rsid w:val="00597A2A"/>
    <w:rsid w:val="00597EE2"/>
    <w:rsid w:val="005A0514"/>
    <w:rsid w:val="005A0551"/>
    <w:rsid w:val="005A0716"/>
    <w:rsid w:val="005A0778"/>
    <w:rsid w:val="005A0906"/>
    <w:rsid w:val="005A0B6C"/>
    <w:rsid w:val="005A0F46"/>
    <w:rsid w:val="005A11CA"/>
    <w:rsid w:val="005A160E"/>
    <w:rsid w:val="005A176F"/>
    <w:rsid w:val="005A1B5E"/>
    <w:rsid w:val="005A1E69"/>
    <w:rsid w:val="005A21FE"/>
    <w:rsid w:val="005A2468"/>
    <w:rsid w:val="005A28D0"/>
    <w:rsid w:val="005A299A"/>
    <w:rsid w:val="005A2FF9"/>
    <w:rsid w:val="005A31D6"/>
    <w:rsid w:val="005A3223"/>
    <w:rsid w:val="005A3AF8"/>
    <w:rsid w:val="005A3BEB"/>
    <w:rsid w:val="005A3E77"/>
    <w:rsid w:val="005A3F58"/>
    <w:rsid w:val="005A407D"/>
    <w:rsid w:val="005A40F2"/>
    <w:rsid w:val="005A43EA"/>
    <w:rsid w:val="005A4537"/>
    <w:rsid w:val="005A4550"/>
    <w:rsid w:val="005A4743"/>
    <w:rsid w:val="005A4836"/>
    <w:rsid w:val="005A4C81"/>
    <w:rsid w:val="005A4EEC"/>
    <w:rsid w:val="005A50A4"/>
    <w:rsid w:val="005A527E"/>
    <w:rsid w:val="005A559A"/>
    <w:rsid w:val="005A566F"/>
    <w:rsid w:val="005A5847"/>
    <w:rsid w:val="005A5C7E"/>
    <w:rsid w:val="005A5C8D"/>
    <w:rsid w:val="005A5EFC"/>
    <w:rsid w:val="005A5FE3"/>
    <w:rsid w:val="005A5FEF"/>
    <w:rsid w:val="005A6387"/>
    <w:rsid w:val="005A641C"/>
    <w:rsid w:val="005A69D6"/>
    <w:rsid w:val="005A6AC2"/>
    <w:rsid w:val="005A701E"/>
    <w:rsid w:val="005A713E"/>
    <w:rsid w:val="005A740C"/>
    <w:rsid w:val="005A7648"/>
    <w:rsid w:val="005A76DF"/>
    <w:rsid w:val="005A7744"/>
    <w:rsid w:val="005A782F"/>
    <w:rsid w:val="005A7CA5"/>
    <w:rsid w:val="005A7FDE"/>
    <w:rsid w:val="005B01C0"/>
    <w:rsid w:val="005B01E6"/>
    <w:rsid w:val="005B04AE"/>
    <w:rsid w:val="005B04CA"/>
    <w:rsid w:val="005B0EE4"/>
    <w:rsid w:val="005B13AC"/>
    <w:rsid w:val="005B162B"/>
    <w:rsid w:val="005B1AA8"/>
    <w:rsid w:val="005B2012"/>
    <w:rsid w:val="005B20A4"/>
    <w:rsid w:val="005B25CD"/>
    <w:rsid w:val="005B2918"/>
    <w:rsid w:val="005B2A69"/>
    <w:rsid w:val="005B30BE"/>
    <w:rsid w:val="005B32DF"/>
    <w:rsid w:val="005B368C"/>
    <w:rsid w:val="005B36A8"/>
    <w:rsid w:val="005B3908"/>
    <w:rsid w:val="005B3A26"/>
    <w:rsid w:val="005B3B3D"/>
    <w:rsid w:val="005B3BC3"/>
    <w:rsid w:val="005B3DDE"/>
    <w:rsid w:val="005B4B1D"/>
    <w:rsid w:val="005B4C66"/>
    <w:rsid w:val="005B5144"/>
    <w:rsid w:val="005B52BB"/>
    <w:rsid w:val="005B53DD"/>
    <w:rsid w:val="005B5853"/>
    <w:rsid w:val="005B589E"/>
    <w:rsid w:val="005B5AFD"/>
    <w:rsid w:val="005B5C90"/>
    <w:rsid w:val="005B5EE8"/>
    <w:rsid w:val="005B60C1"/>
    <w:rsid w:val="005B61FF"/>
    <w:rsid w:val="005B620A"/>
    <w:rsid w:val="005B64FF"/>
    <w:rsid w:val="005B668D"/>
    <w:rsid w:val="005B6CB9"/>
    <w:rsid w:val="005B760C"/>
    <w:rsid w:val="005B7BCB"/>
    <w:rsid w:val="005B7FA0"/>
    <w:rsid w:val="005C0001"/>
    <w:rsid w:val="005C006E"/>
    <w:rsid w:val="005C011D"/>
    <w:rsid w:val="005C0377"/>
    <w:rsid w:val="005C04EA"/>
    <w:rsid w:val="005C0564"/>
    <w:rsid w:val="005C056B"/>
    <w:rsid w:val="005C076D"/>
    <w:rsid w:val="005C0873"/>
    <w:rsid w:val="005C08DD"/>
    <w:rsid w:val="005C0937"/>
    <w:rsid w:val="005C095B"/>
    <w:rsid w:val="005C0C04"/>
    <w:rsid w:val="005C0C23"/>
    <w:rsid w:val="005C0D2B"/>
    <w:rsid w:val="005C1255"/>
    <w:rsid w:val="005C13E9"/>
    <w:rsid w:val="005C14D9"/>
    <w:rsid w:val="005C1615"/>
    <w:rsid w:val="005C1CA6"/>
    <w:rsid w:val="005C1CBD"/>
    <w:rsid w:val="005C1D11"/>
    <w:rsid w:val="005C25BF"/>
    <w:rsid w:val="005C2D8D"/>
    <w:rsid w:val="005C2EF2"/>
    <w:rsid w:val="005C2F7A"/>
    <w:rsid w:val="005C30AD"/>
    <w:rsid w:val="005C32CE"/>
    <w:rsid w:val="005C34AF"/>
    <w:rsid w:val="005C37DF"/>
    <w:rsid w:val="005C39BB"/>
    <w:rsid w:val="005C3ACA"/>
    <w:rsid w:val="005C3B36"/>
    <w:rsid w:val="005C3DCF"/>
    <w:rsid w:val="005C3F0C"/>
    <w:rsid w:val="005C4015"/>
    <w:rsid w:val="005C402A"/>
    <w:rsid w:val="005C40AD"/>
    <w:rsid w:val="005C416E"/>
    <w:rsid w:val="005C4226"/>
    <w:rsid w:val="005C4296"/>
    <w:rsid w:val="005C432B"/>
    <w:rsid w:val="005C4525"/>
    <w:rsid w:val="005C499E"/>
    <w:rsid w:val="005C5005"/>
    <w:rsid w:val="005C5028"/>
    <w:rsid w:val="005C5059"/>
    <w:rsid w:val="005C5227"/>
    <w:rsid w:val="005C5409"/>
    <w:rsid w:val="005C58F6"/>
    <w:rsid w:val="005C60E2"/>
    <w:rsid w:val="005C695C"/>
    <w:rsid w:val="005C6B8C"/>
    <w:rsid w:val="005C6DCA"/>
    <w:rsid w:val="005C6FE9"/>
    <w:rsid w:val="005C705E"/>
    <w:rsid w:val="005C719D"/>
    <w:rsid w:val="005C7555"/>
    <w:rsid w:val="005C7594"/>
    <w:rsid w:val="005C7712"/>
    <w:rsid w:val="005C795A"/>
    <w:rsid w:val="005C79B6"/>
    <w:rsid w:val="005C7D90"/>
    <w:rsid w:val="005D06EE"/>
    <w:rsid w:val="005D084D"/>
    <w:rsid w:val="005D0A5C"/>
    <w:rsid w:val="005D0A6D"/>
    <w:rsid w:val="005D0D9E"/>
    <w:rsid w:val="005D0DA5"/>
    <w:rsid w:val="005D0E26"/>
    <w:rsid w:val="005D101C"/>
    <w:rsid w:val="005D12F6"/>
    <w:rsid w:val="005D1983"/>
    <w:rsid w:val="005D1BB1"/>
    <w:rsid w:val="005D2606"/>
    <w:rsid w:val="005D26EA"/>
    <w:rsid w:val="005D280C"/>
    <w:rsid w:val="005D28AB"/>
    <w:rsid w:val="005D28D6"/>
    <w:rsid w:val="005D2A56"/>
    <w:rsid w:val="005D2AD9"/>
    <w:rsid w:val="005D2E03"/>
    <w:rsid w:val="005D3072"/>
    <w:rsid w:val="005D321C"/>
    <w:rsid w:val="005D34A9"/>
    <w:rsid w:val="005D36DE"/>
    <w:rsid w:val="005D36FB"/>
    <w:rsid w:val="005D3901"/>
    <w:rsid w:val="005D3AE1"/>
    <w:rsid w:val="005D3BA3"/>
    <w:rsid w:val="005D3F62"/>
    <w:rsid w:val="005D40D8"/>
    <w:rsid w:val="005D426D"/>
    <w:rsid w:val="005D4338"/>
    <w:rsid w:val="005D43A6"/>
    <w:rsid w:val="005D442C"/>
    <w:rsid w:val="005D4AFC"/>
    <w:rsid w:val="005D4C28"/>
    <w:rsid w:val="005D4DCA"/>
    <w:rsid w:val="005D5052"/>
    <w:rsid w:val="005D50D4"/>
    <w:rsid w:val="005D5136"/>
    <w:rsid w:val="005D5430"/>
    <w:rsid w:val="005D546C"/>
    <w:rsid w:val="005D5506"/>
    <w:rsid w:val="005D5A17"/>
    <w:rsid w:val="005D5AD4"/>
    <w:rsid w:val="005D5E76"/>
    <w:rsid w:val="005D6598"/>
    <w:rsid w:val="005D6820"/>
    <w:rsid w:val="005D6B09"/>
    <w:rsid w:val="005D6D51"/>
    <w:rsid w:val="005D7092"/>
    <w:rsid w:val="005D7167"/>
    <w:rsid w:val="005D724D"/>
    <w:rsid w:val="005D75CD"/>
    <w:rsid w:val="005D78D7"/>
    <w:rsid w:val="005D7E33"/>
    <w:rsid w:val="005E0271"/>
    <w:rsid w:val="005E0949"/>
    <w:rsid w:val="005E0C17"/>
    <w:rsid w:val="005E0FBC"/>
    <w:rsid w:val="005E1174"/>
    <w:rsid w:val="005E12D3"/>
    <w:rsid w:val="005E1732"/>
    <w:rsid w:val="005E1B23"/>
    <w:rsid w:val="005E23C9"/>
    <w:rsid w:val="005E25B1"/>
    <w:rsid w:val="005E2619"/>
    <w:rsid w:val="005E2675"/>
    <w:rsid w:val="005E26F6"/>
    <w:rsid w:val="005E2B77"/>
    <w:rsid w:val="005E3160"/>
    <w:rsid w:val="005E34F3"/>
    <w:rsid w:val="005E359E"/>
    <w:rsid w:val="005E36E1"/>
    <w:rsid w:val="005E38CC"/>
    <w:rsid w:val="005E3A24"/>
    <w:rsid w:val="005E3B03"/>
    <w:rsid w:val="005E3C60"/>
    <w:rsid w:val="005E3F44"/>
    <w:rsid w:val="005E40AF"/>
    <w:rsid w:val="005E4668"/>
    <w:rsid w:val="005E475E"/>
    <w:rsid w:val="005E47FF"/>
    <w:rsid w:val="005E498D"/>
    <w:rsid w:val="005E4AC1"/>
    <w:rsid w:val="005E4BD5"/>
    <w:rsid w:val="005E4D42"/>
    <w:rsid w:val="005E51E9"/>
    <w:rsid w:val="005E5893"/>
    <w:rsid w:val="005E5A92"/>
    <w:rsid w:val="005E5C53"/>
    <w:rsid w:val="005E60CD"/>
    <w:rsid w:val="005E6340"/>
    <w:rsid w:val="005E6764"/>
    <w:rsid w:val="005E6C4D"/>
    <w:rsid w:val="005E6EAD"/>
    <w:rsid w:val="005E71B3"/>
    <w:rsid w:val="005E72D1"/>
    <w:rsid w:val="005E761C"/>
    <w:rsid w:val="005E7BEE"/>
    <w:rsid w:val="005E7FA6"/>
    <w:rsid w:val="005F0019"/>
    <w:rsid w:val="005F0DB2"/>
    <w:rsid w:val="005F0F1E"/>
    <w:rsid w:val="005F12DB"/>
    <w:rsid w:val="005F13DA"/>
    <w:rsid w:val="005F154F"/>
    <w:rsid w:val="005F1681"/>
    <w:rsid w:val="005F17CC"/>
    <w:rsid w:val="005F19E7"/>
    <w:rsid w:val="005F1D0F"/>
    <w:rsid w:val="005F1D51"/>
    <w:rsid w:val="005F1DB1"/>
    <w:rsid w:val="005F29DC"/>
    <w:rsid w:val="005F2B04"/>
    <w:rsid w:val="005F2B26"/>
    <w:rsid w:val="005F316E"/>
    <w:rsid w:val="005F3508"/>
    <w:rsid w:val="005F3677"/>
    <w:rsid w:val="005F371A"/>
    <w:rsid w:val="005F3832"/>
    <w:rsid w:val="005F3871"/>
    <w:rsid w:val="005F3940"/>
    <w:rsid w:val="005F39BD"/>
    <w:rsid w:val="005F3B56"/>
    <w:rsid w:val="005F4115"/>
    <w:rsid w:val="005F4FFC"/>
    <w:rsid w:val="005F507C"/>
    <w:rsid w:val="005F526F"/>
    <w:rsid w:val="005F5442"/>
    <w:rsid w:val="005F55A0"/>
    <w:rsid w:val="005F584E"/>
    <w:rsid w:val="005F5945"/>
    <w:rsid w:val="005F5AF6"/>
    <w:rsid w:val="005F5D3A"/>
    <w:rsid w:val="005F5D8F"/>
    <w:rsid w:val="005F6114"/>
    <w:rsid w:val="005F6259"/>
    <w:rsid w:val="005F634F"/>
    <w:rsid w:val="005F6609"/>
    <w:rsid w:val="005F6665"/>
    <w:rsid w:val="005F689D"/>
    <w:rsid w:val="005F6B50"/>
    <w:rsid w:val="005F6DE8"/>
    <w:rsid w:val="005F6EA1"/>
    <w:rsid w:val="005F6EB8"/>
    <w:rsid w:val="005F7150"/>
    <w:rsid w:val="005F7715"/>
    <w:rsid w:val="005F7771"/>
    <w:rsid w:val="005F78ED"/>
    <w:rsid w:val="005F79C5"/>
    <w:rsid w:val="005F79DD"/>
    <w:rsid w:val="005F7D6F"/>
    <w:rsid w:val="005F7D9E"/>
    <w:rsid w:val="0060015C"/>
    <w:rsid w:val="00600257"/>
    <w:rsid w:val="00600427"/>
    <w:rsid w:val="00600515"/>
    <w:rsid w:val="006005E6"/>
    <w:rsid w:val="00600633"/>
    <w:rsid w:val="00600A51"/>
    <w:rsid w:val="00600C36"/>
    <w:rsid w:val="00600DE2"/>
    <w:rsid w:val="00600F51"/>
    <w:rsid w:val="00600F80"/>
    <w:rsid w:val="00601232"/>
    <w:rsid w:val="006013D3"/>
    <w:rsid w:val="00601400"/>
    <w:rsid w:val="006017C6"/>
    <w:rsid w:val="00601BB7"/>
    <w:rsid w:val="00601F92"/>
    <w:rsid w:val="0060206F"/>
    <w:rsid w:val="00602361"/>
    <w:rsid w:val="0060279A"/>
    <w:rsid w:val="00602ADA"/>
    <w:rsid w:val="00602E82"/>
    <w:rsid w:val="00602EBE"/>
    <w:rsid w:val="00602FEA"/>
    <w:rsid w:val="0060300F"/>
    <w:rsid w:val="00603077"/>
    <w:rsid w:val="0060352B"/>
    <w:rsid w:val="0060378C"/>
    <w:rsid w:val="00603807"/>
    <w:rsid w:val="0060380B"/>
    <w:rsid w:val="00603856"/>
    <w:rsid w:val="00604367"/>
    <w:rsid w:val="00604801"/>
    <w:rsid w:val="006048B1"/>
    <w:rsid w:val="00604A3D"/>
    <w:rsid w:val="00605476"/>
    <w:rsid w:val="00605562"/>
    <w:rsid w:val="0060580A"/>
    <w:rsid w:val="00605B67"/>
    <w:rsid w:val="00605E39"/>
    <w:rsid w:val="00606194"/>
    <w:rsid w:val="0060654B"/>
    <w:rsid w:val="006066D4"/>
    <w:rsid w:val="00607694"/>
    <w:rsid w:val="006076AB"/>
    <w:rsid w:val="006076EB"/>
    <w:rsid w:val="00607BDC"/>
    <w:rsid w:val="0060C508"/>
    <w:rsid w:val="006102A8"/>
    <w:rsid w:val="00610553"/>
    <w:rsid w:val="0061061F"/>
    <w:rsid w:val="006106B5"/>
    <w:rsid w:val="0061099B"/>
    <w:rsid w:val="00610A4C"/>
    <w:rsid w:val="00610C9F"/>
    <w:rsid w:val="00610CD2"/>
    <w:rsid w:val="0061109D"/>
    <w:rsid w:val="00611195"/>
    <w:rsid w:val="00611359"/>
    <w:rsid w:val="006113B5"/>
    <w:rsid w:val="00611EA2"/>
    <w:rsid w:val="00611F39"/>
    <w:rsid w:val="00611FE5"/>
    <w:rsid w:val="0061210E"/>
    <w:rsid w:val="00612400"/>
    <w:rsid w:val="006125F0"/>
    <w:rsid w:val="0061272C"/>
    <w:rsid w:val="00612AC9"/>
    <w:rsid w:val="00612D9D"/>
    <w:rsid w:val="00612E48"/>
    <w:rsid w:val="00612E8E"/>
    <w:rsid w:val="00612EF6"/>
    <w:rsid w:val="00613068"/>
    <w:rsid w:val="00613413"/>
    <w:rsid w:val="00613764"/>
    <w:rsid w:val="006139FE"/>
    <w:rsid w:val="00613AC4"/>
    <w:rsid w:val="00613F26"/>
    <w:rsid w:val="0061447C"/>
    <w:rsid w:val="00614FEF"/>
    <w:rsid w:val="00615266"/>
    <w:rsid w:val="0061529D"/>
    <w:rsid w:val="006153F4"/>
    <w:rsid w:val="006157B7"/>
    <w:rsid w:val="00615A19"/>
    <w:rsid w:val="00615C67"/>
    <w:rsid w:val="006160D3"/>
    <w:rsid w:val="0061615B"/>
    <w:rsid w:val="0061617B"/>
    <w:rsid w:val="00616323"/>
    <w:rsid w:val="0061640F"/>
    <w:rsid w:val="00616A25"/>
    <w:rsid w:val="00616ABC"/>
    <w:rsid w:val="00616B1B"/>
    <w:rsid w:val="00616C4E"/>
    <w:rsid w:val="00616CA1"/>
    <w:rsid w:val="00616CAC"/>
    <w:rsid w:val="00616E56"/>
    <w:rsid w:val="006173BD"/>
    <w:rsid w:val="00617408"/>
    <w:rsid w:val="0061756E"/>
    <w:rsid w:val="006177FB"/>
    <w:rsid w:val="00617A17"/>
    <w:rsid w:val="00617BED"/>
    <w:rsid w:val="00617E02"/>
    <w:rsid w:val="0062007B"/>
    <w:rsid w:val="00620494"/>
    <w:rsid w:val="006208CE"/>
    <w:rsid w:val="00620D96"/>
    <w:rsid w:val="00620E5E"/>
    <w:rsid w:val="00621040"/>
    <w:rsid w:val="0062105B"/>
    <w:rsid w:val="0062134C"/>
    <w:rsid w:val="006213CF"/>
    <w:rsid w:val="00621471"/>
    <w:rsid w:val="006216F5"/>
    <w:rsid w:val="006217C6"/>
    <w:rsid w:val="00621DC7"/>
    <w:rsid w:val="0062207C"/>
    <w:rsid w:val="0062220A"/>
    <w:rsid w:val="00622356"/>
    <w:rsid w:val="00622964"/>
    <w:rsid w:val="006231E6"/>
    <w:rsid w:val="006231FA"/>
    <w:rsid w:val="00623212"/>
    <w:rsid w:val="006235D9"/>
    <w:rsid w:val="0062372B"/>
    <w:rsid w:val="00623DE6"/>
    <w:rsid w:val="00623DEB"/>
    <w:rsid w:val="00623E03"/>
    <w:rsid w:val="00623F59"/>
    <w:rsid w:val="0062417E"/>
    <w:rsid w:val="00624518"/>
    <w:rsid w:val="00624604"/>
    <w:rsid w:val="0062499E"/>
    <w:rsid w:val="00624B18"/>
    <w:rsid w:val="006252F2"/>
    <w:rsid w:val="0062555E"/>
    <w:rsid w:val="0062602E"/>
    <w:rsid w:val="006261CB"/>
    <w:rsid w:val="00626427"/>
    <w:rsid w:val="0062647B"/>
    <w:rsid w:val="00626690"/>
    <w:rsid w:val="0062699D"/>
    <w:rsid w:val="00626BD4"/>
    <w:rsid w:val="00626E52"/>
    <w:rsid w:val="00626ED5"/>
    <w:rsid w:val="0062750D"/>
    <w:rsid w:val="0062774E"/>
    <w:rsid w:val="006278B7"/>
    <w:rsid w:val="00627CFE"/>
    <w:rsid w:val="00627DED"/>
    <w:rsid w:val="00630284"/>
    <w:rsid w:val="006302E3"/>
    <w:rsid w:val="00630A1F"/>
    <w:rsid w:val="00630E6E"/>
    <w:rsid w:val="00630F09"/>
    <w:rsid w:val="0063136E"/>
    <w:rsid w:val="00631392"/>
    <w:rsid w:val="006314B9"/>
    <w:rsid w:val="00631566"/>
    <w:rsid w:val="0063161B"/>
    <w:rsid w:val="00631748"/>
    <w:rsid w:val="006319A9"/>
    <w:rsid w:val="006319C8"/>
    <w:rsid w:val="00631C93"/>
    <w:rsid w:val="00631EAA"/>
    <w:rsid w:val="0063239F"/>
    <w:rsid w:val="00632636"/>
    <w:rsid w:val="00632757"/>
    <w:rsid w:val="006327F8"/>
    <w:rsid w:val="00632CB0"/>
    <w:rsid w:val="0063352B"/>
    <w:rsid w:val="006337DF"/>
    <w:rsid w:val="0063383E"/>
    <w:rsid w:val="006338FE"/>
    <w:rsid w:val="00633C89"/>
    <w:rsid w:val="00634267"/>
    <w:rsid w:val="00634510"/>
    <w:rsid w:val="006345A2"/>
    <w:rsid w:val="00634844"/>
    <w:rsid w:val="00634FC5"/>
    <w:rsid w:val="00634FD7"/>
    <w:rsid w:val="00635204"/>
    <w:rsid w:val="006353BB"/>
    <w:rsid w:val="006357A8"/>
    <w:rsid w:val="00635AA1"/>
    <w:rsid w:val="00635AA5"/>
    <w:rsid w:val="00635D1F"/>
    <w:rsid w:val="00635DD5"/>
    <w:rsid w:val="00635E6C"/>
    <w:rsid w:val="00636089"/>
    <w:rsid w:val="006363AF"/>
    <w:rsid w:val="0063646D"/>
    <w:rsid w:val="00636B7A"/>
    <w:rsid w:val="00636D28"/>
    <w:rsid w:val="006370A1"/>
    <w:rsid w:val="006372AF"/>
    <w:rsid w:val="006374D0"/>
    <w:rsid w:val="00637512"/>
    <w:rsid w:val="006378EC"/>
    <w:rsid w:val="00637A06"/>
    <w:rsid w:val="00637C6A"/>
    <w:rsid w:val="00637D88"/>
    <w:rsid w:val="00637E79"/>
    <w:rsid w:val="00637EE9"/>
    <w:rsid w:val="006400F6"/>
    <w:rsid w:val="0064019C"/>
    <w:rsid w:val="00640313"/>
    <w:rsid w:val="00640358"/>
    <w:rsid w:val="006403D6"/>
    <w:rsid w:val="00640536"/>
    <w:rsid w:val="006406BC"/>
    <w:rsid w:val="006407C3"/>
    <w:rsid w:val="0064085B"/>
    <w:rsid w:val="00640946"/>
    <w:rsid w:val="00640998"/>
    <w:rsid w:val="00640DE4"/>
    <w:rsid w:val="00640DED"/>
    <w:rsid w:val="006412E6"/>
    <w:rsid w:val="0064142E"/>
    <w:rsid w:val="006415BD"/>
    <w:rsid w:val="00641A82"/>
    <w:rsid w:val="00641D02"/>
    <w:rsid w:val="00641E63"/>
    <w:rsid w:val="00641F02"/>
    <w:rsid w:val="006422F6"/>
    <w:rsid w:val="00642464"/>
    <w:rsid w:val="006427C9"/>
    <w:rsid w:val="00642868"/>
    <w:rsid w:val="00642981"/>
    <w:rsid w:val="00642A7A"/>
    <w:rsid w:val="00642D30"/>
    <w:rsid w:val="00642F63"/>
    <w:rsid w:val="00642FEF"/>
    <w:rsid w:val="00643414"/>
    <w:rsid w:val="0064351C"/>
    <w:rsid w:val="00643865"/>
    <w:rsid w:val="00643BE7"/>
    <w:rsid w:val="00643C02"/>
    <w:rsid w:val="00643D94"/>
    <w:rsid w:val="00643FB7"/>
    <w:rsid w:val="0064440B"/>
    <w:rsid w:val="00644906"/>
    <w:rsid w:val="00644D2A"/>
    <w:rsid w:val="006452B9"/>
    <w:rsid w:val="00645C01"/>
    <w:rsid w:val="00645EB8"/>
    <w:rsid w:val="00646495"/>
    <w:rsid w:val="00646599"/>
    <w:rsid w:val="0064668E"/>
    <w:rsid w:val="00646958"/>
    <w:rsid w:val="006469B1"/>
    <w:rsid w:val="00646E6F"/>
    <w:rsid w:val="006473B6"/>
    <w:rsid w:val="00647769"/>
    <w:rsid w:val="00647860"/>
    <w:rsid w:val="00647C92"/>
    <w:rsid w:val="006504A9"/>
    <w:rsid w:val="006505BD"/>
    <w:rsid w:val="00650803"/>
    <w:rsid w:val="006508E2"/>
    <w:rsid w:val="00650940"/>
    <w:rsid w:val="006510BD"/>
    <w:rsid w:val="006513A1"/>
    <w:rsid w:val="00651A70"/>
    <w:rsid w:val="00651C6E"/>
    <w:rsid w:val="00651F08"/>
    <w:rsid w:val="0065218B"/>
    <w:rsid w:val="006523A1"/>
    <w:rsid w:val="00652B33"/>
    <w:rsid w:val="00652D43"/>
    <w:rsid w:val="00652F1D"/>
    <w:rsid w:val="00653141"/>
    <w:rsid w:val="0065366F"/>
    <w:rsid w:val="00653675"/>
    <w:rsid w:val="006537CB"/>
    <w:rsid w:val="00653A9A"/>
    <w:rsid w:val="00653D1B"/>
    <w:rsid w:val="00653D4D"/>
    <w:rsid w:val="00653FA9"/>
    <w:rsid w:val="0065402C"/>
    <w:rsid w:val="0065411F"/>
    <w:rsid w:val="0065439F"/>
    <w:rsid w:val="00654844"/>
    <w:rsid w:val="00654A53"/>
    <w:rsid w:val="00654C6C"/>
    <w:rsid w:val="00655CDB"/>
    <w:rsid w:val="00655DAD"/>
    <w:rsid w:val="00655DDF"/>
    <w:rsid w:val="00656748"/>
    <w:rsid w:val="00657720"/>
    <w:rsid w:val="00657A95"/>
    <w:rsid w:val="00657CA9"/>
    <w:rsid w:val="00657F29"/>
    <w:rsid w:val="00660143"/>
    <w:rsid w:val="00660564"/>
    <w:rsid w:val="00660613"/>
    <w:rsid w:val="006609D4"/>
    <w:rsid w:val="00660D9A"/>
    <w:rsid w:val="0066106B"/>
    <w:rsid w:val="006610F9"/>
    <w:rsid w:val="006614C1"/>
    <w:rsid w:val="00661D57"/>
    <w:rsid w:val="0066231A"/>
    <w:rsid w:val="00662B6B"/>
    <w:rsid w:val="0066305E"/>
    <w:rsid w:val="00663406"/>
    <w:rsid w:val="00663762"/>
    <w:rsid w:val="00663800"/>
    <w:rsid w:val="00663AA8"/>
    <w:rsid w:val="00663EB0"/>
    <w:rsid w:val="0066430D"/>
    <w:rsid w:val="00664510"/>
    <w:rsid w:val="006646C2"/>
    <w:rsid w:val="00664E79"/>
    <w:rsid w:val="00664EE3"/>
    <w:rsid w:val="00665636"/>
    <w:rsid w:val="00665717"/>
    <w:rsid w:val="00665AB3"/>
    <w:rsid w:val="00665C13"/>
    <w:rsid w:val="00665DDD"/>
    <w:rsid w:val="00665EEF"/>
    <w:rsid w:val="00666096"/>
    <w:rsid w:val="006665BE"/>
    <w:rsid w:val="0066669C"/>
    <w:rsid w:val="0066692A"/>
    <w:rsid w:val="006669C2"/>
    <w:rsid w:val="006669EC"/>
    <w:rsid w:val="00666BC5"/>
    <w:rsid w:val="00667090"/>
    <w:rsid w:val="00667380"/>
    <w:rsid w:val="006675D6"/>
    <w:rsid w:val="00667715"/>
    <w:rsid w:val="006700AE"/>
    <w:rsid w:val="00670159"/>
    <w:rsid w:val="0067060B"/>
    <w:rsid w:val="0067066B"/>
    <w:rsid w:val="00670979"/>
    <w:rsid w:val="00670A92"/>
    <w:rsid w:val="00670B62"/>
    <w:rsid w:val="00670E51"/>
    <w:rsid w:val="00670F45"/>
    <w:rsid w:val="00670F49"/>
    <w:rsid w:val="00671056"/>
    <w:rsid w:val="006711A2"/>
    <w:rsid w:val="0067134A"/>
    <w:rsid w:val="006714F2"/>
    <w:rsid w:val="00671550"/>
    <w:rsid w:val="00671709"/>
    <w:rsid w:val="00671CA7"/>
    <w:rsid w:val="00672739"/>
    <w:rsid w:val="00672828"/>
    <w:rsid w:val="00672B52"/>
    <w:rsid w:val="00672D64"/>
    <w:rsid w:val="00672D76"/>
    <w:rsid w:val="00672DE1"/>
    <w:rsid w:val="00672E9C"/>
    <w:rsid w:val="0067315B"/>
    <w:rsid w:val="006732B6"/>
    <w:rsid w:val="006739BB"/>
    <w:rsid w:val="00673EDA"/>
    <w:rsid w:val="0067403E"/>
    <w:rsid w:val="00674307"/>
    <w:rsid w:val="0067433A"/>
    <w:rsid w:val="006745A9"/>
    <w:rsid w:val="0067470F"/>
    <w:rsid w:val="00674DDC"/>
    <w:rsid w:val="00674E2D"/>
    <w:rsid w:val="00674ED5"/>
    <w:rsid w:val="006753B1"/>
    <w:rsid w:val="00675439"/>
    <w:rsid w:val="00675473"/>
    <w:rsid w:val="006754FB"/>
    <w:rsid w:val="00675B25"/>
    <w:rsid w:val="006760E8"/>
    <w:rsid w:val="00676300"/>
    <w:rsid w:val="006765AD"/>
    <w:rsid w:val="006767FF"/>
    <w:rsid w:val="0067693F"/>
    <w:rsid w:val="00676D97"/>
    <w:rsid w:val="00677175"/>
    <w:rsid w:val="006772ED"/>
    <w:rsid w:val="006772FA"/>
    <w:rsid w:val="00677769"/>
    <w:rsid w:val="00677E93"/>
    <w:rsid w:val="0068003F"/>
    <w:rsid w:val="006803C6"/>
    <w:rsid w:val="0068077F"/>
    <w:rsid w:val="006809E8"/>
    <w:rsid w:val="006811B4"/>
    <w:rsid w:val="006812F7"/>
    <w:rsid w:val="00681437"/>
    <w:rsid w:val="006818D9"/>
    <w:rsid w:val="00681CD4"/>
    <w:rsid w:val="00681D78"/>
    <w:rsid w:val="00681F06"/>
    <w:rsid w:val="00681F20"/>
    <w:rsid w:val="00682469"/>
    <w:rsid w:val="00682791"/>
    <w:rsid w:val="00682843"/>
    <w:rsid w:val="00682B29"/>
    <w:rsid w:val="00682B4A"/>
    <w:rsid w:val="00682C13"/>
    <w:rsid w:val="00682EDF"/>
    <w:rsid w:val="00682F9F"/>
    <w:rsid w:val="00683258"/>
    <w:rsid w:val="006837E3"/>
    <w:rsid w:val="00683960"/>
    <w:rsid w:val="0068396A"/>
    <w:rsid w:val="00683ABA"/>
    <w:rsid w:val="00683D28"/>
    <w:rsid w:val="0068439F"/>
    <w:rsid w:val="00684794"/>
    <w:rsid w:val="00684836"/>
    <w:rsid w:val="00684FE1"/>
    <w:rsid w:val="006850A7"/>
    <w:rsid w:val="006853CD"/>
    <w:rsid w:val="0068547C"/>
    <w:rsid w:val="00685532"/>
    <w:rsid w:val="006857BF"/>
    <w:rsid w:val="00685854"/>
    <w:rsid w:val="00686152"/>
    <w:rsid w:val="00686217"/>
    <w:rsid w:val="0068667D"/>
    <w:rsid w:val="00686820"/>
    <w:rsid w:val="00686C29"/>
    <w:rsid w:val="00686D1C"/>
    <w:rsid w:val="00686D36"/>
    <w:rsid w:val="00686FD8"/>
    <w:rsid w:val="00687015"/>
    <w:rsid w:val="00687187"/>
    <w:rsid w:val="00687691"/>
    <w:rsid w:val="0068789E"/>
    <w:rsid w:val="006901E1"/>
    <w:rsid w:val="00690638"/>
    <w:rsid w:val="006907A9"/>
    <w:rsid w:val="00690FF9"/>
    <w:rsid w:val="0069132D"/>
    <w:rsid w:val="0069155A"/>
    <w:rsid w:val="00691723"/>
    <w:rsid w:val="006921C6"/>
    <w:rsid w:val="0069249C"/>
    <w:rsid w:val="0069282D"/>
    <w:rsid w:val="00692B91"/>
    <w:rsid w:val="00693128"/>
    <w:rsid w:val="006933E6"/>
    <w:rsid w:val="006934E2"/>
    <w:rsid w:val="0069352A"/>
    <w:rsid w:val="0069401A"/>
    <w:rsid w:val="00694220"/>
    <w:rsid w:val="00694392"/>
    <w:rsid w:val="006944B7"/>
    <w:rsid w:val="00694554"/>
    <w:rsid w:val="00694657"/>
    <w:rsid w:val="0069492C"/>
    <w:rsid w:val="00694B0E"/>
    <w:rsid w:val="00694CDA"/>
    <w:rsid w:val="0069557E"/>
    <w:rsid w:val="00695BAF"/>
    <w:rsid w:val="00695C79"/>
    <w:rsid w:val="00695CB6"/>
    <w:rsid w:val="00695E32"/>
    <w:rsid w:val="006960C8"/>
    <w:rsid w:val="00696455"/>
    <w:rsid w:val="0069674B"/>
    <w:rsid w:val="00696B16"/>
    <w:rsid w:val="00696F28"/>
    <w:rsid w:val="00696FF4"/>
    <w:rsid w:val="0069705B"/>
    <w:rsid w:val="00697093"/>
    <w:rsid w:val="006970C9"/>
    <w:rsid w:val="0069727D"/>
    <w:rsid w:val="00697374"/>
    <w:rsid w:val="006974A6"/>
    <w:rsid w:val="00697D4F"/>
    <w:rsid w:val="00697E0D"/>
    <w:rsid w:val="00697FF3"/>
    <w:rsid w:val="006A012A"/>
    <w:rsid w:val="006A09F5"/>
    <w:rsid w:val="006A11B7"/>
    <w:rsid w:val="006A11E4"/>
    <w:rsid w:val="006A1205"/>
    <w:rsid w:val="006A123B"/>
    <w:rsid w:val="006A131E"/>
    <w:rsid w:val="006A13BD"/>
    <w:rsid w:val="006A1447"/>
    <w:rsid w:val="006A160F"/>
    <w:rsid w:val="006A1789"/>
    <w:rsid w:val="006A1ACE"/>
    <w:rsid w:val="006A1CED"/>
    <w:rsid w:val="006A1CF7"/>
    <w:rsid w:val="006A2089"/>
    <w:rsid w:val="006A2349"/>
    <w:rsid w:val="006A2581"/>
    <w:rsid w:val="006A25B3"/>
    <w:rsid w:val="006A2AE2"/>
    <w:rsid w:val="006A2D1E"/>
    <w:rsid w:val="006A307F"/>
    <w:rsid w:val="006A324B"/>
    <w:rsid w:val="006A3505"/>
    <w:rsid w:val="006A37BA"/>
    <w:rsid w:val="006A37BC"/>
    <w:rsid w:val="006A4533"/>
    <w:rsid w:val="006A462C"/>
    <w:rsid w:val="006A488E"/>
    <w:rsid w:val="006A4BA2"/>
    <w:rsid w:val="006A4C49"/>
    <w:rsid w:val="006A5020"/>
    <w:rsid w:val="006A54EF"/>
    <w:rsid w:val="006A5D63"/>
    <w:rsid w:val="006A5D82"/>
    <w:rsid w:val="006A5DE3"/>
    <w:rsid w:val="006A622E"/>
    <w:rsid w:val="006A6295"/>
    <w:rsid w:val="006A6428"/>
    <w:rsid w:val="006A69F0"/>
    <w:rsid w:val="006A6C2C"/>
    <w:rsid w:val="006A75B0"/>
    <w:rsid w:val="006A78FA"/>
    <w:rsid w:val="006A797D"/>
    <w:rsid w:val="006A7BFF"/>
    <w:rsid w:val="006B0136"/>
    <w:rsid w:val="006B038B"/>
    <w:rsid w:val="006B052F"/>
    <w:rsid w:val="006B0708"/>
    <w:rsid w:val="006B07B1"/>
    <w:rsid w:val="006B0B8C"/>
    <w:rsid w:val="006B1313"/>
    <w:rsid w:val="006B18DA"/>
    <w:rsid w:val="006B198D"/>
    <w:rsid w:val="006B1C3D"/>
    <w:rsid w:val="006B210A"/>
    <w:rsid w:val="006B2127"/>
    <w:rsid w:val="006B23EE"/>
    <w:rsid w:val="006B23F8"/>
    <w:rsid w:val="006B23FE"/>
    <w:rsid w:val="006B271C"/>
    <w:rsid w:val="006B27D7"/>
    <w:rsid w:val="006B2A60"/>
    <w:rsid w:val="006B2A7F"/>
    <w:rsid w:val="006B2B19"/>
    <w:rsid w:val="006B2C85"/>
    <w:rsid w:val="006B2DB0"/>
    <w:rsid w:val="006B3066"/>
    <w:rsid w:val="006B3164"/>
    <w:rsid w:val="006B3170"/>
    <w:rsid w:val="006B344D"/>
    <w:rsid w:val="006B3964"/>
    <w:rsid w:val="006B3984"/>
    <w:rsid w:val="006B3AAE"/>
    <w:rsid w:val="006B3AFB"/>
    <w:rsid w:val="006B3F64"/>
    <w:rsid w:val="006B3F6A"/>
    <w:rsid w:val="006B40F8"/>
    <w:rsid w:val="006B411E"/>
    <w:rsid w:val="006B439A"/>
    <w:rsid w:val="006B4C21"/>
    <w:rsid w:val="006B5302"/>
    <w:rsid w:val="006B5A56"/>
    <w:rsid w:val="006B5A5A"/>
    <w:rsid w:val="006B5A68"/>
    <w:rsid w:val="006B5C1C"/>
    <w:rsid w:val="006B5FE4"/>
    <w:rsid w:val="006B6132"/>
    <w:rsid w:val="006B6787"/>
    <w:rsid w:val="006B6D4C"/>
    <w:rsid w:val="006B7434"/>
    <w:rsid w:val="006B74D4"/>
    <w:rsid w:val="006B7C41"/>
    <w:rsid w:val="006B7E20"/>
    <w:rsid w:val="006B7E2C"/>
    <w:rsid w:val="006C0196"/>
    <w:rsid w:val="006C0810"/>
    <w:rsid w:val="006C099D"/>
    <w:rsid w:val="006C0E41"/>
    <w:rsid w:val="006C0FE5"/>
    <w:rsid w:val="006C1208"/>
    <w:rsid w:val="006C1231"/>
    <w:rsid w:val="006C13BD"/>
    <w:rsid w:val="006C1593"/>
    <w:rsid w:val="006C178F"/>
    <w:rsid w:val="006C1A9A"/>
    <w:rsid w:val="006C2114"/>
    <w:rsid w:val="006C2293"/>
    <w:rsid w:val="006C23FA"/>
    <w:rsid w:val="006C25D2"/>
    <w:rsid w:val="006C2C4C"/>
    <w:rsid w:val="006C2C5D"/>
    <w:rsid w:val="006C39E5"/>
    <w:rsid w:val="006C3DFF"/>
    <w:rsid w:val="006C3E24"/>
    <w:rsid w:val="006C3E73"/>
    <w:rsid w:val="006C454B"/>
    <w:rsid w:val="006C4827"/>
    <w:rsid w:val="006C485B"/>
    <w:rsid w:val="006C490B"/>
    <w:rsid w:val="006C4D96"/>
    <w:rsid w:val="006C595C"/>
    <w:rsid w:val="006C5F4A"/>
    <w:rsid w:val="006C5F6A"/>
    <w:rsid w:val="006C612C"/>
    <w:rsid w:val="006C68A4"/>
    <w:rsid w:val="006C68D7"/>
    <w:rsid w:val="006C6C3A"/>
    <w:rsid w:val="006C749E"/>
    <w:rsid w:val="006C7654"/>
    <w:rsid w:val="006C77BF"/>
    <w:rsid w:val="006C79FC"/>
    <w:rsid w:val="006C7D9F"/>
    <w:rsid w:val="006D0053"/>
    <w:rsid w:val="006D0714"/>
    <w:rsid w:val="006D071C"/>
    <w:rsid w:val="006D0ADD"/>
    <w:rsid w:val="006D0B0B"/>
    <w:rsid w:val="006D0B60"/>
    <w:rsid w:val="006D1D00"/>
    <w:rsid w:val="006D1F8D"/>
    <w:rsid w:val="006D2042"/>
    <w:rsid w:val="006D218C"/>
    <w:rsid w:val="006D21C0"/>
    <w:rsid w:val="006D25AA"/>
    <w:rsid w:val="006D25D0"/>
    <w:rsid w:val="006D2637"/>
    <w:rsid w:val="006D294F"/>
    <w:rsid w:val="006D29C0"/>
    <w:rsid w:val="006D2AF6"/>
    <w:rsid w:val="006D2FD4"/>
    <w:rsid w:val="006D305D"/>
    <w:rsid w:val="006D33A1"/>
    <w:rsid w:val="006D3429"/>
    <w:rsid w:val="006D35AD"/>
    <w:rsid w:val="006D3691"/>
    <w:rsid w:val="006D3D30"/>
    <w:rsid w:val="006D3D5B"/>
    <w:rsid w:val="006D3DD4"/>
    <w:rsid w:val="006D4B71"/>
    <w:rsid w:val="006D4E27"/>
    <w:rsid w:val="006D4EC4"/>
    <w:rsid w:val="006D515F"/>
    <w:rsid w:val="006D55A5"/>
    <w:rsid w:val="006D5EE6"/>
    <w:rsid w:val="006D6234"/>
    <w:rsid w:val="006D63FB"/>
    <w:rsid w:val="006D65CF"/>
    <w:rsid w:val="006D669D"/>
    <w:rsid w:val="006D679F"/>
    <w:rsid w:val="006D6C41"/>
    <w:rsid w:val="006D6CEA"/>
    <w:rsid w:val="006D6DBF"/>
    <w:rsid w:val="006D6F8F"/>
    <w:rsid w:val="006D6FA1"/>
    <w:rsid w:val="006D70A5"/>
    <w:rsid w:val="006D71A5"/>
    <w:rsid w:val="006D71FF"/>
    <w:rsid w:val="006D746B"/>
    <w:rsid w:val="006D74E1"/>
    <w:rsid w:val="006D74F6"/>
    <w:rsid w:val="006D7A95"/>
    <w:rsid w:val="006D7CA2"/>
    <w:rsid w:val="006E0075"/>
    <w:rsid w:val="006E0242"/>
    <w:rsid w:val="006E0888"/>
    <w:rsid w:val="006E08D8"/>
    <w:rsid w:val="006E090E"/>
    <w:rsid w:val="006E0A81"/>
    <w:rsid w:val="006E1077"/>
    <w:rsid w:val="006E146A"/>
    <w:rsid w:val="006E167C"/>
    <w:rsid w:val="006E18A9"/>
    <w:rsid w:val="006E1BE4"/>
    <w:rsid w:val="006E1E4B"/>
    <w:rsid w:val="006E275D"/>
    <w:rsid w:val="006E28C2"/>
    <w:rsid w:val="006E2B3F"/>
    <w:rsid w:val="006E2C2D"/>
    <w:rsid w:val="006E2D1A"/>
    <w:rsid w:val="006E3283"/>
    <w:rsid w:val="006E3340"/>
    <w:rsid w:val="006E33C7"/>
    <w:rsid w:val="006E3A5A"/>
    <w:rsid w:val="006E3CB6"/>
    <w:rsid w:val="006E3EEC"/>
    <w:rsid w:val="006E40F0"/>
    <w:rsid w:val="006E42B2"/>
    <w:rsid w:val="006E4422"/>
    <w:rsid w:val="006E4911"/>
    <w:rsid w:val="006E4937"/>
    <w:rsid w:val="006E49C6"/>
    <w:rsid w:val="006E4A0A"/>
    <w:rsid w:val="006E4B94"/>
    <w:rsid w:val="006E4BC3"/>
    <w:rsid w:val="006E4CAF"/>
    <w:rsid w:val="006E4CE3"/>
    <w:rsid w:val="006E53D5"/>
    <w:rsid w:val="006E569A"/>
    <w:rsid w:val="006E5A1C"/>
    <w:rsid w:val="006E60FB"/>
    <w:rsid w:val="006E62DD"/>
    <w:rsid w:val="006E6802"/>
    <w:rsid w:val="006E6B4D"/>
    <w:rsid w:val="006E6D1F"/>
    <w:rsid w:val="006E6D64"/>
    <w:rsid w:val="006E6DB7"/>
    <w:rsid w:val="006E6EE7"/>
    <w:rsid w:val="006E6F7B"/>
    <w:rsid w:val="006E77C5"/>
    <w:rsid w:val="006E7C0A"/>
    <w:rsid w:val="006E7C54"/>
    <w:rsid w:val="006E7CF8"/>
    <w:rsid w:val="006E7D40"/>
    <w:rsid w:val="006F06B0"/>
    <w:rsid w:val="006F0730"/>
    <w:rsid w:val="006F0797"/>
    <w:rsid w:val="006F0955"/>
    <w:rsid w:val="006F0C5C"/>
    <w:rsid w:val="006F1165"/>
    <w:rsid w:val="006F12F1"/>
    <w:rsid w:val="006F14F9"/>
    <w:rsid w:val="006F1510"/>
    <w:rsid w:val="006F1B17"/>
    <w:rsid w:val="006F1C3B"/>
    <w:rsid w:val="006F2418"/>
    <w:rsid w:val="006F2801"/>
    <w:rsid w:val="006F2AFC"/>
    <w:rsid w:val="006F2E1A"/>
    <w:rsid w:val="006F34B9"/>
    <w:rsid w:val="006F369D"/>
    <w:rsid w:val="006F36A6"/>
    <w:rsid w:val="006F3A05"/>
    <w:rsid w:val="006F3A12"/>
    <w:rsid w:val="006F3D56"/>
    <w:rsid w:val="006F3D5E"/>
    <w:rsid w:val="006F3E86"/>
    <w:rsid w:val="006F3EB2"/>
    <w:rsid w:val="006F4A8A"/>
    <w:rsid w:val="006F4CE5"/>
    <w:rsid w:val="006F4D0F"/>
    <w:rsid w:val="006F4D5C"/>
    <w:rsid w:val="006F4E49"/>
    <w:rsid w:val="006F4E7F"/>
    <w:rsid w:val="006F50D4"/>
    <w:rsid w:val="006F5B8D"/>
    <w:rsid w:val="006F60A9"/>
    <w:rsid w:val="006F61C2"/>
    <w:rsid w:val="006F6219"/>
    <w:rsid w:val="006F67CE"/>
    <w:rsid w:val="006F684B"/>
    <w:rsid w:val="006F6938"/>
    <w:rsid w:val="006F694D"/>
    <w:rsid w:val="006F6BC3"/>
    <w:rsid w:val="006F6BEB"/>
    <w:rsid w:val="006F7129"/>
    <w:rsid w:val="006F72CD"/>
    <w:rsid w:val="006F7565"/>
    <w:rsid w:val="006F75C1"/>
    <w:rsid w:val="006F7D97"/>
    <w:rsid w:val="00700039"/>
    <w:rsid w:val="007002E5"/>
    <w:rsid w:val="007005B1"/>
    <w:rsid w:val="00700C23"/>
    <w:rsid w:val="00700E74"/>
    <w:rsid w:val="00700FC4"/>
    <w:rsid w:val="00701403"/>
    <w:rsid w:val="00701A08"/>
    <w:rsid w:val="00701BE3"/>
    <w:rsid w:val="00701C84"/>
    <w:rsid w:val="00702086"/>
    <w:rsid w:val="00702511"/>
    <w:rsid w:val="0070255C"/>
    <w:rsid w:val="0070285A"/>
    <w:rsid w:val="007029E7"/>
    <w:rsid w:val="00703036"/>
    <w:rsid w:val="0070337C"/>
    <w:rsid w:val="007033F5"/>
    <w:rsid w:val="0070374C"/>
    <w:rsid w:val="00703C1F"/>
    <w:rsid w:val="00703C5A"/>
    <w:rsid w:val="00703DFF"/>
    <w:rsid w:val="0070429F"/>
    <w:rsid w:val="00705171"/>
    <w:rsid w:val="007051DD"/>
    <w:rsid w:val="00705640"/>
    <w:rsid w:val="00705E9D"/>
    <w:rsid w:val="00706071"/>
    <w:rsid w:val="007060B7"/>
    <w:rsid w:val="00706602"/>
    <w:rsid w:val="00706653"/>
    <w:rsid w:val="00706680"/>
    <w:rsid w:val="007066C1"/>
    <w:rsid w:val="007066C7"/>
    <w:rsid w:val="00706A06"/>
    <w:rsid w:val="00706AEA"/>
    <w:rsid w:val="00706B4D"/>
    <w:rsid w:val="0070725C"/>
    <w:rsid w:val="0070742E"/>
    <w:rsid w:val="00707474"/>
    <w:rsid w:val="00707597"/>
    <w:rsid w:val="007079FB"/>
    <w:rsid w:val="00707A13"/>
    <w:rsid w:val="00707D38"/>
    <w:rsid w:val="00707F56"/>
    <w:rsid w:val="00710022"/>
    <w:rsid w:val="007102C2"/>
    <w:rsid w:val="0071036B"/>
    <w:rsid w:val="007103DA"/>
    <w:rsid w:val="007105BB"/>
    <w:rsid w:val="007106FF"/>
    <w:rsid w:val="00710B77"/>
    <w:rsid w:val="00710E9D"/>
    <w:rsid w:val="00710FCC"/>
    <w:rsid w:val="00711421"/>
    <w:rsid w:val="007118DC"/>
    <w:rsid w:val="00711E86"/>
    <w:rsid w:val="00711EA6"/>
    <w:rsid w:val="00712139"/>
    <w:rsid w:val="0071265E"/>
    <w:rsid w:val="00712860"/>
    <w:rsid w:val="00712B1D"/>
    <w:rsid w:val="00712D2E"/>
    <w:rsid w:val="00712E07"/>
    <w:rsid w:val="00713012"/>
    <w:rsid w:val="007131BE"/>
    <w:rsid w:val="00713204"/>
    <w:rsid w:val="007132D4"/>
    <w:rsid w:val="007134F1"/>
    <w:rsid w:val="00713707"/>
    <w:rsid w:val="007137C4"/>
    <w:rsid w:val="00713B73"/>
    <w:rsid w:val="00713DAC"/>
    <w:rsid w:val="00713F6A"/>
    <w:rsid w:val="00713FCF"/>
    <w:rsid w:val="00714038"/>
    <w:rsid w:val="0071426D"/>
    <w:rsid w:val="00714ABD"/>
    <w:rsid w:val="00714F00"/>
    <w:rsid w:val="007150F6"/>
    <w:rsid w:val="00715415"/>
    <w:rsid w:val="007157C2"/>
    <w:rsid w:val="007157FF"/>
    <w:rsid w:val="00715889"/>
    <w:rsid w:val="00715A5D"/>
    <w:rsid w:val="00715B7B"/>
    <w:rsid w:val="00716770"/>
    <w:rsid w:val="007168F4"/>
    <w:rsid w:val="00716EC6"/>
    <w:rsid w:val="00716F72"/>
    <w:rsid w:val="00716FF9"/>
    <w:rsid w:val="007170D1"/>
    <w:rsid w:val="00717298"/>
    <w:rsid w:val="0071791A"/>
    <w:rsid w:val="00717B34"/>
    <w:rsid w:val="00717DC9"/>
    <w:rsid w:val="00717FB0"/>
    <w:rsid w:val="00717FB6"/>
    <w:rsid w:val="00717FE4"/>
    <w:rsid w:val="007209A1"/>
    <w:rsid w:val="00720CC2"/>
    <w:rsid w:val="00720D80"/>
    <w:rsid w:val="00720E43"/>
    <w:rsid w:val="00720F85"/>
    <w:rsid w:val="00720FCA"/>
    <w:rsid w:val="007210DA"/>
    <w:rsid w:val="0072117C"/>
    <w:rsid w:val="007212F5"/>
    <w:rsid w:val="00721500"/>
    <w:rsid w:val="007219F6"/>
    <w:rsid w:val="00721AFE"/>
    <w:rsid w:val="00721D05"/>
    <w:rsid w:val="00722014"/>
    <w:rsid w:val="0072286F"/>
    <w:rsid w:val="00722C49"/>
    <w:rsid w:val="00722F13"/>
    <w:rsid w:val="00723114"/>
    <w:rsid w:val="00723476"/>
    <w:rsid w:val="007239E9"/>
    <w:rsid w:val="00723A1D"/>
    <w:rsid w:val="00723CD3"/>
    <w:rsid w:val="00723DF2"/>
    <w:rsid w:val="00723F85"/>
    <w:rsid w:val="0072416E"/>
    <w:rsid w:val="007244D7"/>
    <w:rsid w:val="007245BA"/>
    <w:rsid w:val="007246D2"/>
    <w:rsid w:val="00724E80"/>
    <w:rsid w:val="007250A5"/>
    <w:rsid w:val="00725130"/>
    <w:rsid w:val="00725745"/>
    <w:rsid w:val="007257D5"/>
    <w:rsid w:val="007259BC"/>
    <w:rsid w:val="007263CB"/>
    <w:rsid w:val="007265DD"/>
    <w:rsid w:val="0072687A"/>
    <w:rsid w:val="007275A0"/>
    <w:rsid w:val="0072772C"/>
    <w:rsid w:val="00727799"/>
    <w:rsid w:val="0072780A"/>
    <w:rsid w:val="00727993"/>
    <w:rsid w:val="00727E10"/>
    <w:rsid w:val="00730B69"/>
    <w:rsid w:val="00730E9C"/>
    <w:rsid w:val="00730EC6"/>
    <w:rsid w:val="00730F09"/>
    <w:rsid w:val="00730FEE"/>
    <w:rsid w:val="00731013"/>
    <w:rsid w:val="00731069"/>
    <w:rsid w:val="0073106D"/>
    <w:rsid w:val="007313E8"/>
    <w:rsid w:val="007316A1"/>
    <w:rsid w:val="007316F9"/>
    <w:rsid w:val="00731D07"/>
    <w:rsid w:val="007322E4"/>
    <w:rsid w:val="007323FC"/>
    <w:rsid w:val="00732533"/>
    <w:rsid w:val="007326A5"/>
    <w:rsid w:val="007327BC"/>
    <w:rsid w:val="00732A86"/>
    <w:rsid w:val="00732D28"/>
    <w:rsid w:val="00732E5A"/>
    <w:rsid w:val="00733108"/>
    <w:rsid w:val="007333A2"/>
    <w:rsid w:val="0073362B"/>
    <w:rsid w:val="007338AE"/>
    <w:rsid w:val="00733C29"/>
    <w:rsid w:val="00733CE8"/>
    <w:rsid w:val="00733D67"/>
    <w:rsid w:val="0073432E"/>
    <w:rsid w:val="007345A5"/>
    <w:rsid w:val="0073468D"/>
    <w:rsid w:val="00734D20"/>
    <w:rsid w:val="00734D58"/>
    <w:rsid w:val="00734FAB"/>
    <w:rsid w:val="0073518A"/>
    <w:rsid w:val="00735243"/>
    <w:rsid w:val="0073529D"/>
    <w:rsid w:val="0073540B"/>
    <w:rsid w:val="00735609"/>
    <w:rsid w:val="00735B00"/>
    <w:rsid w:val="00735B2A"/>
    <w:rsid w:val="00735D79"/>
    <w:rsid w:val="00735DE1"/>
    <w:rsid w:val="007365EE"/>
    <w:rsid w:val="00736603"/>
    <w:rsid w:val="007367BA"/>
    <w:rsid w:val="00736FDF"/>
    <w:rsid w:val="00737128"/>
    <w:rsid w:val="007373C1"/>
    <w:rsid w:val="007373D0"/>
    <w:rsid w:val="00737570"/>
    <w:rsid w:val="00737B18"/>
    <w:rsid w:val="00737BE2"/>
    <w:rsid w:val="00737D1F"/>
    <w:rsid w:val="00737D8E"/>
    <w:rsid w:val="00737E58"/>
    <w:rsid w:val="00737E94"/>
    <w:rsid w:val="00737F11"/>
    <w:rsid w:val="00740288"/>
    <w:rsid w:val="007409CC"/>
    <w:rsid w:val="00740D52"/>
    <w:rsid w:val="007410BA"/>
    <w:rsid w:val="007411B9"/>
    <w:rsid w:val="00741336"/>
    <w:rsid w:val="007416CF"/>
    <w:rsid w:val="00741A08"/>
    <w:rsid w:val="00741AD0"/>
    <w:rsid w:val="00741C0B"/>
    <w:rsid w:val="00741CB5"/>
    <w:rsid w:val="0074207F"/>
    <w:rsid w:val="00742264"/>
    <w:rsid w:val="007424E4"/>
    <w:rsid w:val="007426DC"/>
    <w:rsid w:val="00742732"/>
    <w:rsid w:val="0074278C"/>
    <w:rsid w:val="00742920"/>
    <w:rsid w:val="00742F94"/>
    <w:rsid w:val="0074351E"/>
    <w:rsid w:val="007437FB"/>
    <w:rsid w:val="00743820"/>
    <w:rsid w:val="00743921"/>
    <w:rsid w:val="00743955"/>
    <w:rsid w:val="00743A5D"/>
    <w:rsid w:val="00743B35"/>
    <w:rsid w:val="00744102"/>
    <w:rsid w:val="007445C1"/>
    <w:rsid w:val="00744609"/>
    <w:rsid w:val="00744630"/>
    <w:rsid w:val="00744738"/>
    <w:rsid w:val="00744B30"/>
    <w:rsid w:val="00744BC6"/>
    <w:rsid w:val="00745109"/>
    <w:rsid w:val="007456E2"/>
    <w:rsid w:val="007458B2"/>
    <w:rsid w:val="00745948"/>
    <w:rsid w:val="00745A24"/>
    <w:rsid w:val="00745B72"/>
    <w:rsid w:val="00746198"/>
    <w:rsid w:val="00746276"/>
    <w:rsid w:val="0074643F"/>
    <w:rsid w:val="007465A1"/>
    <w:rsid w:val="007465B1"/>
    <w:rsid w:val="007468D5"/>
    <w:rsid w:val="0074729E"/>
    <w:rsid w:val="00747397"/>
    <w:rsid w:val="0074741E"/>
    <w:rsid w:val="007474BD"/>
    <w:rsid w:val="00747AD9"/>
    <w:rsid w:val="007501AE"/>
    <w:rsid w:val="00750370"/>
    <w:rsid w:val="0075064B"/>
    <w:rsid w:val="00750693"/>
    <w:rsid w:val="007508D2"/>
    <w:rsid w:val="00750C31"/>
    <w:rsid w:val="007515AF"/>
    <w:rsid w:val="00751852"/>
    <w:rsid w:val="007518E9"/>
    <w:rsid w:val="00751B25"/>
    <w:rsid w:val="00751CED"/>
    <w:rsid w:val="00751F20"/>
    <w:rsid w:val="00751FDD"/>
    <w:rsid w:val="0075206D"/>
    <w:rsid w:val="007522A7"/>
    <w:rsid w:val="007524E1"/>
    <w:rsid w:val="0075299F"/>
    <w:rsid w:val="007532BC"/>
    <w:rsid w:val="007532D7"/>
    <w:rsid w:val="00753586"/>
    <w:rsid w:val="007538B2"/>
    <w:rsid w:val="0075396D"/>
    <w:rsid w:val="00753A1E"/>
    <w:rsid w:val="00753A36"/>
    <w:rsid w:val="00753B71"/>
    <w:rsid w:val="00753C3B"/>
    <w:rsid w:val="00754575"/>
    <w:rsid w:val="007548D5"/>
    <w:rsid w:val="00754B2A"/>
    <w:rsid w:val="00754E26"/>
    <w:rsid w:val="00754FCA"/>
    <w:rsid w:val="0075519D"/>
    <w:rsid w:val="007551DC"/>
    <w:rsid w:val="00755215"/>
    <w:rsid w:val="00755338"/>
    <w:rsid w:val="007558DF"/>
    <w:rsid w:val="007558FC"/>
    <w:rsid w:val="00755CBD"/>
    <w:rsid w:val="00755E31"/>
    <w:rsid w:val="00755F04"/>
    <w:rsid w:val="00755FC9"/>
    <w:rsid w:val="007560C1"/>
    <w:rsid w:val="007562B9"/>
    <w:rsid w:val="00756597"/>
    <w:rsid w:val="0075682B"/>
    <w:rsid w:val="00756A43"/>
    <w:rsid w:val="00756A9C"/>
    <w:rsid w:val="00757181"/>
    <w:rsid w:val="0075762F"/>
    <w:rsid w:val="0075768B"/>
    <w:rsid w:val="00757C52"/>
    <w:rsid w:val="00757E5F"/>
    <w:rsid w:val="00757F75"/>
    <w:rsid w:val="00760033"/>
    <w:rsid w:val="00760231"/>
    <w:rsid w:val="00760339"/>
    <w:rsid w:val="0076044F"/>
    <w:rsid w:val="00760508"/>
    <w:rsid w:val="00760747"/>
    <w:rsid w:val="007607F3"/>
    <w:rsid w:val="007612A8"/>
    <w:rsid w:val="00761618"/>
    <w:rsid w:val="00761906"/>
    <w:rsid w:val="00761B9E"/>
    <w:rsid w:val="00761D62"/>
    <w:rsid w:val="00761D95"/>
    <w:rsid w:val="00761DB1"/>
    <w:rsid w:val="00761E10"/>
    <w:rsid w:val="00761F7B"/>
    <w:rsid w:val="007621C0"/>
    <w:rsid w:val="0076241E"/>
    <w:rsid w:val="007624E5"/>
    <w:rsid w:val="00762D8D"/>
    <w:rsid w:val="00762F4C"/>
    <w:rsid w:val="00762FC5"/>
    <w:rsid w:val="0076306A"/>
    <w:rsid w:val="007634EA"/>
    <w:rsid w:val="007638E7"/>
    <w:rsid w:val="0076439B"/>
    <w:rsid w:val="0076544A"/>
    <w:rsid w:val="007657D6"/>
    <w:rsid w:val="007657F4"/>
    <w:rsid w:val="00765949"/>
    <w:rsid w:val="00765F54"/>
    <w:rsid w:val="00765FE3"/>
    <w:rsid w:val="00766009"/>
    <w:rsid w:val="007660EE"/>
    <w:rsid w:val="007662DF"/>
    <w:rsid w:val="00766367"/>
    <w:rsid w:val="00766488"/>
    <w:rsid w:val="007667EA"/>
    <w:rsid w:val="00766880"/>
    <w:rsid w:val="00766AA6"/>
    <w:rsid w:val="00766D16"/>
    <w:rsid w:val="00766D88"/>
    <w:rsid w:val="00766DCC"/>
    <w:rsid w:val="00766F92"/>
    <w:rsid w:val="007671ED"/>
    <w:rsid w:val="0076736C"/>
    <w:rsid w:val="007674B0"/>
    <w:rsid w:val="00767550"/>
    <w:rsid w:val="007679D2"/>
    <w:rsid w:val="00770119"/>
    <w:rsid w:val="00770516"/>
    <w:rsid w:val="007707D2"/>
    <w:rsid w:val="00770E4B"/>
    <w:rsid w:val="007712A2"/>
    <w:rsid w:val="00771545"/>
    <w:rsid w:val="007719BA"/>
    <w:rsid w:val="00771AEC"/>
    <w:rsid w:val="00771CB6"/>
    <w:rsid w:val="00771CF2"/>
    <w:rsid w:val="0077247B"/>
    <w:rsid w:val="00772562"/>
    <w:rsid w:val="00772583"/>
    <w:rsid w:val="00772597"/>
    <w:rsid w:val="007727AE"/>
    <w:rsid w:val="007727F1"/>
    <w:rsid w:val="0077286C"/>
    <w:rsid w:val="007729EC"/>
    <w:rsid w:val="00772B67"/>
    <w:rsid w:val="00772F52"/>
    <w:rsid w:val="007733D2"/>
    <w:rsid w:val="00773435"/>
    <w:rsid w:val="00773657"/>
    <w:rsid w:val="00773930"/>
    <w:rsid w:val="00773B78"/>
    <w:rsid w:val="00773B8C"/>
    <w:rsid w:val="00773EAC"/>
    <w:rsid w:val="007743DC"/>
    <w:rsid w:val="0077452F"/>
    <w:rsid w:val="0077486E"/>
    <w:rsid w:val="00774FA0"/>
    <w:rsid w:val="007759DC"/>
    <w:rsid w:val="00775C41"/>
    <w:rsid w:val="00775C76"/>
    <w:rsid w:val="00775D88"/>
    <w:rsid w:val="00775FD9"/>
    <w:rsid w:val="00776601"/>
    <w:rsid w:val="00776C5F"/>
    <w:rsid w:val="00777463"/>
    <w:rsid w:val="007777FB"/>
    <w:rsid w:val="0077797F"/>
    <w:rsid w:val="00777FCC"/>
    <w:rsid w:val="007800AC"/>
    <w:rsid w:val="007800B1"/>
    <w:rsid w:val="00780601"/>
    <w:rsid w:val="007808A5"/>
    <w:rsid w:val="007809F0"/>
    <w:rsid w:val="00780D19"/>
    <w:rsid w:val="00781161"/>
    <w:rsid w:val="00781331"/>
    <w:rsid w:val="007815E7"/>
    <w:rsid w:val="00781867"/>
    <w:rsid w:val="0078197D"/>
    <w:rsid w:val="00781A51"/>
    <w:rsid w:val="00781A68"/>
    <w:rsid w:val="00781B75"/>
    <w:rsid w:val="00781EBF"/>
    <w:rsid w:val="0078205B"/>
    <w:rsid w:val="007822C8"/>
    <w:rsid w:val="00782570"/>
    <w:rsid w:val="007826C5"/>
    <w:rsid w:val="00782729"/>
    <w:rsid w:val="00782776"/>
    <w:rsid w:val="00782ADC"/>
    <w:rsid w:val="00782DDC"/>
    <w:rsid w:val="00782DFE"/>
    <w:rsid w:val="00783305"/>
    <w:rsid w:val="007834C0"/>
    <w:rsid w:val="00784168"/>
    <w:rsid w:val="007843D0"/>
    <w:rsid w:val="0078477F"/>
    <w:rsid w:val="007849E4"/>
    <w:rsid w:val="00784BCD"/>
    <w:rsid w:val="00784C0A"/>
    <w:rsid w:val="00784D5D"/>
    <w:rsid w:val="00784E89"/>
    <w:rsid w:val="00784EBF"/>
    <w:rsid w:val="00784EDF"/>
    <w:rsid w:val="00784F0F"/>
    <w:rsid w:val="00785230"/>
    <w:rsid w:val="00785281"/>
    <w:rsid w:val="007867BE"/>
    <w:rsid w:val="00786A9F"/>
    <w:rsid w:val="00786C9D"/>
    <w:rsid w:val="00786CA7"/>
    <w:rsid w:val="00786DC7"/>
    <w:rsid w:val="00786E22"/>
    <w:rsid w:val="0078701F"/>
    <w:rsid w:val="007873BB"/>
    <w:rsid w:val="00787572"/>
    <w:rsid w:val="0078764D"/>
    <w:rsid w:val="007876F0"/>
    <w:rsid w:val="007879B1"/>
    <w:rsid w:val="00787FAC"/>
    <w:rsid w:val="0079003A"/>
    <w:rsid w:val="00790063"/>
    <w:rsid w:val="0079026E"/>
    <w:rsid w:val="007903AD"/>
    <w:rsid w:val="007907F8"/>
    <w:rsid w:val="00790983"/>
    <w:rsid w:val="00790AFA"/>
    <w:rsid w:val="007916B9"/>
    <w:rsid w:val="007917CC"/>
    <w:rsid w:val="00791D5D"/>
    <w:rsid w:val="00791DFB"/>
    <w:rsid w:val="00791E42"/>
    <w:rsid w:val="00791E5B"/>
    <w:rsid w:val="00791F57"/>
    <w:rsid w:val="00791F94"/>
    <w:rsid w:val="007923CC"/>
    <w:rsid w:val="0079243E"/>
    <w:rsid w:val="00792B8B"/>
    <w:rsid w:val="00792C37"/>
    <w:rsid w:val="00792CA4"/>
    <w:rsid w:val="00792D5C"/>
    <w:rsid w:val="00793065"/>
    <w:rsid w:val="007932DE"/>
    <w:rsid w:val="007933B2"/>
    <w:rsid w:val="00793F0C"/>
    <w:rsid w:val="00793F57"/>
    <w:rsid w:val="00793F89"/>
    <w:rsid w:val="00794064"/>
    <w:rsid w:val="007940F6"/>
    <w:rsid w:val="007944C7"/>
    <w:rsid w:val="0079458E"/>
    <w:rsid w:val="007948D9"/>
    <w:rsid w:val="00794EF5"/>
    <w:rsid w:val="00795059"/>
    <w:rsid w:val="007953FF"/>
    <w:rsid w:val="0079579B"/>
    <w:rsid w:val="00795C15"/>
    <w:rsid w:val="00795E66"/>
    <w:rsid w:val="00795F02"/>
    <w:rsid w:val="00795FD6"/>
    <w:rsid w:val="00796E47"/>
    <w:rsid w:val="007971B4"/>
    <w:rsid w:val="0079760B"/>
    <w:rsid w:val="00797969"/>
    <w:rsid w:val="007979E4"/>
    <w:rsid w:val="00797BE9"/>
    <w:rsid w:val="00797E34"/>
    <w:rsid w:val="007A05B6"/>
    <w:rsid w:val="007A06F1"/>
    <w:rsid w:val="007A086C"/>
    <w:rsid w:val="007A0E3C"/>
    <w:rsid w:val="007A0E8F"/>
    <w:rsid w:val="007A108D"/>
    <w:rsid w:val="007A126B"/>
    <w:rsid w:val="007A151E"/>
    <w:rsid w:val="007A1B04"/>
    <w:rsid w:val="007A1EDF"/>
    <w:rsid w:val="007A1F67"/>
    <w:rsid w:val="007A2414"/>
    <w:rsid w:val="007A2589"/>
    <w:rsid w:val="007A27FF"/>
    <w:rsid w:val="007A288F"/>
    <w:rsid w:val="007A2D1C"/>
    <w:rsid w:val="007A2D22"/>
    <w:rsid w:val="007A2F5E"/>
    <w:rsid w:val="007A2FAD"/>
    <w:rsid w:val="007A361A"/>
    <w:rsid w:val="007A3FD4"/>
    <w:rsid w:val="007A40FF"/>
    <w:rsid w:val="007A480D"/>
    <w:rsid w:val="007A4A11"/>
    <w:rsid w:val="007A4B11"/>
    <w:rsid w:val="007A4CD3"/>
    <w:rsid w:val="007A4EAC"/>
    <w:rsid w:val="007A50CC"/>
    <w:rsid w:val="007A52C5"/>
    <w:rsid w:val="007A52F2"/>
    <w:rsid w:val="007A5940"/>
    <w:rsid w:val="007A5AD3"/>
    <w:rsid w:val="007A5C95"/>
    <w:rsid w:val="007A5FBA"/>
    <w:rsid w:val="007A64AA"/>
    <w:rsid w:val="007A65C5"/>
    <w:rsid w:val="007A65C6"/>
    <w:rsid w:val="007A6731"/>
    <w:rsid w:val="007A6806"/>
    <w:rsid w:val="007A6A58"/>
    <w:rsid w:val="007A6A6A"/>
    <w:rsid w:val="007A6BA2"/>
    <w:rsid w:val="007A6D3C"/>
    <w:rsid w:val="007A6EC9"/>
    <w:rsid w:val="007A7076"/>
    <w:rsid w:val="007A7426"/>
    <w:rsid w:val="007A7432"/>
    <w:rsid w:val="007A7732"/>
    <w:rsid w:val="007A7D27"/>
    <w:rsid w:val="007B017E"/>
    <w:rsid w:val="007B018E"/>
    <w:rsid w:val="007B02A8"/>
    <w:rsid w:val="007B0BDD"/>
    <w:rsid w:val="007B0E40"/>
    <w:rsid w:val="007B18D5"/>
    <w:rsid w:val="007B1D47"/>
    <w:rsid w:val="007B1FCF"/>
    <w:rsid w:val="007B2281"/>
    <w:rsid w:val="007B23E4"/>
    <w:rsid w:val="007B2414"/>
    <w:rsid w:val="007B27DA"/>
    <w:rsid w:val="007B2C64"/>
    <w:rsid w:val="007B2DF4"/>
    <w:rsid w:val="007B31D2"/>
    <w:rsid w:val="007B3401"/>
    <w:rsid w:val="007B35AC"/>
    <w:rsid w:val="007B38E1"/>
    <w:rsid w:val="007B3B56"/>
    <w:rsid w:val="007B3BF4"/>
    <w:rsid w:val="007B3FD3"/>
    <w:rsid w:val="007B40ED"/>
    <w:rsid w:val="007B478B"/>
    <w:rsid w:val="007B4945"/>
    <w:rsid w:val="007B4B00"/>
    <w:rsid w:val="007B4BCE"/>
    <w:rsid w:val="007B4C10"/>
    <w:rsid w:val="007B4ED9"/>
    <w:rsid w:val="007B4FBF"/>
    <w:rsid w:val="007B51C6"/>
    <w:rsid w:val="007B51C9"/>
    <w:rsid w:val="007B5315"/>
    <w:rsid w:val="007B5535"/>
    <w:rsid w:val="007B5683"/>
    <w:rsid w:val="007B57CA"/>
    <w:rsid w:val="007B5891"/>
    <w:rsid w:val="007B5AE4"/>
    <w:rsid w:val="007B5DF1"/>
    <w:rsid w:val="007B5F19"/>
    <w:rsid w:val="007B602C"/>
    <w:rsid w:val="007B6252"/>
    <w:rsid w:val="007B641B"/>
    <w:rsid w:val="007B64D2"/>
    <w:rsid w:val="007B6538"/>
    <w:rsid w:val="007B66DE"/>
    <w:rsid w:val="007B670E"/>
    <w:rsid w:val="007B6BF6"/>
    <w:rsid w:val="007B6C6B"/>
    <w:rsid w:val="007B6CA8"/>
    <w:rsid w:val="007B7075"/>
    <w:rsid w:val="007B773B"/>
    <w:rsid w:val="007B787E"/>
    <w:rsid w:val="007B7A4D"/>
    <w:rsid w:val="007B7AFB"/>
    <w:rsid w:val="007B7B0B"/>
    <w:rsid w:val="007B7C35"/>
    <w:rsid w:val="007B7C4E"/>
    <w:rsid w:val="007B7D08"/>
    <w:rsid w:val="007B7D8D"/>
    <w:rsid w:val="007C06BE"/>
    <w:rsid w:val="007C0934"/>
    <w:rsid w:val="007C0935"/>
    <w:rsid w:val="007C0AE8"/>
    <w:rsid w:val="007C0B57"/>
    <w:rsid w:val="007C0D2B"/>
    <w:rsid w:val="007C103F"/>
    <w:rsid w:val="007C10A7"/>
    <w:rsid w:val="007C12EF"/>
    <w:rsid w:val="007C15B9"/>
    <w:rsid w:val="007C16E9"/>
    <w:rsid w:val="007C1816"/>
    <w:rsid w:val="007C1AAC"/>
    <w:rsid w:val="007C1B21"/>
    <w:rsid w:val="007C21B0"/>
    <w:rsid w:val="007C227E"/>
    <w:rsid w:val="007C2490"/>
    <w:rsid w:val="007C2944"/>
    <w:rsid w:val="007C2F15"/>
    <w:rsid w:val="007C3067"/>
    <w:rsid w:val="007C391E"/>
    <w:rsid w:val="007C3AB4"/>
    <w:rsid w:val="007C3B65"/>
    <w:rsid w:val="007C3F0E"/>
    <w:rsid w:val="007C4105"/>
    <w:rsid w:val="007C4171"/>
    <w:rsid w:val="007C4299"/>
    <w:rsid w:val="007C4413"/>
    <w:rsid w:val="007C443B"/>
    <w:rsid w:val="007C4671"/>
    <w:rsid w:val="007C4C11"/>
    <w:rsid w:val="007C4FA8"/>
    <w:rsid w:val="007C5407"/>
    <w:rsid w:val="007C54F5"/>
    <w:rsid w:val="007C5705"/>
    <w:rsid w:val="007C58A9"/>
    <w:rsid w:val="007C5F89"/>
    <w:rsid w:val="007C6388"/>
    <w:rsid w:val="007C6758"/>
    <w:rsid w:val="007C7053"/>
    <w:rsid w:val="007C71AF"/>
    <w:rsid w:val="007C73EA"/>
    <w:rsid w:val="007C73EC"/>
    <w:rsid w:val="007C74C6"/>
    <w:rsid w:val="007C74E5"/>
    <w:rsid w:val="007C75DE"/>
    <w:rsid w:val="007C77E3"/>
    <w:rsid w:val="007C7979"/>
    <w:rsid w:val="007C7A25"/>
    <w:rsid w:val="007C7BBC"/>
    <w:rsid w:val="007D008F"/>
    <w:rsid w:val="007D0097"/>
    <w:rsid w:val="007D012F"/>
    <w:rsid w:val="007D0136"/>
    <w:rsid w:val="007D01C6"/>
    <w:rsid w:val="007D02B3"/>
    <w:rsid w:val="007D02EA"/>
    <w:rsid w:val="007D02EF"/>
    <w:rsid w:val="007D049A"/>
    <w:rsid w:val="007D070A"/>
    <w:rsid w:val="007D077B"/>
    <w:rsid w:val="007D09BE"/>
    <w:rsid w:val="007D0D8E"/>
    <w:rsid w:val="007D0DDE"/>
    <w:rsid w:val="007D0EBE"/>
    <w:rsid w:val="007D0EED"/>
    <w:rsid w:val="007D0FE9"/>
    <w:rsid w:val="007D1216"/>
    <w:rsid w:val="007D134B"/>
    <w:rsid w:val="007D153A"/>
    <w:rsid w:val="007D19DC"/>
    <w:rsid w:val="007D1D25"/>
    <w:rsid w:val="007D21B1"/>
    <w:rsid w:val="007D250E"/>
    <w:rsid w:val="007D2575"/>
    <w:rsid w:val="007D261A"/>
    <w:rsid w:val="007D261B"/>
    <w:rsid w:val="007D26ED"/>
    <w:rsid w:val="007D277A"/>
    <w:rsid w:val="007D2858"/>
    <w:rsid w:val="007D2DAB"/>
    <w:rsid w:val="007D320A"/>
    <w:rsid w:val="007D365E"/>
    <w:rsid w:val="007D384E"/>
    <w:rsid w:val="007D39DE"/>
    <w:rsid w:val="007D3C61"/>
    <w:rsid w:val="007D402C"/>
    <w:rsid w:val="007D43AC"/>
    <w:rsid w:val="007D44A0"/>
    <w:rsid w:val="007D47DC"/>
    <w:rsid w:val="007D4833"/>
    <w:rsid w:val="007D4F58"/>
    <w:rsid w:val="007D535F"/>
    <w:rsid w:val="007D5776"/>
    <w:rsid w:val="007D5AC4"/>
    <w:rsid w:val="007D5DA9"/>
    <w:rsid w:val="007D6372"/>
    <w:rsid w:val="007D6481"/>
    <w:rsid w:val="007D6D90"/>
    <w:rsid w:val="007D6E05"/>
    <w:rsid w:val="007D6E3E"/>
    <w:rsid w:val="007D7766"/>
    <w:rsid w:val="007D79FC"/>
    <w:rsid w:val="007D7C21"/>
    <w:rsid w:val="007E0470"/>
    <w:rsid w:val="007E07A6"/>
    <w:rsid w:val="007E0BDC"/>
    <w:rsid w:val="007E0EA3"/>
    <w:rsid w:val="007E0F85"/>
    <w:rsid w:val="007E1060"/>
    <w:rsid w:val="007E10F1"/>
    <w:rsid w:val="007E165D"/>
    <w:rsid w:val="007E16E8"/>
    <w:rsid w:val="007E1987"/>
    <w:rsid w:val="007E2280"/>
    <w:rsid w:val="007E238F"/>
    <w:rsid w:val="007E239B"/>
    <w:rsid w:val="007E250D"/>
    <w:rsid w:val="007E294B"/>
    <w:rsid w:val="007E2989"/>
    <w:rsid w:val="007E2AD9"/>
    <w:rsid w:val="007E30F7"/>
    <w:rsid w:val="007E3427"/>
    <w:rsid w:val="007E3650"/>
    <w:rsid w:val="007E390A"/>
    <w:rsid w:val="007E3A6A"/>
    <w:rsid w:val="007E3B83"/>
    <w:rsid w:val="007E3DCD"/>
    <w:rsid w:val="007E3E6D"/>
    <w:rsid w:val="007E3E7F"/>
    <w:rsid w:val="007E43D6"/>
    <w:rsid w:val="007E4576"/>
    <w:rsid w:val="007E4605"/>
    <w:rsid w:val="007E46FA"/>
    <w:rsid w:val="007E4805"/>
    <w:rsid w:val="007E4835"/>
    <w:rsid w:val="007E48DC"/>
    <w:rsid w:val="007E4975"/>
    <w:rsid w:val="007E4A13"/>
    <w:rsid w:val="007E4CE8"/>
    <w:rsid w:val="007E51EA"/>
    <w:rsid w:val="007E54D1"/>
    <w:rsid w:val="007E54D4"/>
    <w:rsid w:val="007E5625"/>
    <w:rsid w:val="007E573E"/>
    <w:rsid w:val="007E5A43"/>
    <w:rsid w:val="007E5B5A"/>
    <w:rsid w:val="007E6252"/>
    <w:rsid w:val="007E6503"/>
    <w:rsid w:val="007E673D"/>
    <w:rsid w:val="007E6B7F"/>
    <w:rsid w:val="007E6D12"/>
    <w:rsid w:val="007E7069"/>
    <w:rsid w:val="007E7351"/>
    <w:rsid w:val="007E736C"/>
    <w:rsid w:val="007E7595"/>
    <w:rsid w:val="007E77DB"/>
    <w:rsid w:val="007E787A"/>
    <w:rsid w:val="007E78B6"/>
    <w:rsid w:val="007F008B"/>
    <w:rsid w:val="007F0331"/>
    <w:rsid w:val="007F049D"/>
    <w:rsid w:val="007F0F67"/>
    <w:rsid w:val="007F0FB7"/>
    <w:rsid w:val="007F12CA"/>
    <w:rsid w:val="007F143D"/>
    <w:rsid w:val="007F1571"/>
    <w:rsid w:val="007F1703"/>
    <w:rsid w:val="007F17CB"/>
    <w:rsid w:val="007F182F"/>
    <w:rsid w:val="007F1B94"/>
    <w:rsid w:val="007F1C8E"/>
    <w:rsid w:val="007F1E9F"/>
    <w:rsid w:val="007F22AB"/>
    <w:rsid w:val="007F24BB"/>
    <w:rsid w:val="007F2A84"/>
    <w:rsid w:val="007F2B81"/>
    <w:rsid w:val="007F2CAB"/>
    <w:rsid w:val="007F2D29"/>
    <w:rsid w:val="007F32E3"/>
    <w:rsid w:val="007F3C7F"/>
    <w:rsid w:val="007F3DFB"/>
    <w:rsid w:val="007F3F47"/>
    <w:rsid w:val="007F4008"/>
    <w:rsid w:val="007F42D9"/>
    <w:rsid w:val="007F4438"/>
    <w:rsid w:val="007F49EC"/>
    <w:rsid w:val="007F4C9F"/>
    <w:rsid w:val="007F4F6F"/>
    <w:rsid w:val="007F55E7"/>
    <w:rsid w:val="007F5920"/>
    <w:rsid w:val="007F5DA9"/>
    <w:rsid w:val="007F5E77"/>
    <w:rsid w:val="007F5EFC"/>
    <w:rsid w:val="007F6206"/>
    <w:rsid w:val="007F696A"/>
    <w:rsid w:val="007F6A7E"/>
    <w:rsid w:val="007F6FF3"/>
    <w:rsid w:val="007F70DA"/>
    <w:rsid w:val="007F745E"/>
    <w:rsid w:val="007F76E6"/>
    <w:rsid w:val="007F7DE0"/>
    <w:rsid w:val="007F7F65"/>
    <w:rsid w:val="0080016B"/>
    <w:rsid w:val="0080040D"/>
    <w:rsid w:val="0080092A"/>
    <w:rsid w:val="0080096D"/>
    <w:rsid w:val="00800B20"/>
    <w:rsid w:val="00800BF8"/>
    <w:rsid w:val="00800BFB"/>
    <w:rsid w:val="00800D1B"/>
    <w:rsid w:val="00800D3E"/>
    <w:rsid w:val="00800E4B"/>
    <w:rsid w:val="00801236"/>
    <w:rsid w:val="0080130A"/>
    <w:rsid w:val="008014B0"/>
    <w:rsid w:val="008014B8"/>
    <w:rsid w:val="008014CF"/>
    <w:rsid w:val="0080188D"/>
    <w:rsid w:val="008019FA"/>
    <w:rsid w:val="00801AA3"/>
    <w:rsid w:val="008023EC"/>
    <w:rsid w:val="008027FB"/>
    <w:rsid w:val="00802F8E"/>
    <w:rsid w:val="00803123"/>
    <w:rsid w:val="0080317C"/>
    <w:rsid w:val="00803598"/>
    <w:rsid w:val="00803A97"/>
    <w:rsid w:val="00804095"/>
    <w:rsid w:val="00804339"/>
    <w:rsid w:val="0080451E"/>
    <w:rsid w:val="008048EB"/>
    <w:rsid w:val="00804EB0"/>
    <w:rsid w:val="00805151"/>
    <w:rsid w:val="0080549C"/>
    <w:rsid w:val="00805653"/>
    <w:rsid w:val="00805681"/>
    <w:rsid w:val="00805F24"/>
    <w:rsid w:val="00806457"/>
    <w:rsid w:val="008064D7"/>
    <w:rsid w:val="0080679C"/>
    <w:rsid w:val="0080687F"/>
    <w:rsid w:val="00806BD5"/>
    <w:rsid w:val="00807028"/>
    <w:rsid w:val="00807155"/>
    <w:rsid w:val="00807182"/>
    <w:rsid w:val="0080745A"/>
    <w:rsid w:val="00807604"/>
    <w:rsid w:val="00807CB9"/>
    <w:rsid w:val="008102CF"/>
    <w:rsid w:val="008103CD"/>
    <w:rsid w:val="008103EA"/>
    <w:rsid w:val="00810A39"/>
    <w:rsid w:val="00810B64"/>
    <w:rsid w:val="00810DA4"/>
    <w:rsid w:val="00810DEB"/>
    <w:rsid w:val="00810F3A"/>
    <w:rsid w:val="00810FD8"/>
    <w:rsid w:val="008110A3"/>
    <w:rsid w:val="00811259"/>
    <w:rsid w:val="008114F3"/>
    <w:rsid w:val="00811564"/>
    <w:rsid w:val="0081174F"/>
    <w:rsid w:val="00811E5A"/>
    <w:rsid w:val="00812002"/>
    <w:rsid w:val="008120A3"/>
    <w:rsid w:val="00812485"/>
    <w:rsid w:val="00812A04"/>
    <w:rsid w:val="00812BB1"/>
    <w:rsid w:val="00812C06"/>
    <w:rsid w:val="00812C52"/>
    <w:rsid w:val="00812C5B"/>
    <w:rsid w:val="00812E21"/>
    <w:rsid w:val="00812E6A"/>
    <w:rsid w:val="00812E72"/>
    <w:rsid w:val="00812F16"/>
    <w:rsid w:val="00813353"/>
    <w:rsid w:val="00813414"/>
    <w:rsid w:val="00813CCF"/>
    <w:rsid w:val="00813E2B"/>
    <w:rsid w:val="00813F6E"/>
    <w:rsid w:val="00814098"/>
    <w:rsid w:val="00814200"/>
    <w:rsid w:val="008147B5"/>
    <w:rsid w:val="008148C3"/>
    <w:rsid w:val="00814B29"/>
    <w:rsid w:val="00814ED0"/>
    <w:rsid w:val="00814FA8"/>
    <w:rsid w:val="008150F3"/>
    <w:rsid w:val="008151E6"/>
    <w:rsid w:val="00815248"/>
    <w:rsid w:val="0081524B"/>
    <w:rsid w:val="00815D0E"/>
    <w:rsid w:val="00815E35"/>
    <w:rsid w:val="00815EAC"/>
    <w:rsid w:val="00815FEB"/>
    <w:rsid w:val="0081617C"/>
    <w:rsid w:val="008168FC"/>
    <w:rsid w:val="00816E7E"/>
    <w:rsid w:val="008173A1"/>
    <w:rsid w:val="008177B3"/>
    <w:rsid w:val="008177FB"/>
    <w:rsid w:val="008178D6"/>
    <w:rsid w:val="00817CFD"/>
    <w:rsid w:val="00817D0B"/>
    <w:rsid w:val="00817E02"/>
    <w:rsid w:val="008202DA"/>
    <w:rsid w:val="00820517"/>
    <w:rsid w:val="00820557"/>
    <w:rsid w:val="00820A0E"/>
    <w:rsid w:val="00820ABA"/>
    <w:rsid w:val="00820CC0"/>
    <w:rsid w:val="00820DED"/>
    <w:rsid w:val="00821456"/>
    <w:rsid w:val="00821727"/>
    <w:rsid w:val="00821950"/>
    <w:rsid w:val="00821978"/>
    <w:rsid w:val="00821D88"/>
    <w:rsid w:val="00821ED5"/>
    <w:rsid w:val="00821EDC"/>
    <w:rsid w:val="008221BA"/>
    <w:rsid w:val="008222EE"/>
    <w:rsid w:val="0082257F"/>
    <w:rsid w:val="00822A05"/>
    <w:rsid w:val="0082307F"/>
    <w:rsid w:val="008233CA"/>
    <w:rsid w:val="008233D4"/>
    <w:rsid w:val="00823712"/>
    <w:rsid w:val="00823838"/>
    <w:rsid w:val="00823953"/>
    <w:rsid w:val="00823C9B"/>
    <w:rsid w:val="00824093"/>
    <w:rsid w:val="008242A9"/>
    <w:rsid w:val="008242DF"/>
    <w:rsid w:val="00824572"/>
    <w:rsid w:val="008247A5"/>
    <w:rsid w:val="00825974"/>
    <w:rsid w:val="00825DC2"/>
    <w:rsid w:val="00825F6E"/>
    <w:rsid w:val="00826740"/>
    <w:rsid w:val="00826A6F"/>
    <w:rsid w:val="00826C20"/>
    <w:rsid w:val="00827120"/>
    <w:rsid w:val="00827209"/>
    <w:rsid w:val="00827222"/>
    <w:rsid w:val="008276AF"/>
    <w:rsid w:val="00827862"/>
    <w:rsid w:val="00827C2E"/>
    <w:rsid w:val="00830190"/>
    <w:rsid w:val="00830807"/>
    <w:rsid w:val="00830835"/>
    <w:rsid w:val="00830903"/>
    <w:rsid w:val="00830A9F"/>
    <w:rsid w:val="00830EE8"/>
    <w:rsid w:val="008312B1"/>
    <w:rsid w:val="00831330"/>
    <w:rsid w:val="00831623"/>
    <w:rsid w:val="00831962"/>
    <w:rsid w:val="00831BCA"/>
    <w:rsid w:val="00831C13"/>
    <w:rsid w:val="008322F4"/>
    <w:rsid w:val="0083245C"/>
    <w:rsid w:val="00832481"/>
    <w:rsid w:val="008326EA"/>
    <w:rsid w:val="00832705"/>
    <w:rsid w:val="00832831"/>
    <w:rsid w:val="00832A53"/>
    <w:rsid w:val="00832C4C"/>
    <w:rsid w:val="00832D7D"/>
    <w:rsid w:val="00832E29"/>
    <w:rsid w:val="00832F9C"/>
    <w:rsid w:val="008331A1"/>
    <w:rsid w:val="0083320E"/>
    <w:rsid w:val="0083332A"/>
    <w:rsid w:val="0083374F"/>
    <w:rsid w:val="0083380B"/>
    <w:rsid w:val="00833B09"/>
    <w:rsid w:val="00833E89"/>
    <w:rsid w:val="00834395"/>
    <w:rsid w:val="008347ED"/>
    <w:rsid w:val="00834C6D"/>
    <w:rsid w:val="00834C72"/>
    <w:rsid w:val="0083531D"/>
    <w:rsid w:val="008356A6"/>
    <w:rsid w:val="008358B7"/>
    <w:rsid w:val="00835DD1"/>
    <w:rsid w:val="00836425"/>
    <w:rsid w:val="00836747"/>
    <w:rsid w:val="0083677B"/>
    <w:rsid w:val="00836D5A"/>
    <w:rsid w:val="00836F02"/>
    <w:rsid w:val="0083701E"/>
    <w:rsid w:val="00837070"/>
    <w:rsid w:val="008371A9"/>
    <w:rsid w:val="008373DE"/>
    <w:rsid w:val="00837657"/>
    <w:rsid w:val="00837D06"/>
    <w:rsid w:val="00837DA1"/>
    <w:rsid w:val="00840030"/>
    <w:rsid w:val="0084020A"/>
    <w:rsid w:val="0084033C"/>
    <w:rsid w:val="00840519"/>
    <w:rsid w:val="008406EE"/>
    <w:rsid w:val="008407DB"/>
    <w:rsid w:val="00840926"/>
    <w:rsid w:val="00840B5D"/>
    <w:rsid w:val="00840C5B"/>
    <w:rsid w:val="00841152"/>
    <w:rsid w:val="00841506"/>
    <w:rsid w:val="0084153B"/>
    <w:rsid w:val="00841563"/>
    <w:rsid w:val="00841592"/>
    <w:rsid w:val="00841594"/>
    <w:rsid w:val="008415F7"/>
    <w:rsid w:val="0084161F"/>
    <w:rsid w:val="00841657"/>
    <w:rsid w:val="00841802"/>
    <w:rsid w:val="008418F5"/>
    <w:rsid w:val="00841C33"/>
    <w:rsid w:val="008422D0"/>
    <w:rsid w:val="008423BD"/>
    <w:rsid w:val="0084251D"/>
    <w:rsid w:val="0084267E"/>
    <w:rsid w:val="00842731"/>
    <w:rsid w:val="00842B59"/>
    <w:rsid w:val="00843059"/>
    <w:rsid w:val="008431D2"/>
    <w:rsid w:val="008432F7"/>
    <w:rsid w:val="00843714"/>
    <w:rsid w:val="00843909"/>
    <w:rsid w:val="00843AAA"/>
    <w:rsid w:val="00843B12"/>
    <w:rsid w:val="00843DC7"/>
    <w:rsid w:val="0084416C"/>
    <w:rsid w:val="0084440D"/>
    <w:rsid w:val="0084461A"/>
    <w:rsid w:val="00844EA4"/>
    <w:rsid w:val="00844EF8"/>
    <w:rsid w:val="0084503D"/>
    <w:rsid w:val="008450D6"/>
    <w:rsid w:val="00845289"/>
    <w:rsid w:val="008453B5"/>
    <w:rsid w:val="008453DF"/>
    <w:rsid w:val="00845540"/>
    <w:rsid w:val="00845951"/>
    <w:rsid w:val="00845D0E"/>
    <w:rsid w:val="00846310"/>
    <w:rsid w:val="00846521"/>
    <w:rsid w:val="00846691"/>
    <w:rsid w:val="00846813"/>
    <w:rsid w:val="008469C1"/>
    <w:rsid w:val="00846B92"/>
    <w:rsid w:val="008471D8"/>
    <w:rsid w:val="008471E7"/>
    <w:rsid w:val="0084723D"/>
    <w:rsid w:val="0084739C"/>
    <w:rsid w:val="0084764B"/>
    <w:rsid w:val="008476A7"/>
    <w:rsid w:val="008478DC"/>
    <w:rsid w:val="00847AB2"/>
    <w:rsid w:val="00847E6C"/>
    <w:rsid w:val="00847FE5"/>
    <w:rsid w:val="008500F6"/>
    <w:rsid w:val="00850547"/>
    <w:rsid w:val="0085060F"/>
    <w:rsid w:val="008509B6"/>
    <w:rsid w:val="00850ED5"/>
    <w:rsid w:val="00851540"/>
    <w:rsid w:val="00851606"/>
    <w:rsid w:val="008517FB"/>
    <w:rsid w:val="008524AE"/>
    <w:rsid w:val="00852C3D"/>
    <w:rsid w:val="00852F09"/>
    <w:rsid w:val="00852FB5"/>
    <w:rsid w:val="008530F9"/>
    <w:rsid w:val="00853344"/>
    <w:rsid w:val="008533B5"/>
    <w:rsid w:val="008536E4"/>
    <w:rsid w:val="0085395B"/>
    <w:rsid w:val="00853A5A"/>
    <w:rsid w:val="00853C6F"/>
    <w:rsid w:val="00853E04"/>
    <w:rsid w:val="00854481"/>
    <w:rsid w:val="0085493B"/>
    <w:rsid w:val="00854AC7"/>
    <w:rsid w:val="00854AE1"/>
    <w:rsid w:val="00854B33"/>
    <w:rsid w:val="0085596F"/>
    <w:rsid w:val="008559E9"/>
    <w:rsid w:val="00855B16"/>
    <w:rsid w:val="008561AC"/>
    <w:rsid w:val="0085669E"/>
    <w:rsid w:val="008568CD"/>
    <w:rsid w:val="00856BCC"/>
    <w:rsid w:val="008570EE"/>
    <w:rsid w:val="008571BC"/>
    <w:rsid w:val="008572FA"/>
    <w:rsid w:val="008572FC"/>
    <w:rsid w:val="0085748F"/>
    <w:rsid w:val="00857665"/>
    <w:rsid w:val="00857ADB"/>
    <w:rsid w:val="00857F2E"/>
    <w:rsid w:val="00860386"/>
    <w:rsid w:val="008605DE"/>
    <w:rsid w:val="0086066A"/>
    <w:rsid w:val="00860964"/>
    <w:rsid w:val="00860B59"/>
    <w:rsid w:val="00860B6C"/>
    <w:rsid w:val="00860C9B"/>
    <w:rsid w:val="00860D87"/>
    <w:rsid w:val="00860EA4"/>
    <w:rsid w:val="00860F86"/>
    <w:rsid w:val="00861006"/>
    <w:rsid w:val="0086104B"/>
    <w:rsid w:val="00861397"/>
    <w:rsid w:val="008619D8"/>
    <w:rsid w:val="00861B91"/>
    <w:rsid w:val="00861BD7"/>
    <w:rsid w:val="00861D38"/>
    <w:rsid w:val="00861FA2"/>
    <w:rsid w:val="008621B4"/>
    <w:rsid w:val="008621E5"/>
    <w:rsid w:val="00862216"/>
    <w:rsid w:val="0086234B"/>
    <w:rsid w:val="008626ED"/>
    <w:rsid w:val="00862934"/>
    <w:rsid w:val="00862FF1"/>
    <w:rsid w:val="00863039"/>
    <w:rsid w:val="00863479"/>
    <w:rsid w:val="008635B7"/>
    <w:rsid w:val="00863BC0"/>
    <w:rsid w:val="00863DAE"/>
    <w:rsid w:val="00863F44"/>
    <w:rsid w:val="00863FD5"/>
    <w:rsid w:val="00864165"/>
    <w:rsid w:val="0086469D"/>
    <w:rsid w:val="0086493C"/>
    <w:rsid w:val="00864B54"/>
    <w:rsid w:val="00864C91"/>
    <w:rsid w:val="00864E15"/>
    <w:rsid w:val="00864FED"/>
    <w:rsid w:val="0086502D"/>
    <w:rsid w:val="00865075"/>
    <w:rsid w:val="00865532"/>
    <w:rsid w:val="00865799"/>
    <w:rsid w:val="00865C23"/>
    <w:rsid w:val="00865CAA"/>
    <w:rsid w:val="00865CFC"/>
    <w:rsid w:val="00865F26"/>
    <w:rsid w:val="00866062"/>
    <w:rsid w:val="0086625E"/>
    <w:rsid w:val="008668C9"/>
    <w:rsid w:val="0086744C"/>
    <w:rsid w:val="00867598"/>
    <w:rsid w:val="0086759A"/>
    <w:rsid w:val="00867859"/>
    <w:rsid w:val="00867C9D"/>
    <w:rsid w:val="00867DFF"/>
    <w:rsid w:val="00867E92"/>
    <w:rsid w:val="00867EBD"/>
    <w:rsid w:val="0087000C"/>
    <w:rsid w:val="008702C4"/>
    <w:rsid w:val="00870504"/>
    <w:rsid w:val="00870530"/>
    <w:rsid w:val="0087054B"/>
    <w:rsid w:val="00870805"/>
    <w:rsid w:val="00870D18"/>
    <w:rsid w:val="00870DD7"/>
    <w:rsid w:val="008710F0"/>
    <w:rsid w:val="008713CF"/>
    <w:rsid w:val="0087195E"/>
    <w:rsid w:val="00871AEC"/>
    <w:rsid w:val="008720C4"/>
    <w:rsid w:val="008725BB"/>
    <w:rsid w:val="00872769"/>
    <w:rsid w:val="00872888"/>
    <w:rsid w:val="008728EA"/>
    <w:rsid w:val="00872BBC"/>
    <w:rsid w:val="00872C21"/>
    <w:rsid w:val="00872CFD"/>
    <w:rsid w:val="00873013"/>
    <w:rsid w:val="00873292"/>
    <w:rsid w:val="00873363"/>
    <w:rsid w:val="008737B4"/>
    <w:rsid w:val="00873888"/>
    <w:rsid w:val="00873964"/>
    <w:rsid w:val="00873CDE"/>
    <w:rsid w:val="00873EC5"/>
    <w:rsid w:val="00873EE3"/>
    <w:rsid w:val="0087418C"/>
    <w:rsid w:val="00874194"/>
    <w:rsid w:val="00874346"/>
    <w:rsid w:val="00874613"/>
    <w:rsid w:val="008746AB"/>
    <w:rsid w:val="00874784"/>
    <w:rsid w:val="0087487D"/>
    <w:rsid w:val="00874A2F"/>
    <w:rsid w:val="00874C65"/>
    <w:rsid w:val="0087500B"/>
    <w:rsid w:val="00875101"/>
    <w:rsid w:val="008751B9"/>
    <w:rsid w:val="008753AC"/>
    <w:rsid w:val="00875459"/>
    <w:rsid w:val="00875758"/>
    <w:rsid w:val="00875AF7"/>
    <w:rsid w:val="00875B86"/>
    <w:rsid w:val="00876176"/>
    <w:rsid w:val="008761F7"/>
    <w:rsid w:val="0087685C"/>
    <w:rsid w:val="008768D5"/>
    <w:rsid w:val="008769D9"/>
    <w:rsid w:val="008771ED"/>
    <w:rsid w:val="0087732A"/>
    <w:rsid w:val="0087795C"/>
    <w:rsid w:val="00877D5F"/>
    <w:rsid w:val="00877D87"/>
    <w:rsid w:val="00880315"/>
    <w:rsid w:val="008805B0"/>
    <w:rsid w:val="008805F2"/>
    <w:rsid w:val="008807D7"/>
    <w:rsid w:val="008807F3"/>
    <w:rsid w:val="00880936"/>
    <w:rsid w:val="00880D04"/>
    <w:rsid w:val="00880D7C"/>
    <w:rsid w:val="00880DBD"/>
    <w:rsid w:val="00880DF8"/>
    <w:rsid w:val="00880FA3"/>
    <w:rsid w:val="00881032"/>
    <w:rsid w:val="00881163"/>
    <w:rsid w:val="008812CB"/>
    <w:rsid w:val="0088143F"/>
    <w:rsid w:val="00881605"/>
    <w:rsid w:val="00881BF8"/>
    <w:rsid w:val="00881E53"/>
    <w:rsid w:val="008821A5"/>
    <w:rsid w:val="008821D5"/>
    <w:rsid w:val="008824F0"/>
    <w:rsid w:val="008826D7"/>
    <w:rsid w:val="0088270D"/>
    <w:rsid w:val="008827D8"/>
    <w:rsid w:val="00882826"/>
    <w:rsid w:val="0088292E"/>
    <w:rsid w:val="00882B04"/>
    <w:rsid w:val="00882EDE"/>
    <w:rsid w:val="00883327"/>
    <w:rsid w:val="008835D2"/>
    <w:rsid w:val="00883788"/>
    <w:rsid w:val="00883A4C"/>
    <w:rsid w:val="00883E2A"/>
    <w:rsid w:val="00884B64"/>
    <w:rsid w:val="00885038"/>
    <w:rsid w:val="008850D7"/>
    <w:rsid w:val="00885184"/>
    <w:rsid w:val="00885380"/>
    <w:rsid w:val="00885C5F"/>
    <w:rsid w:val="00885FED"/>
    <w:rsid w:val="0088601D"/>
    <w:rsid w:val="0088610D"/>
    <w:rsid w:val="008867B0"/>
    <w:rsid w:val="008868B6"/>
    <w:rsid w:val="0088693A"/>
    <w:rsid w:val="00886D95"/>
    <w:rsid w:val="0088723C"/>
    <w:rsid w:val="0088741C"/>
    <w:rsid w:val="008879CF"/>
    <w:rsid w:val="00887A3C"/>
    <w:rsid w:val="00890288"/>
    <w:rsid w:val="0089071F"/>
    <w:rsid w:val="00890864"/>
    <w:rsid w:val="00890A4A"/>
    <w:rsid w:val="00890C56"/>
    <w:rsid w:val="00890C7B"/>
    <w:rsid w:val="00890FB2"/>
    <w:rsid w:val="00891098"/>
    <w:rsid w:val="0089124A"/>
    <w:rsid w:val="008912AA"/>
    <w:rsid w:val="008914B5"/>
    <w:rsid w:val="008914E2"/>
    <w:rsid w:val="008915CE"/>
    <w:rsid w:val="0089179B"/>
    <w:rsid w:val="00891ABD"/>
    <w:rsid w:val="00891D8C"/>
    <w:rsid w:val="00891DFA"/>
    <w:rsid w:val="00891F4B"/>
    <w:rsid w:val="00891FE9"/>
    <w:rsid w:val="008921AE"/>
    <w:rsid w:val="00892250"/>
    <w:rsid w:val="008922E5"/>
    <w:rsid w:val="00892350"/>
    <w:rsid w:val="008923BC"/>
    <w:rsid w:val="00892758"/>
    <w:rsid w:val="00892D4D"/>
    <w:rsid w:val="00892F16"/>
    <w:rsid w:val="008934A8"/>
    <w:rsid w:val="0089358F"/>
    <w:rsid w:val="00893850"/>
    <w:rsid w:val="00893A7E"/>
    <w:rsid w:val="00893E92"/>
    <w:rsid w:val="0089497C"/>
    <w:rsid w:val="00894ACA"/>
    <w:rsid w:val="00894B6F"/>
    <w:rsid w:val="00894FBD"/>
    <w:rsid w:val="008953DC"/>
    <w:rsid w:val="0089620B"/>
    <w:rsid w:val="00896271"/>
    <w:rsid w:val="0089629F"/>
    <w:rsid w:val="0089632C"/>
    <w:rsid w:val="00896DC3"/>
    <w:rsid w:val="00897016"/>
    <w:rsid w:val="0089742E"/>
    <w:rsid w:val="00897638"/>
    <w:rsid w:val="008A00E0"/>
    <w:rsid w:val="008A0854"/>
    <w:rsid w:val="008A09F5"/>
    <w:rsid w:val="008A0B83"/>
    <w:rsid w:val="008A0EFB"/>
    <w:rsid w:val="008A11AC"/>
    <w:rsid w:val="008A1380"/>
    <w:rsid w:val="008A16BF"/>
    <w:rsid w:val="008A1901"/>
    <w:rsid w:val="008A1C8C"/>
    <w:rsid w:val="008A1D89"/>
    <w:rsid w:val="008A1F58"/>
    <w:rsid w:val="008A1F9C"/>
    <w:rsid w:val="008A21C3"/>
    <w:rsid w:val="008A21F1"/>
    <w:rsid w:val="008A242E"/>
    <w:rsid w:val="008A28E2"/>
    <w:rsid w:val="008A2AA2"/>
    <w:rsid w:val="008A2B72"/>
    <w:rsid w:val="008A2B89"/>
    <w:rsid w:val="008A2C9C"/>
    <w:rsid w:val="008A311A"/>
    <w:rsid w:val="008A32AF"/>
    <w:rsid w:val="008A3537"/>
    <w:rsid w:val="008A3578"/>
    <w:rsid w:val="008A3CCF"/>
    <w:rsid w:val="008A4861"/>
    <w:rsid w:val="008A49E3"/>
    <w:rsid w:val="008A4E41"/>
    <w:rsid w:val="008A537A"/>
    <w:rsid w:val="008A5489"/>
    <w:rsid w:val="008A5838"/>
    <w:rsid w:val="008A5C94"/>
    <w:rsid w:val="008A63BD"/>
    <w:rsid w:val="008A63F1"/>
    <w:rsid w:val="008A67AB"/>
    <w:rsid w:val="008A69B2"/>
    <w:rsid w:val="008A6BB8"/>
    <w:rsid w:val="008A722D"/>
    <w:rsid w:val="008A779C"/>
    <w:rsid w:val="008A7808"/>
    <w:rsid w:val="008A7974"/>
    <w:rsid w:val="008A7C1B"/>
    <w:rsid w:val="008A7FDC"/>
    <w:rsid w:val="008B012F"/>
    <w:rsid w:val="008B0814"/>
    <w:rsid w:val="008B082F"/>
    <w:rsid w:val="008B0AE9"/>
    <w:rsid w:val="008B110E"/>
    <w:rsid w:val="008B164E"/>
    <w:rsid w:val="008B175B"/>
    <w:rsid w:val="008B1785"/>
    <w:rsid w:val="008B1B42"/>
    <w:rsid w:val="008B1C90"/>
    <w:rsid w:val="008B1CB2"/>
    <w:rsid w:val="008B1CCA"/>
    <w:rsid w:val="008B22E1"/>
    <w:rsid w:val="008B287A"/>
    <w:rsid w:val="008B2B88"/>
    <w:rsid w:val="008B2F16"/>
    <w:rsid w:val="008B32A1"/>
    <w:rsid w:val="008B34FF"/>
    <w:rsid w:val="008B3563"/>
    <w:rsid w:val="008B3701"/>
    <w:rsid w:val="008B3B78"/>
    <w:rsid w:val="008B4224"/>
    <w:rsid w:val="008B44BC"/>
    <w:rsid w:val="008B45E5"/>
    <w:rsid w:val="008B48E1"/>
    <w:rsid w:val="008B4953"/>
    <w:rsid w:val="008B4B99"/>
    <w:rsid w:val="008B4EBD"/>
    <w:rsid w:val="008B4FE7"/>
    <w:rsid w:val="008B5271"/>
    <w:rsid w:val="008B5AA3"/>
    <w:rsid w:val="008B5DE3"/>
    <w:rsid w:val="008B6788"/>
    <w:rsid w:val="008B68C6"/>
    <w:rsid w:val="008B68E0"/>
    <w:rsid w:val="008B6938"/>
    <w:rsid w:val="008B7223"/>
    <w:rsid w:val="008B72A9"/>
    <w:rsid w:val="008B72CD"/>
    <w:rsid w:val="008B72EB"/>
    <w:rsid w:val="008B74DE"/>
    <w:rsid w:val="008B7651"/>
    <w:rsid w:val="008B7C89"/>
    <w:rsid w:val="008B7E78"/>
    <w:rsid w:val="008B7F38"/>
    <w:rsid w:val="008C002E"/>
    <w:rsid w:val="008C02D9"/>
    <w:rsid w:val="008C0492"/>
    <w:rsid w:val="008C0500"/>
    <w:rsid w:val="008C081F"/>
    <w:rsid w:val="008C0BE3"/>
    <w:rsid w:val="008C0FE2"/>
    <w:rsid w:val="008C1293"/>
    <w:rsid w:val="008C19B4"/>
    <w:rsid w:val="008C1C57"/>
    <w:rsid w:val="008C2113"/>
    <w:rsid w:val="008C25A1"/>
    <w:rsid w:val="008C2F3D"/>
    <w:rsid w:val="008C3149"/>
    <w:rsid w:val="008C3277"/>
    <w:rsid w:val="008C3425"/>
    <w:rsid w:val="008C378C"/>
    <w:rsid w:val="008C380B"/>
    <w:rsid w:val="008C381B"/>
    <w:rsid w:val="008C3931"/>
    <w:rsid w:val="008C3F4F"/>
    <w:rsid w:val="008C4031"/>
    <w:rsid w:val="008C4A02"/>
    <w:rsid w:val="008C4D20"/>
    <w:rsid w:val="008C524C"/>
    <w:rsid w:val="008C5BF0"/>
    <w:rsid w:val="008C66D2"/>
    <w:rsid w:val="008C6785"/>
    <w:rsid w:val="008C6F4E"/>
    <w:rsid w:val="008C701A"/>
    <w:rsid w:val="008C756E"/>
    <w:rsid w:val="008C768C"/>
    <w:rsid w:val="008C77CF"/>
    <w:rsid w:val="008C7BFA"/>
    <w:rsid w:val="008D018E"/>
    <w:rsid w:val="008D04D3"/>
    <w:rsid w:val="008D073B"/>
    <w:rsid w:val="008D090A"/>
    <w:rsid w:val="008D0A03"/>
    <w:rsid w:val="008D0A1C"/>
    <w:rsid w:val="008D0BCE"/>
    <w:rsid w:val="008D0C4F"/>
    <w:rsid w:val="008D0D3B"/>
    <w:rsid w:val="008D0DC0"/>
    <w:rsid w:val="008D0E8E"/>
    <w:rsid w:val="008D11DE"/>
    <w:rsid w:val="008D199F"/>
    <w:rsid w:val="008D1ED2"/>
    <w:rsid w:val="008D1EE3"/>
    <w:rsid w:val="008D21B7"/>
    <w:rsid w:val="008D225C"/>
    <w:rsid w:val="008D22F8"/>
    <w:rsid w:val="008D256C"/>
    <w:rsid w:val="008D288D"/>
    <w:rsid w:val="008D29B6"/>
    <w:rsid w:val="008D2B90"/>
    <w:rsid w:val="008D2BAA"/>
    <w:rsid w:val="008D2F36"/>
    <w:rsid w:val="008D3026"/>
    <w:rsid w:val="008D3301"/>
    <w:rsid w:val="008D33E2"/>
    <w:rsid w:val="008D350A"/>
    <w:rsid w:val="008D36F2"/>
    <w:rsid w:val="008D37B9"/>
    <w:rsid w:val="008D39B4"/>
    <w:rsid w:val="008D3AEE"/>
    <w:rsid w:val="008D3CE3"/>
    <w:rsid w:val="008D3F6D"/>
    <w:rsid w:val="008D42D5"/>
    <w:rsid w:val="008D4401"/>
    <w:rsid w:val="008D449C"/>
    <w:rsid w:val="008D45AF"/>
    <w:rsid w:val="008D4831"/>
    <w:rsid w:val="008D499D"/>
    <w:rsid w:val="008D4B94"/>
    <w:rsid w:val="008D5300"/>
    <w:rsid w:val="008D5418"/>
    <w:rsid w:val="008D5527"/>
    <w:rsid w:val="008D6472"/>
    <w:rsid w:val="008D64B4"/>
    <w:rsid w:val="008D66DB"/>
    <w:rsid w:val="008D6810"/>
    <w:rsid w:val="008D683A"/>
    <w:rsid w:val="008D6911"/>
    <w:rsid w:val="008D6A24"/>
    <w:rsid w:val="008D6B4A"/>
    <w:rsid w:val="008D6BCC"/>
    <w:rsid w:val="008D72AA"/>
    <w:rsid w:val="008D782A"/>
    <w:rsid w:val="008D7A37"/>
    <w:rsid w:val="008D7CAA"/>
    <w:rsid w:val="008D7D0F"/>
    <w:rsid w:val="008D7FAF"/>
    <w:rsid w:val="008E0961"/>
    <w:rsid w:val="008E0A34"/>
    <w:rsid w:val="008E0B7E"/>
    <w:rsid w:val="008E0CCE"/>
    <w:rsid w:val="008E10D6"/>
    <w:rsid w:val="008E119E"/>
    <w:rsid w:val="008E13DC"/>
    <w:rsid w:val="008E149C"/>
    <w:rsid w:val="008E19C1"/>
    <w:rsid w:val="008E1BDD"/>
    <w:rsid w:val="008E1C1D"/>
    <w:rsid w:val="008E2083"/>
    <w:rsid w:val="008E20C4"/>
    <w:rsid w:val="008E2192"/>
    <w:rsid w:val="008E2230"/>
    <w:rsid w:val="008E269E"/>
    <w:rsid w:val="008E29B9"/>
    <w:rsid w:val="008E2B4D"/>
    <w:rsid w:val="008E3008"/>
    <w:rsid w:val="008E30EA"/>
    <w:rsid w:val="008E32E1"/>
    <w:rsid w:val="008E3589"/>
    <w:rsid w:val="008E36AC"/>
    <w:rsid w:val="008E38FB"/>
    <w:rsid w:val="008E3F8A"/>
    <w:rsid w:val="008E4131"/>
    <w:rsid w:val="008E41F8"/>
    <w:rsid w:val="008E4EC5"/>
    <w:rsid w:val="008E5057"/>
    <w:rsid w:val="008E5070"/>
    <w:rsid w:val="008E50ED"/>
    <w:rsid w:val="008E5130"/>
    <w:rsid w:val="008E51FB"/>
    <w:rsid w:val="008E56DA"/>
    <w:rsid w:val="008E56E4"/>
    <w:rsid w:val="008E5707"/>
    <w:rsid w:val="008E5CBC"/>
    <w:rsid w:val="008E5EB1"/>
    <w:rsid w:val="008E5F71"/>
    <w:rsid w:val="008E617B"/>
    <w:rsid w:val="008E6280"/>
    <w:rsid w:val="008E64A3"/>
    <w:rsid w:val="008E65AD"/>
    <w:rsid w:val="008E7269"/>
    <w:rsid w:val="008E7333"/>
    <w:rsid w:val="008E7417"/>
    <w:rsid w:val="008E7477"/>
    <w:rsid w:val="008E75DE"/>
    <w:rsid w:val="008E7697"/>
    <w:rsid w:val="008E77C9"/>
    <w:rsid w:val="008E78EC"/>
    <w:rsid w:val="008E7ABE"/>
    <w:rsid w:val="008E7C77"/>
    <w:rsid w:val="008E7E10"/>
    <w:rsid w:val="008E7F13"/>
    <w:rsid w:val="008F02E4"/>
    <w:rsid w:val="008F02EA"/>
    <w:rsid w:val="008F03EC"/>
    <w:rsid w:val="008F04F9"/>
    <w:rsid w:val="008F06DF"/>
    <w:rsid w:val="008F0966"/>
    <w:rsid w:val="008F0A74"/>
    <w:rsid w:val="008F0A7A"/>
    <w:rsid w:val="008F117F"/>
    <w:rsid w:val="008F1756"/>
    <w:rsid w:val="008F217E"/>
    <w:rsid w:val="008F260F"/>
    <w:rsid w:val="008F26D1"/>
    <w:rsid w:val="008F26F8"/>
    <w:rsid w:val="008F2810"/>
    <w:rsid w:val="008F2C72"/>
    <w:rsid w:val="008F306D"/>
    <w:rsid w:val="008F394B"/>
    <w:rsid w:val="008F3B89"/>
    <w:rsid w:val="008F4294"/>
    <w:rsid w:val="008F4521"/>
    <w:rsid w:val="008F46B8"/>
    <w:rsid w:val="008F4741"/>
    <w:rsid w:val="008F4806"/>
    <w:rsid w:val="008F48D5"/>
    <w:rsid w:val="008F4984"/>
    <w:rsid w:val="008F4BC3"/>
    <w:rsid w:val="008F4C00"/>
    <w:rsid w:val="008F507B"/>
    <w:rsid w:val="008F5099"/>
    <w:rsid w:val="008F541B"/>
    <w:rsid w:val="008F545F"/>
    <w:rsid w:val="008F560D"/>
    <w:rsid w:val="008F56D1"/>
    <w:rsid w:val="008F56E5"/>
    <w:rsid w:val="008F56EA"/>
    <w:rsid w:val="008F5DFC"/>
    <w:rsid w:val="008F6193"/>
    <w:rsid w:val="008F6291"/>
    <w:rsid w:val="008F65BC"/>
    <w:rsid w:val="008F6719"/>
    <w:rsid w:val="008F699F"/>
    <w:rsid w:val="008F6E0C"/>
    <w:rsid w:val="008F7547"/>
    <w:rsid w:val="008F758E"/>
    <w:rsid w:val="008F768E"/>
    <w:rsid w:val="008F7A99"/>
    <w:rsid w:val="008F7CDB"/>
    <w:rsid w:val="00900018"/>
    <w:rsid w:val="00900646"/>
    <w:rsid w:val="0090079E"/>
    <w:rsid w:val="00900992"/>
    <w:rsid w:val="009009CD"/>
    <w:rsid w:val="00900BD1"/>
    <w:rsid w:val="009010FB"/>
    <w:rsid w:val="0090120F"/>
    <w:rsid w:val="00901241"/>
    <w:rsid w:val="009014F0"/>
    <w:rsid w:val="00901963"/>
    <w:rsid w:val="00901D2E"/>
    <w:rsid w:val="00901EF1"/>
    <w:rsid w:val="00901EF3"/>
    <w:rsid w:val="00901EF5"/>
    <w:rsid w:val="00902636"/>
    <w:rsid w:val="00902720"/>
    <w:rsid w:val="00902B58"/>
    <w:rsid w:val="00902BBA"/>
    <w:rsid w:val="00903271"/>
    <w:rsid w:val="009038C7"/>
    <w:rsid w:val="00903B66"/>
    <w:rsid w:val="00903F13"/>
    <w:rsid w:val="00903F8C"/>
    <w:rsid w:val="00904332"/>
    <w:rsid w:val="009046A0"/>
    <w:rsid w:val="00904B46"/>
    <w:rsid w:val="0090507B"/>
    <w:rsid w:val="00905150"/>
    <w:rsid w:val="009051A9"/>
    <w:rsid w:val="0090553A"/>
    <w:rsid w:val="00905B2A"/>
    <w:rsid w:val="00905DD8"/>
    <w:rsid w:val="00905FAC"/>
    <w:rsid w:val="00906281"/>
    <w:rsid w:val="0090629D"/>
    <w:rsid w:val="009063FD"/>
    <w:rsid w:val="00906424"/>
    <w:rsid w:val="00906623"/>
    <w:rsid w:val="00906C07"/>
    <w:rsid w:val="00906D37"/>
    <w:rsid w:val="00907164"/>
    <w:rsid w:val="00907276"/>
    <w:rsid w:val="00907A0A"/>
    <w:rsid w:val="00907CF1"/>
    <w:rsid w:val="00907E40"/>
    <w:rsid w:val="0090EB41"/>
    <w:rsid w:val="0091006A"/>
    <w:rsid w:val="009100C1"/>
    <w:rsid w:val="00910445"/>
    <w:rsid w:val="009106EB"/>
    <w:rsid w:val="009107B7"/>
    <w:rsid w:val="00910F80"/>
    <w:rsid w:val="00911109"/>
    <w:rsid w:val="0091119F"/>
    <w:rsid w:val="009114E0"/>
    <w:rsid w:val="00911C1B"/>
    <w:rsid w:val="00911E4E"/>
    <w:rsid w:val="009123A6"/>
    <w:rsid w:val="009124D1"/>
    <w:rsid w:val="009127EC"/>
    <w:rsid w:val="00912B00"/>
    <w:rsid w:val="00912D03"/>
    <w:rsid w:val="00913135"/>
    <w:rsid w:val="00913229"/>
    <w:rsid w:val="00913D3E"/>
    <w:rsid w:val="00913E3D"/>
    <w:rsid w:val="009143F7"/>
    <w:rsid w:val="0091467D"/>
    <w:rsid w:val="00914968"/>
    <w:rsid w:val="00914F8C"/>
    <w:rsid w:val="0091500A"/>
    <w:rsid w:val="00915071"/>
    <w:rsid w:val="009154B4"/>
    <w:rsid w:val="0091550D"/>
    <w:rsid w:val="009155B3"/>
    <w:rsid w:val="0091579B"/>
    <w:rsid w:val="009159F5"/>
    <w:rsid w:val="00915BB4"/>
    <w:rsid w:val="00915DF1"/>
    <w:rsid w:val="00915F2D"/>
    <w:rsid w:val="00915FD5"/>
    <w:rsid w:val="00916800"/>
    <w:rsid w:val="00916B95"/>
    <w:rsid w:val="00916DBC"/>
    <w:rsid w:val="00916E16"/>
    <w:rsid w:val="00917016"/>
    <w:rsid w:val="00917062"/>
    <w:rsid w:val="009172F0"/>
    <w:rsid w:val="0091761C"/>
    <w:rsid w:val="00917D7A"/>
    <w:rsid w:val="0092007F"/>
    <w:rsid w:val="0092024C"/>
    <w:rsid w:val="00920575"/>
    <w:rsid w:val="00920A1E"/>
    <w:rsid w:val="00920E5F"/>
    <w:rsid w:val="009211CD"/>
    <w:rsid w:val="00921252"/>
    <w:rsid w:val="00921937"/>
    <w:rsid w:val="00921C6E"/>
    <w:rsid w:val="00922181"/>
    <w:rsid w:val="009222EF"/>
    <w:rsid w:val="009223BD"/>
    <w:rsid w:val="0092243B"/>
    <w:rsid w:val="00922C85"/>
    <w:rsid w:val="00922C89"/>
    <w:rsid w:val="0092332C"/>
    <w:rsid w:val="00923454"/>
    <w:rsid w:val="00923745"/>
    <w:rsid w:val="00923910"/>
    <w:rsid w:val="00923BB2"/>
    <w:rsid w:val="00923F4B"/>
    <w:rsid w:val="0092414D"/>
    <w:rsid w:val="009241D5"/>
    <w:rsid w:val="00924BDC"/>
    <w:rsid w:val="00924D0B"/>
    <w:rsid w:val="00924D30"/>
    <w:rsid w:val="00924E5F"/>
    <w:rsid w:val="009254E0"/>
    <w:rsid w:val="00925928"/>
    <w:rsid w:val="009259F7"/>
    <w:rsid w:val="00925C9B"/>
    <w:rsid w:val="00925EEE"/>
    <w:rsid w:val="009265BF"/>
    <w:rsid w:val="009265D2"/>
    <w:rsid w:val="00926614"/>
    <w:rsid w:val="00926FEC"/>
    <w:rsid w:val="0092706F"/>
    <w:rsid w:val="00927298"/>
    <w:rsid w:val="00927375"/>
    <w:rsid w:val="00927649"/>
    <w:rsid w:val="00927823"/>
    <w:rsid w:val="00927A65"/>
    <w:rsid w:val="00927D65"/>
    <w:rsid w:val="00927DA5"/>
    <w:rsid w:val="00927FE8"/>
    <w:rsid w:val="0093011A"/>
    <w:rsid w:val="0093086F"/>
    <w:rsid w:val="00930A75"/>
    <w:rsid w:val="00931245"/>
    <w:rsid w:val="00931DE3"/>
    <w:rsid w:val="00931F07"/>
    <w:rsid w:val="009320AF"/>
    <w:rsid w:val="0093248A"/>
    <w:rsid w:val="009324F2"/>
    <w:rsid w:val="0093262F"/>
    <w:rsid w:val="00932716"/>
    <w:rsid w:val="0093273B"/>
    <w:rsid w:val="009328BD"/>
    <w:rsid w:val="00932A7A"/>
    <w:rsid w:val="00932AEE"/>
    <w:rsid w:val="009330C2"/>
    <w:rsid w:val="00933154"/>
    <w:rsid w:val="00933240"/>
    <w:rsid w:val="00933458"/>
    <w:rsid w:val="00933469"/>
    <w:rsid w:val="00933868"/>
    <w:rsid w:val="00933997"/>
    <w:rsid w:val="00933AAA"/>
    <w:rsid w:val="00933C10"/>
    <w:rsid w:val="00933F69"/>
    <w:rsid w:val="009342C7"/>
    <w:rsid w:val="00934E8A"/>
    <w:rsid w:val="00934FA3"/>
    <w:rsid w:val="0093559D"/>
    <w:rsid w:val="009356F8"/>
    <w:rsid w:val="00935712"/>
    <w:rsid w:val="00935BF8"/>
    <w:rsid w:val="00936532"/>
    <w:rsid w:val="0093676F"/>
    <w:rsid w:val="009367D9"/>
    <w:rsid w:val="0093691C"/>
    <w:rsid w:val="00936D69"/>
    <w:rsid w:val="00936F93"/>
    <w:rsid w:val="009372BD"/>
    <w:rsid w:val="009372CC"/>
    <w:rsid w:val="00937468"/>
    <w:rsid w:val="00937494"/>
    <w:rsid w:val="009378D3"/>
    <w:rsid w:val="0093792D"/>
    <w:rsid w:val="00937A3B"/>
    <w:rsid w:val="00937D1A"/>
    <w:rsid w:val="00937D4C"/>
    <w:rsid w:val="00940360"/>
    <w:rsid w:val="00940421"/>
    <w:rsid w:val="009407B9"/>
    <w:rsid w:val="0094081E"/>
    <w:rsid w:val="009408A9"/>
    <w:rsid w:val="00940CBA"/>
    <w:rsid w:val="0094186B"/>
    <w:rsid w:val="00941AEC"/>
    <w:rsid w:val="00941D23"/>
    <w:rsid w:val="00941DB8"/>
    <w:rsid w:val="009423FA"/>
    <w:rsid w:val="0094262A"/>
    <w:rsid w:val="00942700"/>
    <w:rsid w:val="0094293E"/>
    <w:rsid w:val="00942A69"/>
    <w:rsid w:val="00942C45"/>
    <w:rsid w:val="00943234"/>
    <w:rsid w:val="00943315"/>
    <w:rsid w:val="00943428"/>
    <w:rsid w:val="0094361E"/>
    <w:rsid w:val="009437C7"/>
    <w:rsid w:val="00943868"/>
    <w:rsid w:val="00943B55"/>
    <w:rsid w:val="009443D8"/>
    <w:rsid w:val="009444B9"/>
    <w:rsid w:val="009447AD"/>
    <w:rsid w:val="00944A45"/>
    <w:rsid w:val="00944BA1"/>
    <w:rsid w:val="0094501E"/>
    <w:rsid w:val="00945038"/>
    <w:rsid w:val="00945123"/>
    <w:rsid w:val="009453AF"/>
    <w:rsid w:val="0094558F"/>
    <w:rsid w:val="0094570A"/>
    <w:rsid w:val="00945957"/>
    <w:rsid w:val="009459AD"/>
    <w:rsid w:val="00945A91"/>
    <w:rsid w:val="00945BC6"/>
    <w:rsid w:val="00946064"/>
    <w:rsid w:val="00946278"/>
    <w:rsid w:val="0094639A"/>
    <w:rsid w:val="009467A7"/>
    <w:rsid w:val="00946D55"/>
    <w:rsid w:val="00946F9E"/>
    <w:rsid w:val="0094736C"/>
    <w:rsid w:val="0094742C"/>
    <w:rsid w:val="009475F4"/>
    <w:rsid w:val="00947633"/>
    <w:rsid w:val="00947A92"/>
    <w:rsid w:val="00947B77"/>
    <w:rsid w:val="00950017"/>
    <w:rsid w:val="00950BC0"/>
    <w:rsid w:val="00950CE3"/>
    <w:rsid w:val="0095121D"/>
    <w:rsid w:val="00951277"/>
    <w:rsid w:val="009512D4"/>
    <w:rsid w:val="00951362"/>
    <w:rsid w:val="0095136F"/>
    <w:rsid w:val="0095154F"/>
    <w:rsid w:val="0095180B"/>
    <w:rsid w:val="0095192E"/>
    <w:rsid w:val="00951B0A"/>
    <w:rsid w:val="00951D76"/>
    <w:rsid w:val="00951F00"/>
    <w:rsid w:val="00951F5B"/>
    <w:rsid w:val="00952488"/>
    <w:rsid w:val="009524FB"/>
    <w:rsid w:val="00952860"/>
    <w:rsid w:val="00952ADE"/>
    <w:rsid w:val="00952B52"/>
    <w:rsid w:val="00952C68"/>
    <w:rsid w:val="009539B8"/>
    <w:rsid w:val="00953B01"/>
    <w:rsid w:val="00953E27"/>
    <w:rsid w:val="0095410F"/>
    <w:rsid w:val="00954562"/>
    <w:rsid w:val="00954716"/>
    <w:rsid w:val="00954ADA"/>
    <w:rsid w:val="0095509D"/>
    <w:rsid w:val="009551A6"/>
    <w:rsid w:val="009552B7"/>
    <w:rsid w:val="009553CB"/>
    <w:rsid w:val="009555F3"/>
    <w:rsid w:val="009559CE"/>
    <w:rsid w:val="0095608F"/>
    <w:rsid w:val="009560CC"/>
    <w:rsid w:val="00956779"/>
    <w:rsid w:val="00957252"/>
    <w:rsid w:val="00957302"/>
    <w:rsid w:val="00957614"/>
    <w:rsid w:val="0095789B"/>
    <w:rsid w:val="0095794A"/>
    <w:rsid w:val="009579FF"/>
    <w:rsid w:val="00957D4F"/>
    <w:rsid w:val="00960093"/>
    <w:rsid w:val="009600ED"/>
    <w:rsid w:val="00960457"/>
    <w:rsid w:val="00960B31"/>
    <w:rsid w:val="00960D85"/>
    <w:rsid w:val="00960FEF"/>
    <w:rsid w:val="0096113B"/>
    <w:rsid w:val="0096143D"/>
    <w:rsid w:val="00961944"/>
    <w:rsid w:val="00961A72"/>
    <w:rsid w:val="00962101"/>
    <w:rsid w:val="0096238B"/>
    <w:rsid w:val="009623A4"/>
    <w:rsid w:val="00962545"/>
    <w:rsid w:val="00962711"/>
    <w:rsid w:val="00962790"/>
    <w:rsid w:val="009627DD"/>
    <w:rsid w:val="009628EB"/>
    <w:rsid w:val="0096299A"/>
    <w:rsid w:val="00962B79"/>
    <w:rsid w:val="00962F74"/>
    <w:rsid w:val="00963548"/>
    <w:rsid w:val="0096368C"/>
    <w:rsid w:val="0096394B"/>
    <w:rsid w:val="00963E5A"/>
    <w:rsid w:val="0096433B"/>
    <w:rsid w:val="0096445C"/>
    <w:rsid w:val="00964852"/>
    <w:rsid w:val="00964C66"/>
    <w:rsid w:val="00964CFD"/>
    <w:rsid w:val="00964DCC"/>
    <w:rsid w:val="00965921"/>
    <w:rsid w:val="00965959"/>
    <w:rsid w:val="009659C5"/>
    <w:rsid w:val="00965B43"/>
    <w:rsid w:val="00965C36"/>
    <w:rsid w:val="00965EE7"/>
    <w:rsid w:val="0096605B"/>
    <w:rsid w:val="00966420"/>
    <w:rsid w:val="0096678F"/>
    <w:rsid w:val="009668EB"/>
    <w:rsid w:val="00966947"/>
    <w:rsid w:val="00966C92"/>
    <w:rsid w:val="0096705F"/>
    <w:rsid w:val="00967126"/>
    <w:rsid w:val="0096713E"/>
    <w:rsid w:val="009673BB"/>
    <w:rsid w:val="00967804"/>
    <w:rsid w:val="009678E5"/>
    <w:rsid w:val="00967C58"/>
    <w:rsid w:val="0097045B"/>
    <w:rsid w:val="009704DE"/>
    <w:rsid w:val="00970574"/>
    <w:rsid w:val="00970AAF"/>
    <w:rsid w:val="00970B75"/>
    <w:rsid w:val="00970BEA"/>
    <w:rsid w:val="00970CA0"/>
    <w:rsid w:val="00970E96"/>
    <w:rsid w:val="00970FC8"/>
    <w:rsid w:val="0097118E"/>
    <w:rsid w:val="00971703"/>
    <w:rsid w:val="00971872"/>
    <w:rsid w:val="00971BF6"/>
    <w:rsid w:val="00971DBA"/>
    <w:rsid w:val="00972012"/>
    <w:rsid w:val="009725B8"/>
    <w:rsid w:val="0097266C"/>
    <w:rsid w:val="009726B7"/>
    <w:rsid w:val="00972C3B"/>
    <w:rsid w:val="00972F17"/>
    <w:rsid w:val="00973514"/>
    <w:rsid w:val="009736DA"/>
    <w:rsid w:val="009737E2"/>
    <w:rsid w:val="00973815"/>
    <w:rsid w:val="0097407F"/>
    <w:rsid w:val="0097416D"/>
    <w:rsid w:val="009741CB"/>
    <w:rsid w:val="0097423D"/>
    <w:rsid w:val="00974405"/>
    <w:rsid w:val="0097449F"/>
    <w:rsid w:val="00975234"/>
    <w:rsid w:val="00975277"/>
    <w:rsid w:val="00975932"/>
    <w:rsid w:val="00976037"/>
    <w:rsid w:val="009760DF"/>
    <w:rsid w:val="0097620A"/>
    <w:rsid w:val="0097637C"/>
    <w:rsid w:val="009765EA"/>
    <w:rsid w:val="009769C8"/>
    <w:rsid w:val="00976AEB"/>
    <w:rsid w:val="00976DCB"/>
    <w:rsid w:val="00976F60"/>
    <w:rsid w:val="009771BB"/>
    <w:rsid w:val="009774F0"/>
    <w:rsid w:val="00977962"/>
    <w:rsid w:val="00977C6A"/>
    <w:rsid w:val="00977D47"/>
    <w:rsid w:val="00977F70"/>
    <w:rsid w:val="00977F74"/>
    <w:rsid w:val="0098058E"/>
    <w:rsid w:val="009805E5"/>
    <w:rsid w:val="00980A03"/>
    <w:rsid w:val="00980AAE"/>
    <w:rsid w:val="00980ED4"/>
    <w:rsid w:val="00981365"/>
    <w:rsid w:val="0098139E"/>
    <w:rsid w:val="009815B1"/>
    <w:rsid w:val="00981717"/>
    <w:rsid w:val="00981A38"/>
    <w:rsid w:val="00981BB3"/>
    <w:rsid w:val="00981DDA"/>
    <w:rsid w:val="00981F0F"/>
    <w:rsid w:val="0098220D"/>
    <w:rsid w:val="00982662"/>
    <w:rsid w:val="0098286D"/>
    <w:rsid w:val="009829D6"/>
    <w:rsid w:val="00982D62"/>
    <w:rsid w:val="00982E31"/>
    <w:rsid w:val="00982F8D"/>
    <w:rsid w:val="00983001"/>
    <w:rsid w:val="00983136"/>
    <w:rsid w:val="0098324C"/>
    <w:rsid w:val="00983794"/>
    <w:rsid w:val="009837AD"/>
    <w:rsid w:val="00983944"/>
    <w:rsid w:val="00983B4E"/>
    <w:rsid w:val="00983C5B"/>
    <w:rsid w:val="00983CF8"/>
    <w:rsid w:val="00983E47"/>
    <w:rsid w:val="00983E78"/>
    <w:rsid w:val="00983E9E"/>
    <w:rsid w:val="0098403A"/>
    <w:rsid w:val="0098461D"/>
    <w:rsid w:val="0098473D"/>
    <w:rsid w:val="00984B63"/>
    <w:rsid w:val="00984C47"/>
    <w:rsid w:val="00984DEF"/>
    <w:rsid w:val="00985122"/>
    <w:rsid w:val="009856EF"/>
    <w:rsid w:val="00985961"/>
    <w:rsid w:val="00985A32"/>
    <w:rsid w:val="00985B7A"/>
    <w:rsid w:val="00985C91"/>
    <w:rsid w:val="00985E45"/>
    <w:rsid w:val="00985E9F"/>
    <w:rsid w:val="00985FE9"/>
    <w:rsid w:val="009860CD"/>
    <w:rsid w:val="00986324"/>
    <w:rsid w:val="009865DD"/>
    <w:rsid w:val="009867CF"/>
    <w:rsid w:val="0098683A"/>
    <w:rsid w:val="00986CB1"/>
    <w:rsid w:val="0098756F"/>
    <w:rsid w:val="00987620"/>
    <w:rsid w:val="009877FE"/>
    <w:rsid w:val="0098784A"/>
    <w:rsid w:val="009878F4"/>
    <w:rsid w:val="00987D53"/>
    <w:rsid w:val="00987F2E"/>
    <w:rsid w:val="009906DB"/>
    <w:rsid w:val="00990710"/>
    <w:rsid w:val="009908FB"/>
    <w:rsid w:val="009909E6"/>
    <w:rsid w:val="00991322"/>
    <w:rsid w:val="00991433"/>
    <w:rsid w:val="00991456"/>
    <w:rsid w:val="009914E0"/>
    <w:rsid w:val="009918FB"/>
    <w:rsid w:val="00991DE8"/>
    <w:rsid w:val="009924E8"/>
    <w:rsid w:val="0099269D"/>
    <w:rsid w:val="00992CEE"/>
    <w:rsid w:val="00993164"/>
    <w:rsid w:val="009931BF"/>
    <w:rsid w:val="009933F6"/>
    <w:rsid w:val="00993FE8"/>
    <w:rsid w:val="00994249"/>
    <w:rsid w:val="009944D0"/>
    <w:rsid w:val="009945DB"/>
    <w:rsid w:val="009946F4"/>
    <w:rsid w:val="00994717"/>
    <w:rsid w:val="0099498F"/>
    <w:rsid w:val="00994BED"/>
    <w:rsid w:val="00994DD5"/>
    <w:rsid w:val="00994EE0"/>
    <w:rsid w:val="009951A5"/>
    <w:rsid w:val="009951A8"/>
    <w:rsid w:val="0099560E"/>
    <w:rsid w:val="0099583B"/>
    <w:rsid w:val="00995999"/>
    <w:rsid w:val="009959FD"/>
    <w:rsid w:val="00995AFA"/>
    <w:rsid w:val="00995FAE"/>
    <w:rsid w:val="00995FE5"/>
    <w:rsid w:val="009960AB"/>
    <w:rsid w:val="009969B3"/>
    <w:rsid w:val="00996B80"/>
    <w:rsid w:val="00996D2F"/>
    <w:rsid w:val="00996DCC"/>
    <w:rsid w:val="009972A5"/>
    <w:rsid w:val="009973A7"/>
    <w:rsid w:val="00997852"/>
    <w:rsid w:val="00997A3A"/>
    <w:rsid w:val="00997D1F"/>
    <w:rsid w:val="00997F30"/>
    <w:rsid w:val="009A005A"/>
    <w:rsid w:val="009A0289"/>
    <w:rsid w:val="009A065B"/>
    <w:rsid w:val="009A0940"/>
    <w:rsid w:val="009A0AE7"/>
    <w:rsid w:val="009A0B1B"/>
    <w:rsid w:val="009A0E45"/>
    <w:rsid w:val="009A1330"/>
    <w:rsid w:val="009A135F"/>
    <w:rsid w:val="009A1643"/>
    <w:rsid w:val="009A17E8"/>
    <w:rsid w:val="009A19BB"/>
    <w:rsid w:val="009A1EA5"/>
    <w:rsid w:val="009A1F8A"/>
    <w:rsid w:val="009A20D2"/>
    <w:rsid w:val="009A2225"/>
    <w:rsid w:val="009A23AA"/>
    <w:rsid w:val="009A25FB"/>
    <w:rsid w:val="009A2967"/>
    <w:rsid w:val="009A320B"/>
    <w:rsid w:val="009A32A9"/>
    <w:rsid w:val="009A3448"/>
    <w:rsid w:val="009A34F8"/>
    <w:rsid w:val="009A37AC"/>
    <w:rsid w:val="009A3B28"/>
    <w:rsid w:val="009A3C7E"/>
    <w:rsid w:val="009A3D4E"/>
    <w:rsid w:val="009A3E11"/>
    <w:rsid w:val="009A40E5"/>
    <w:rsid w:val="009A4742"/>
    <w:rsid w:val="009A4CFC"/>
    <w:rsid w:val="009A521B"/>
    <w:rsid w:val="009A54B0"/>
    <w:rsid w:val="009A5808"/>
    <w:rsid w:val="009A64CB"/>
    <w:rsid w:val="009A6EA5"/>
    <w:rsid w:val="009A71DD"/>
    <w:rsid w:val="009A7681"/>
    <w:rsid w:val="009A79CB"/>
    <w:rsid w:val="009A7BDF"/>
    <w:rsid w:val="009A7C20"/>
    <w:rsid w:val="009A7CD6"/>
    <w:rsid w:val="009A7EE4"/>
    <w:rsid w:val="009A7F15"/>
    <w:rsid w:val="009B062B"/>
    <w:rsid w:val="009B062E"/>
    <w:rsid w:val="009B0664"/>
    <w:rsid w:val="009B0EA8"/>
    <w:rsid w:val="009B0FE1"/>
    <w:rsid w:val="009B1101"/>
    <w:rsid w:val="009B111A"/>
    <w:rsid w:val="009B1756"/>
    <w:rsid w:val="009B190E"/>
    <w:rsid w:val="009B1D79"/>
    <w:rsid w:val="009B21A8"/>
    <w:rsid w:val="009B23AE"/>
    <w:rsid w:val="009B25AD"/>
    <w:rsid w:val="009B25B1"/>
    <w:rsid w:val="009B2CE9"/>
    <w:rsid w:val="009B350B"/>
    <w:rsid w:val="009B355C"/>
    <w:rsid w:val="009B3A70"/>
    <w:rsid w:val="009B3AED"/>
    <w:rsid w:val="009B3B73"/>
    <w:rsid w:val="009B3B8C"/>
    <w:rsid w:val="009B3BBE"/>
    <w:rsid w:val="009B3C53"/>
    <w:rsid w:val="009B478E"/>
    <w:rsid w:val="009B47DA"/>
    <w:rsid w:val="009B4B3A"/>
    <w:rsid w:val="009B4EE9"/>
    <w:rsid w:val="009B4F51"/>
    <w:rsid w:val="009B533E"/>
    <w:rsid w:val="009B53A0"/>
    <w:rsid w:val="009B53C0"/>
    <w:rsid w:val="009B5908"/>
    <w:rsid w:val="009B5A91"/>
    <w:rsid w:val="009B6038"/>
    <w:rsid w:val="009B60C5"/>
    <w:rsid w:val="009B60DD"/>
    <w:rsid w:val="009B6362"/>
    <w:rsid w:val="009B65A7"/>
    <w:rsid w:val="009B6FA9"/>
    <w:rsid w:val="009B7758"/>
    <w:rsid w:val="009B7817"/>
    <w:rsid w:val="009B7E5D"/>
    <w:rsid w:val="009C02B9"/>
    <w:rsid w:val="009C039F"/>
    <w:rsid w:val="009C05FE"/>
    <w:rsid w:val="009C06CC"/>
    <w:rsid w:val="009C094D"/>
    <w:rsid w:val="009C0B98"/>
    <w:rsid w:val="009C0BE0"/>
    <w:rsid w:val="009C1234"/>
    <w:rsid w:val="009C14A6"/>
    <w:rsid w:val="009C152C"/>
    <w:rsid w:val="009C1550"/>
    <w:rsid w:val="009C1720"/>
    <w:rsid w:val="009C174A"/>
    <w:rsid w:val="009C1C31"/>
    <w:rsid w:val="009C1DF1"/>
    <w:rsid w:val="009C1E1B"/>
    <w:rsid w:val="009C1E33"/>
    <w:rsid w:val="009C1E58"/>
    <w:rsid w:val="009C1ECC"/>
    <w:rsid w:val="009C29D6"/>
    <w:rsid w:val="009C2AA1"/>
    <w:rsid w:val="009C2ABC"/>
    <w:rsid w:val="009C2D32"/>
    <w:rsid w:val="009C2D98"/>
    <w:rsid w:val="009C2EED"/>
    <w:rsid w:val="009C3385"/>
    <w:rsid w:val="009C3428"/>
    <w:rsid w:val="009C351F"/>
    <w:rsid w:val="009C380B"/>
    <w:rsid w:val="009C39B0"/>
    <w:rsid w:val="009C3AF3"/>
    <w:rsid w:val="009C3E93"/>
    <w:rsid w:val="009C4220"/>
    <w:rsid w:val="009C42DC"/>
    <w:rsid w:val="009C44BE"/>
    <w:rsid w:val="009C46F3"/>
    <w:rsid w:val="009C482E"/>
    <w:rsid w:val="009C49F7"/>
    <w:rsid w:val="009C4A54"/>
    <w:rsid w:val="009C4D93"/>
    <w:rsid w:val="009C4E4A"/>
    <w:rsid w:val="009C4E51"/>
    <w:rsid w:val="009C506C"/>
    <w:rsid w:val="009C52D9"/>
    <w:rsid w:val="009C54A0"/>
    <w:rsid w:val="009C58C7"/>
    <w:rsid w:val="009C5C6C"/>
    <w:rsid w:val="009C5C6E"/>
    <w:rsid w:val="009C5DD8"/>
    <w:rsid w:val="009C611D"/>
    <w:rsid w:val="009C63FB"/>
    <w:rsid w:val="009C6555"/>
    <w:rsid w:val="009C67E1"/>
    <w:rsid w:val="009C69C7"/>
    <w:rsid w:val="009C6A39"/>
    <w:rsid w:val="009C6CC6"/>
    <w:rsid w:val="009C6F7D"/>
    <w:rsid w:val="009C71C1"/>
    <w:rsid w:val="009C7471"/>
    <w:rsid w:val="009C7621"/>
    <w:rsid w:val="009C7986"/>
    <w:rsid w:val="009C7997"/>
    <w:rsid w:val="009C7D34"/>
    <w:rsid w:val="009C7EE8"/>
    <w:rsid w:val="009D067F"/>
    <w:rsid w:val="009D0FA2"/>
    <w:rsid w:val="009D1014"/>
    <w:rsid w:val="009D10DC"/>
    <w:rsid w:val="009D1458"/>
    <w:rsid w:val="009D14A8"/>
    <w:rsid w:val="009D153B"/>
    <w:rsid w:val="009D1858"/>
    <w:rsid w:val="009D1A04"/>
    <w:rsid w:val="009D1A9E"/>
    <w:rsid w:val="009D1AC9"/>
    <w:rsid w:val="009D1F0A"/>
    <w:rsid w:val="009D1F37"/>
    <w:rsid w:val="009D22DE"/>
    <w:rsid w:val="009D26A1"/>
    <w:rsid w:val="009D2CD6"/>
    <w:rsid w:val="009D2DB6"/>
    <w:rsid w:val="009D2F20"/>
    <w:rsid w:val="009D32A0"/>
    <w:rsid w:val="009D3A04"/>
    <w:rsid w:val="009D3B2C"/>
    <w:rsid w:val="009D3B5F"/>
    <w:rsid w:val="009D3E66"/>
    <w:rsid w:val="009D40EA"/>
    <w:rsid w:val="009D4115"/>
    <w:rsid w:val="009D4865"/>
    <w:rsid w:val="009D4889"/>
    <w:rsid w:val="009D498D"/>
    <w:rsid w:val="009D515F"/>
    <w:rsid w:val="009D5720"/>
    <w:rsid w:val="009D5EE6"/>
    <w:rsid w:val="009D5FA5"/>
    <w:rsid w:val="009D6068"/>
    <w:rsid w:val="009D6418"/>
    <w:rsid w:val="009D64E4"/>
    <w:rsid w:val="009D6633"/>
    <w:rsid w:val="009D6A71"/>
    <w:rsid w:val="009D6AE9"/>
    <w:rsid w:val="009D6C05"/>
    <w:rsid w:val="009D6E23"/>
    <w:rsid w:val="009D6E8C"/>
    <w:rsid w:val="009D70C1"/>
    <w:rsid w:val="009D73B9"/>
    <w:rsid w:val="009D76C6"/>
    <w:rsid w:val="009D7755"/>
    <w:rsid w:val="009D7C72"/>
    <w:rsid w:val="009E036A"/>
    <w:rsid w:val="009E077E"/>
    <w:rsid w:val="009E09F5"/>
    <w:rsid w:val="009E0ABF"/>
    <w:rsid w:val="009E0C75"/>
    <w:rsid w:val="009E0C90"/>
    <w:rsid w:val="009E16DD"/>
    <w:rsid w:val="009E195C"/>
    <w:rsid w:val="009E1A43"/>
    <w:rsid w:val="009E1B7A"/>
    <w:rsid w:val="009E1C43"/>
    <w:rsid w:val="009E1FA8"/>
    <w:rsid w:val="009E24C6"/>
    <w:rsid w:val="009E2942"/>
    <w:rsid w:val="009E2BB4"/>
    <w:rsid w:val="009E2C5E"/>
    <w:rsid w:val="009E2D90"/>
    <w:rsid w:val="009E2FF7"/>
    <w:rsid w:val="009E354C"/>
    <w:rsid w:val="009E3768"/>
    <w:rsid w:val="009E3C30"/>
    <w:rsid w:val="009E3D58"/>
    <w:rsid w:val="009E4138"/>
    <w:rsid w:val="009E47CB"/>
    <w:rsid w:val="009E4FAC"/>
    <w:rsid w:val="009E5056"/>
    <w:rsid w:val="009E525C"/>
    <w:rsid w:val="009E5278"/>
    <w:rsid w:val="009E5417"/>
    <w:rsid w:val="009E5725"/>
    <w:rsid w:val="009E58A6"/>
    <w:rsid w:val="009E5921"/>
    <w:rsid w:val="009E62CE"/>
    <w:rsid w:val="009E63F1"/>
    <w:rsid w:val="009E644C"/>
    <w:rsid w:val="009E68F0"/>
    <w:rsid w:val="009E690D"/>
    <w:rsid w:val="009E6BEC"/>
    <w:rsid w:val="009E6D9C"/>
    <w:rsid w:val="009E6DEE"/>
    <w:rsid w:val="009E7008"/>
    <w:rsid w:val="009E72E0"/>
    <w:rsid w:val="009E7B6A"/>
    <w:rsid w:val="009E7DD9"/>
    <w:rsid w:val="009E7F0D"/>
    <w:rsid w:val="009E7FCB"/>
    <w:rsid w:val="009F0019"/>
    <w:rsid w:val="009F03D2"/>
    <w:rsid w:val="009F041F"/>
    <w:rsid w:val="009F06F7"/>
    <w:rsid w:val="009F0716"/>
    <w:rsid w:val="009F083C"/>
    <w:rsid w:val="009F099A"/>
    <w:rsid w:val="009F0BEA"/>
    <w:rsid w:val="009F0E7A"/>
    <w:rsid w:val="009F1069"/>
    <w:rsid w:val="009F15B5"/>
    <w:rsid w:val="009F166A"/>
    <w:rsid w:val="009F1A46"/>
    <w:rsid w:val="009F2357"/>
    <w:rsid w:val="009F2534"/>
    <w:rsid w:val="009F2669"/>
    <w:rsid w:val="009F29CB"/>
    <w:rsid w:val="009F2E5D"/>
    <w:rsid w:val="009F2EFF"/>
    <w:rsid w:val="009F3172"/>
    <w:rsid w:val="009F324E"/>
    <w:rsid w:val="009F36C7"/>
    <w:rsid w:val="009F3738"/>
    <w:rsid w:val="009F3830"/>
    <w:rsid w:val="009F3911"/>
    <w:rsid w:val="009F41A7"/>
    <w:rsid w:val="009F437A"/>
    <w:rsid w:val="009F44BA"/>
    <w:rsid w:val="009F4738"/>
    <w:rsid w:val="009F4956"/>
    <w:rsid w:val="009F4ACA"/>
    <w:rsid w:val="009F4E26"/>
    <w:rsid w:val="009F503F"/>
    <w:rsid w:val="009F5367"/>
    <w:rsid w:val="009F5389"/>
    <w:rsid w:val="009F5614"/>
    <w:rsid w:val="009F5BD6"/>
    <w:rsid w:val="009F5FF4"/>
    <w:rsid w:val="009F60C0"/>
    <w:rsid w:val="009F62A5"/>
    <w:rsid w:val="009F63C2"/>
    <w:rsid w:val="009F64DE"/>
    <w:rsid w:val="009F6BAE"/>
    <w:rsid w:val="009F6DD1"/>
    <w:rsid w:val="009F736D"/>
    <w:rsid w:val="009F7403"/>
    <w:rsid w:val="00A006E2"/>
    <w:rsid w:val="00A00775"/>
    <w:rsid w:val="00A008B4"/>
    <w:rsid w:val="00A00C3F"/>
    <w:rsid w:val="00A00EA7"/>
    <w:rsid w:val="00A0114D"/>
    <w:rsid w:val="00A014BF"/>
    <w:rsid w:val="00A01535"/>
    <w:rsid w:val="00A0171B"/>
    <w:rsid w:val="00A022C5"/>
    <w:rsid w:val="00A026BE"/>
    <w:rsid w:val="00A027D7"/>
    <w:rsid w:val="00A029C9"/>
    <w:rsid w:val="00A02D21"/>
    <w:rsid w:val="00A02F97"/>
    <w:rsid w:val="00A035B0"/>
    <w:rsid w:val="00A03641"/>
    <w:rsid w:val="00A04164"/>
    <w:rsid w:val="00A043F6"/>
    <w:rsid w:val="00A0482D"/>
    <w:rsid w:val="00A0490E"/>
    <w:rsid w:val="00A04963"/>
    <w:rsid w:val="00A04AFD"/>
    <w:rsid w:val="00A04DEF"/>
    <w:rsid w:val="00A04F41"/>
    <w:rsid w:val="00A052E6"/>
    <w:rsid w:val="00A0545D"/>
    <w:rsid w:val="00A05E80"/>
    <w:rsid w:val="00A05F46"/>
    <w:rsid w:val="00A06103"/>
    <w:rsid w:val="00A0652C"/>
    <w:rsid w:val="00A065B8"/>
    <w:rsid w:val="00A0678A"/>
    <w:rsid w:val="00A0709D"/>
    <w:rsid w:val="00A070C5"/>
    <w:rsid w:val="00A0724D"/>
    <w:rsid w:val="00A076A4"/>
    <w:rsid w:val="00A07C91"/>
    <w:rsid w:val="00A07E39"/>
    <w:rsid w:val="00A100D1"/>
    <w:rsid w:val="00A10385"/>
    <w:rsid w:val="00A1038E"/>
    <w:rsid w:val="00A105FF"/>
    <w:rsid w:val="00A106E2"/>
    <w:rsid w:val="00A107E9"/>
    <w:rsid w:val="00A10B15"/>
    <w:rsid w:val="00A10FBC"/>
    <w:rsid w:val="00A1189E"/>
    <w:rsid w:val="00A11A7A"/>
    <w:rsid w:val="00A12279"/>
    <w:rsid w:val="00A12318"/>
    <w:rsid w:val="00A125C3"/>
    <w:rsid w:val="00A12ADE"/>
    <w:rsid w:val="00A12BEE"/>
    <w:rsid w:val="00A12D03"/>
    <w:rsid w:val="00A1346C"/>
    <w:rsid w:val="00A136EB"/>
    <w:rsid w:val="00A13B1E"/>
    <w:rsid w:val="00A14012"/>
    <w:rsid w:val="00A141F0"/>
    <w:rsid w:val="00A14862"/>
    <w:rsid w:val="00A148D5"/>
    <w:rsid w:val="00A14B04"/>
    <w:rsid w:val="00A14CF5"/>
    <w:rsid w:val="00A14D71"/>
    <w:rsid w:val="00A14E67"/>
    <w:rsid w:val="00A15052"/>
    <w:rsid w:val="00A151F2"/>
    <w:rsid w:val="00A15374"/>
    <w:rsid w:val="00A15985"/>
    <w:rsid w:val="00A15AA0"/>
    <w:rsid w:val="00A15B3C"/>
    <w:rsid w:val="00A15BB9"/>
    <w:rsid w:val="00A15C32"/>
    <w:rsid w:val="00A16425"/>
    <w:rsid w:val="00A1654D"/>
    <w:rsid w:val="00A166BB"/>
    <w:rsid w:val="00A16A08"/>
    <w:rsid w:val="00A16E16"/>
    <w:rsid w:val="00A16E5F"/>
    <w:rsid w:val="00A16F77"/>
    <w:rsid w:val="00A17600"/>
    <w:rsid w:val="00A1776F"/>
    <w:rsid w:val="00A17A5B"/>
    <w:rsid w:val="00A17AF3"/>
    <w:rsid w:val="00A17D0E"/>
    <w:rsid w:val="00A17D1C"/>
    <w:rsid w:val="00A17DCC"/>
    <w:rsid w:val="00A204F5"/>
    <w:rsid w:val="00A20A4F"/>
    <w:rsid w:val="00A20A55"/>
    <w:rsid w:val="00A20BAA"/>
    <w:rsid w:val="00A21A4D"/>
    <w:rsid w:val="00A21A7D"/>
    <w:rsid w:val="00A21B2F"/>
    <w:rsid w:val="00A21E2C"/>
    <w:rsid w:val="00A22111"/>
    <w:rsid w:val="00A2222C"/>
    <w:rsid w:val="00A2244E"/>
    <w:rsid w:val="00A226F4"/>
    <w:rsid w:val="00A22CE0"/>
    <w:rsid w:val="00A22FC3"/>
    <w:rsid w:val="00A2338C"/>
    <w:rsid w:val="00A23591"/>
    <w:rsid w:val="00A239B9"/>
    <w:rsid w:val="00A23D29"/>
    <w:rsid w:val="00A23D8E"/>
    <w:rsid w:val="00A23E5A"/>
    <w:rsid w:val="00A23F43"/>
    <w:rsid w:val="00A2441F"/>
    <w:rsid w:val="00A24435"/>
    <w:rsid w:val="00A24B5F"/>
    <w:rsid w:val="00A24BC4"/>
    <w:rsid w:val="00A25337"/>
    <w:rsid w:val="00A25A37"/>
    <w:rsid w:val="00A260CC"/>
    <w:rsid w:val="00A2635E"/>
    <w:rsid w:val="00A26431"/>
    <w:rsid w:val="00A26439"/>
    <w:rsid w:val="00A26463"/>
    <w:rsid w:val="00A26502"/>
    <w:rsid w:val="00A267BA"/>
    <w:rsid w:val="00A267F3"/>
    <w:rsid w:val="00A268A7"/>
    <w:rsid w:val="00A26B6F"/>
    <w:rsid w:val="00A26FAD"/>
    <w:rsid w:val="00A2701C"/>
    <w:rsid w:val="00A270D2"/>
    <w:rsid w:val="00A273FF"/>
    <w:rsid w:val="00A27819"/>
    <w:rsid w:val="00A279F5"/>
    <w:rsid w:val="00A27BF4"/>
    <w:rsid w:val="00A27D05"/>
    <w:rsid w:val="00A27DAC"/>
    <w:rsid w:val="00A27E11"/>
    <w:rsid w:val="00A3026D"/>
    <w:rsid w:val="00A30435"/>
    <w:rsid w:val="00A304BB"/>
    <w:rsid w:val="00A30576"/>
    <w:rsid w:val="00A309D7"/>
    <w:rsid w:val="00A30E4C"/>
    <w:rsid w:val="00A310EE"/>
    <w:rsid w:val="00A31D38"/>
    <w:rsid w:val="00A31D53"/>
    <w:rsid w:val="00A31DFD"/>
    <w:rsid w:val="00A31FC0"/>
    <w:rsid w:val="00A321CA"/>
    <w:rsid w:val="00A32733"/>
    <w:rsid w:val="00A32974"/>
    <w:rsid w:val="00A32E58"/>
    <w:rsid w:val="00A32F89"/>
    <w:rsid w:val="00A334A4"/>
    <w:rsid w:val="00A33C61"/>
    <w:rsid w:val="00A33DA6"/>
    <w:rsid w:val="00A33FDB"/>
    <w:rsid w:val="00A3486F"/>
    <w:rsid w:val="00A34995"/>
    <w:rsid w:val="00A34BA6"/>
    <w:rsid w:val="00A34D04"/>
    <w:rsid w:val="00A34DD3"/>
    <w:rsid w:val="00A34E47"/>
    <w:rsid w:val="00A350F8"/>
    <w:rsid w:val="00A354BA"/>
    <w:rsid w:val="00A356C2"/>
    <w:rsid w:val="00A359CA"/>
    <w:rsid w:val="00A35EE6"/>
    <w:rsid w:val="00A3603A"/>
    <w:rsid w:val="00A36485"/>
    <w:rsid w:val="00A367CD"/>
    <w:rsid w:val="00A368BC"/>
    <w:rsid w:val="00A36CA4"/>
    <w:rsid w:val="00A36F12"/>
    <w:rsid w:val="00A37074"/>
    <w:rsid w:val="00A374E4"/>
    <w:rsid w:val="00A374F2"/>
    <w:rsid w:val="00A375DE"/>
    <w:rsid w:val="00A375DF"/>
    <w:rsid w:val="00A377B0"/>
    <w:rsid w:val="00A37902"/>
    <w:rsid w:val="00A37C6A"/>
    <w:rsid w:val="00A37D5D"/>
    <w:rsid w:val="00A37F01"/>
    <w:rsid w:val="00A4012A"/>
    <w:rsid w:val="00A4042E"/>
    <w:rsid w:val="00A40459"/>
    <w:rsid w:val="00A4063E"/>
    <w:rsid w:val="00A40D69"/>
    <w:rsid w:val="00A4101B"/>
    <w:rsid w:val="00A4102D"/>
    <w:rsid w:val="00A420F2"/>
    <w:rsid w:val="00A42328"/>
    <w:rsid w:val="00A42343"/>
    <w:rsid w:val="00A42441"/>
    <w:rsid w:val="00A4257D"/>
    <w:rsid w:val="00A4262F"/>
    <w:rsid w:val="00A43118"/>
    <w:rsid w:val="00A4384C"/>
    <w:rsid w:val="00A43A06"/>
    <w:rsid w:val="00A43A72"/>
    <w:rsid w:val="00A43DCA"/>
    <w:rsid w:val="00A43ED3"/>
    <w:rsid w:val="00A44623"/>
    <w:rsid w:val="00A4472B"/>
    <w:rsid w:val="00A44839"/>
    <w:rsid w:val="00A44B19"/>
    <w:rsid w:val="00A44FA6"/>
    <w:rsid w:val="00A453F0"/>
    <w:rsid w:val="00A4593E"/>
    <w:rsid w:val="00A461BC"/>
    <w:rsid w:val="00A46776"/>
    <w:rsid w:val="00A467AD"/>
    <w:rsid w:val="00A467FF"/>
    <w:rsid w:val="00A46E2E"/>
    <w:rsid w:val="00A46FCE"/>
    <w:rsid w:val="00A474B4"/>
    <w:rsid w:val="00A4751A"/>
    <w:rsid w:val="00A47621"/>
    <w:rsid w:val="00A47B32"/>
    <w:rsid w:val="00A500A0"/>
    <w:rsid w:val="00A50195"/>
    <w:rsid w:val="00A5041E"/>
    <w:rsid w:val="00A5052F"/>
    <w:rsid w:val="00A50A14"/>
    <w:rsid w:val="00A50F89"/>
    <w:rsid w:val="00A516E0"/>
    <w:rsid w:val="00A517AA"/>
    <w:rsid w:val="00A51973"/>
    <w:rsid w:val="00A51AD5"/>
    <w:rsid w:val="00A51B07"/>
    <w:rsid w:val="00A51CED"/>
    <w:rsid w:val="00A51D21"/>
    <w:rsid w:val="00A51D70"/>
    <w:rsid w:val="00A52243"/>
    <w:rsid w:val="00A5238B"/>
    <w:rsid w:val="00A52800"/>
    <w:rsid w:val="00A529AA"/>
    <w:rsid w:val="00A52A83"/>
    <w:rsid w:val="00A52C1B"/>
    <w:rsid w:val="00A52C9B"/>
    <w:rsid w:val="00A52F6E"/>
    <w:rsid w:val="00A53727"/>
    <w:rsid w:val="00A539D8"/>
    <w:rsid w:val="00A53C01"/>
    <w:rsid w:val="00A53C46"/>
    <w:rsid w:val="00A53DCB"/>
    <w:rsid w:val="00A540A6"/>
    <w:rsid w:val="00A54DC7"/>
    <w:rsid w:val="00A54DE9"/>
    <w:rsid w:val="00A55069"/>
    <w:rsid w:val="00A5518E"/>
    <w:rsid w:val="00A556AB"/>
    <w:rsid w:val="00A557A1"/>
    <w:rsid w:val="00A557CD"/>
    <w:rsid w:val="00A55A0D"/>
    <w:rsid w:val="00A55B16"/>
    <w:rsid w:val="00A55C9B"/>
    <w:rsid w:val="00A55D4D"/>
    <w:rsid w:val="00A55DE1"/>
    <w:rsid w:val="00A55E57"/>
    <w:rsid w:val="00A5612D"/>
    <w:rsid w:val="00A564B7"/>
    <w:rsid w:val="00A56598"/>
    <w:rsid w:val="00A56DD3"/>
    <w:rsid w:val="00A56E20"/>
    <w:rsid w:val="00A5701B"/>
    <w:rsid w:val="00A5706A"/>
    <w:rsid w:val="00A573C2"/>
    <w:rsid w:val="00A575C8"/>
    <w:rsid w:val="00A576DC"/>
    <w:rsid w:val="00A5774B"/>
    <w:rsid w:val="00A6013E"/>
    <w:rsid w:val="00A60704"/>
    <w:rsid w:val="00A60E09"/>
    <w:rsid w:val="00A619B9"/>
    <w:rsid w:val="00A61A0B"/>
    <w:rsid w:val="00A61B17"/>
    <w:rsid w:val="00A61B75"/>
    <w:rsid w:val="00A61C11"/>
    <w:rsid w:val="00A61C2D"/>
    <w:rsid w:val="00A61C89"/>
    <w:rsid w:val="00A61D8A"/>
    <w:rsid w:val="00A62AB9"/>
    <w:rsid w:val="00A62BD0"/>
    <w:rsid w:val="00A62E6B"/>
    <w:rsid w:val="00A630CE"/>
    <w:rsid w:val="00A6334D"/>
    <w:rsid w:val="00A633B3"/>
    <w:rsid w:val="00A638B2"/>
    <w:rsid w:val="00A63914"/>
    <w:rsid w:val="00A63C65"/>
    <w:rsid w:val="00A63CB6"/>
    <w:rsid w:val="00A63CF1"/>
    <w:rsid w:val="00A63E6C"/>
    <w:rsid w:val="00A645F1"/>
    <w:rsid w:val="00A6536A"/>
    <w:rsid w:val="00A653E9"/>
    <w:rsid w:val="00A65429"/>
    <w:rsid w:val="00A65A58"/>
    <w:rsid w:val="00A66376"/>
    <w:rsid w:val="00A673BE"/>
    <w:rsid w:val="00A67B84"/>
    <w:rsid w:val="00A67BDD"/>
    <w:rsid w:val="00A67C7F"/>
    <w:rsid w:val="00A7008F"/>
    <w:rsid w:val="00A7024F"/>
    <w:rsid w:val="00A70362"/>
    <w:rsid w:val="00A704C6"/>
    <w:rsid w:val="00A7072C"/>
    <w:rsid w:val="00A707FB"/>
    <w:rsid w:val="00A70952"/>
    <w:rsid w:val="00A70AF9"/>
    <w:rsid w:val="00A70C4A"/>
    <w:rsid w:val="00A70FFB"/>
    <w:rsid w:val="00A7110B"/>
    <w:rsid w:val="00A7128F"/>
    <w:rsid w:val="00A712BB"/>
    <w:rsid w:val="00A71890"/>
    <w:rsid w:val="00A719DB"/>
    <w:rsid w:val="00A71AF5"/>
    <w:rsid w:val="00A71DD2"/>
    <w:rsid w:val="00A71F20"/>
    <w:rsid w:val="00A71FE3"/>
    <w:rsid w:val="00A722D0"/>
    <w:rsid w:val="00A722FE"/>
    <w:rsid w:val="00A7249E"/>
    <w:rsid w:val="00A73044"/>
    <w:rsid w:val="00A7382E"/>
    <w:rsid w:val="00A744D2"/>
    <w:rsid w:val="00A74614"/>
    <w:rsid w:val="00A7483B"/>
    <w:rsid w:val="00A74843"/>
    <w:rsid w:val="00A74A45"/>
    <w:rsid w:val="00A74D24"/>
    <w:rsid w:val="00A75046"/>
    <w:rsid w:val="00A7526F"/>
    <w:rsid w:val="00A75351"/>
    <w:rsid w:val="00A75FE7"/>
    <w:rsid w:val="00A7600B"/>
    <w:rsid w:val="00A7609A"/>
    <w:rsid w:val="00A7679D"/>
    <w:rsid w:val="00A76C02"/>
    <w:rsid w:val="00A76CB0"/>
    <w:rsid w:val="00A76FCF"/>
    <w:rsid w:val="00A7737A"/>
    <w:rsid w:val="00A7776A"/>
    <w:rsid w:val="00A77B4A"/>
    <w:rsid w:val="00A77DA2"/>
    <w:rsid w:val="00A77EC6"/>
    <w:rsid w:val="00A8001B"/>
    <w:rsid w:val="00A800F3"/>
    <w:rsid w:val="00A8088A"/>
    <w:rsid w:val="00A80951"/>
    <w:rsid w:val="00A80B0D"/>
    <w:rsid w:val="00A80C70"/>
    <w:rsid w:val="00A80F58"/>
    <w:rsid w:val="00A810AE"/>
    <w:rsid w:val="00A81586"/>
    <w:rsid w:val="00A81681"/>
    <w:rsid w:val="00A818EC"/>
    <w:rsid w:val="00A81952"/>
    <w:rsid w:val="00A81AB5"/>
    <w:rsid w:val="00A81CF0"/>
    <w:rsid w:val="00A820D2"/>
    <w:rsid w:val="00A820E4"/>
    <w:rsid w:val="00A820FA"/>
    <w:rsid w:val="00A82822"/>
    <w:rsid w:val="00A828FB"/>
    <w:rsid w:val="00A82A64"/>
    <w:rsid w:val="00A82B7A"/>
    <w:rsid w:val="00A82E5A"/>
    <w:rsid w:val="00A82EE7"/>
    <w:rsid w:val="00A830F4"/>
    <w:rsid w:val="00A83197"/>
    <w:rsid w:val="00A8339F"/>
    <w:rsid w:val="00A83407"/>
    <w:rsid w:val="00A8354D"/>
    <w:rsid w:val="00A83EF7"/>
    <w:rsid w:val="00A84045"/>
    <w:rsid w:val="00A840BA"/>
    <w:rsid w:val="00A842DC"/>
    <w:rsid w:val="00A8434F"/>
    <w:rsid w:val="00A84982"/>
    <w:rsid w:val="00A84A40"/>
    <w:rsid w:val="00A84BB8"/>
    <w:rsid w:val="00A84E0E"/>
    <w:rsid w:val="00A85007"/>
    <w:rsid w:val="00A85086"/>
    <w:rsid w:val="00A8517E"/>
    <w:rsid w:val="00A85182"/>
    <w:rsid w:val="00A854FF"/>
    <w:rsid w:val="00A855F2"/>
    <w:rsid w:val="00A85684"/>
    <w:rsid w:val="00A856EF"/>
    <w:rsid w:val="00A85872"/>
    <w:rsid w:val="00A859DE"/>
    <w:rsid w:val="00A85CF5"/>
    <w:rsid w:val="00A85EDC"/>
    <w:rsid w:val="00A85EF4"/>
    <w:rsid w:val="00A85F92"/>
    <w:rsid w:val="00A86525"/>
    <w:rsid w:val="00A86903"/>
    <w:rsid w:val="00A86955"/>
    <w:rsid w:val="00A869E7"/>
    <w:rsid w:val="00A86D9C"/>
    <w:rsid w:val="00A87077"/>
    <w:rsid w:val="00A87632"/>
    <w:rsid w:val="00A8763E"/>
    <w:rsid w:val="00A87ABB"/>
    <w:rsid w:val="00A90056"/>
    <w:rsid w:val="00A901A6"/>
    <w:rsid w:val="00A901ED"/>
    <w:rsid w:val="00A905ED"/>
    <w:rsid w:val="00A90A34"/>
    <w:rsid w:val="00A90D16"/>
    <w:rsid w:val="00A90E0C"/>
    <w:rsid w:val="00A90F72"/>
    <w:rsid w:val="00A9137A"/>
    <w:rsid w:val="00A91979"/>
    <w:rsid w:val="00A92090"/>
    <w:rsid w:val="00A9227A"/>
    <w:rsid w:val="00A928D5"/>
    <w:rsid w:val="00A929E3"/>
    <w:rsid w:val="00A92A6C"/>
    <w:rsid w:val="00A92BEC"/>
    <w:rsid w:val="00A93229"/>
    <w:rsid w:val="00A93A4B"/>
    <w:rsid w:val="00A93D86"/>
    <w:rsid w:val="00A94251"/>
    <w:rsid w:val="00A943E4"/>
    <w:rsid w:val="00A943F2"/>
    <w:rsid w:val="00A944BA"/>
    <w:rsid w:val="00A945A1"/>
    <w:rsid w:val="00A9488A"/>
    <w:rsid w:val="00A948EA"/>
    <w:rsid w:val="00A94A48"/>
    <w:rsid w:val="00A94AED"/>
    <w:rsid w:val="00A94B91"/>
    <w:rsid w:val="00A951E7"/>
    <w:rsid w:val="00A955AD"/>
    <w:rsid w:val="00A9586F"/>
    <w:rsid w:val="00A95AE0"/>
    <w:rsid w:val="00A95AE4"/>
    <w:rsid w:val="00A95AEF"/>
    <w:rsid w:val="00A95CBD"/>
    <w:rsid w:val="00A9695A"/>
    <w:rsid w:val="00A96A08"/>
    <w:rsid w:val="00A96D2A"/>
    <w:rsid w:val="00A9709F"/>
    <w:rsid w:val="00A97318"/>
    <w:rsid w:val="00A9734C"/>
    <w:rsid w:val="00A976E8"/>
    <w:rsid w:val="00A97813"/>
    <w:rsid w:val="00A9797E"/>
    <w:rsid w:val="00AA00FC"/>
    <w:rsid w:val="00AA0378"/>
    <w:rsid w:val="00AA0A17"/>
    <w:rsid w:val="00AA0A93"/>
    <w:rsid w:val="00AA0AB7"/>
    <w:rsid w:val="00AA0B27"/>
    <w:rsid w:val="00AA0B4E"/>
    <w:rsid w:val="00AA0BC7"/>
    <w:rsid w:val="00AA0C84"/>
    <w:rsid w:val="00AA0D7D"/>
    <w:rsid w:val="00AA0FFA"/>
    <w:rsid w:val="00AA108E"/>
    <w:rsid w:val="00AA1EAB"/>
    <w:rsid w:val="00AA1FAF"/>
    <w:rsid w:val="00AA23BD"/>
    <w:rsid w:val="00AA2E31"/>
    <w:rsid w:val="00AA2F81"/>
    <w:rsid w:val="00AA3614"/>
    <w:rsid w:val="00AA3885"/>
    <w:rsid w:val="00AA39A8"/>
    <w:rsid w:val="00AA3B2A"/>
    <w:rsid w:val="00AA3BD3"/>
    <w:rsid w:val="00AA4248"/>
    <w:rsid w:val="00AA42F1"/>
    <w:rsid w:val="00AA4395"/>
    <w:rsid w:val="00AA4803"/>
    <w:rsid w:val="00AA48E7"/>
    <w:rsid w:val="00AA4B0E"/>
    <w:rsid w:val="00AA4E31"/>
    <w:rsid w:val="00AA4FE6"/>
    <w:rsid w:val="00AA527C"/>
    <w:rsid w:val="00AA5473"/>
    <w:rsid w:val="00AA5529"/>
    <w:rsid w:val="00AA597E"/>
    <w:rsid w:val="00AA5AE3"/>
    <w:rsid w:val="00AA5BD9"/>
    <w:rsid w:val="00AA5C81"/>
    <w:rsid w:val="00AA675F"/>
    <w:rsid w:val="00AA6C40"/>
    <w:rsid w:val="00AA6F4E"/>
    <w:rsid w:val="00AA7567"/>
    <w:rsid w:val="00AA75AE"/>
    <w:rsid w:val="00AA76A9"/>
    <w:rsid w:val="00AA76E1"/>
    <w:rsid w:val="00AA78CF"/>
    <w:rsid w:val="00AA7921"/>
    <w:rsid w:val="00AA7A52"/>
    <w:rsid w:val="00AA7BC1"/>
    <w:rsid w:val="00AA7CE0"/>
    <w:rsid w:val="00AA7D24"/>
    <w:rsid w:val="00AA7F79"/>
    <w:rsid w:val="00AB01D1"/>
    <w:rsid w:val="00AB0360"/>
    <w:rsid w:val="00AB094C"/>
    <w:rsid w:val="00AB0E49"/>
    <w:rsid w:val="00AB0F4D"/>
    <w:rsid w:val="00AB11BA"/>
    <w:rsid w:val="00AB1643"/>
    <w:rsid w:val="00AB1BC1"/>
    <w:rsid w:val="00AB1C1E"/>
    <w:rsid w:val="00AB1C35"/>
    <w:rsid w:val="00AB1FF4"/>
    <w:rsid w:val="00AB21DA"/>
    <w:rsid w:val="00AB23E7"/>
    <w:rsid w:val="00AB240F"/>
    <w:rsid w:val="00AB2690"/>
    <w:rsid w:val="00AB269E"/>
    <w:rsid w:val="00AB29DD"/>
    <w:rsid w:val="00AB2BCE"/>
    <w:rsid w:val="00AB2BEE"/>
    <w:rsid w:val="00AB2D1E"/>
    <w:rsid w:val="00AB2FA9"/>
    <w:rsid w:val="00AB31D5"/>
    <w:rsid w:val="00AB3436"/>
    <w:rsid w:val="00AB3526"/>
    <w:rsid w:val="00AB3C72"/>
    <w:rsid w:val="00AB4075"/>
    <w:rsid w:val="00AB4209"/>
    <w:rsid w:val="00AB4501"/>
    <w:rsid w:val="00AB4A8A"/>
    <w:rsid w:val="00AB4B4F"/>
    <w:rsid w:val="00AB4BDF"/>
    <w:rsid w:val="00AB4C0D"/>
    <w:rsid w:val="00AB4C88"/>
    <w:rsid w:val="00AB4D69"/>
    <w:rsid w:val="00AB58BA"/>
    <w:rsid w:val="00AB5FD9"/>
    <w:rsid w:val="00AB6083"/>
    <w:rsid w:val="00AB631B"/>
    <w:rsid w:val="00AB6528"/>
    <w:rsid w:val="00AB6578"/>
    <w:rsid w:val="00AB6652"/>
    <w:rsid w:val="00AB6F91"/>
    <w:rsid w:val="00AB727D"/>
    <w:rsid w:val="00AB735F"/>
    <w:rsid w:val="00AB755A"/>
    <w:rsid w:val="00AB75B1"/>
    <w:rsid w:val="00AB7B6B"/>
    <w:rsid w:val="00AB7C01"/>
    <w:rsid w:val="00AB7EF8"/>
    <w:rsid w:val="00AC008A"/>
    <w:rsid w:val="00AC03EF"/>
    <w:rsid w:val="00AC0576"/>
    <w:rsid w:val="00AC057B"/>
    <w:rsid w:val="00AC0889"/>
    <w:rsid w:val="00AC0C01"/>
    <w:rsid w:val="00AC103A"/>
    <w:rsid w:val="00AC114B"/>
    <w:rsid w:val="00AC126A"/>
    <w:rsid w:val="00AC140F"/>
    <w:rsid w:val="00AC15DC"/>
    <w:rsid w:val="00AC16DC"/>
    <w:rsid w:val="00AC179E"/>
    <w:rsid w:val="00AC2C8A"/>
    <w:rsid w:val="00AC2CB7"/>
    <w:rsid w:val="00AC2FD3"/>
    <w:rsid w:val="00AC33DA"/>
    <w:rsid w:val="00AC347F"/>
    <w:rsid w:val="00AC3547"/>
    <w:rsid w:val="00AC3734"/>
    <w:rsid w:val="00AC3782"/>
    <w:rsid w:val="00AC3AE3"/>
    <w:rsid w:val="00AC3CF3"/>
    <w:rsid w:val="00AC3EDB"/>
    <w:rsid w:val="00AC44BC"/>
    <w:rsid w:val="00AC464B"/>
    <w:rsid w:val="00AC4965"/>
    <w:rsid w:val="00AC4DE7"/>
    <w:rsid w:val="00AC4EAE"/>
    <w:rsid w:val="00AC5298"/>
    <w:rsid w:val="00AC550A"/>
    <w:rsid w:val="00AC55AB"/>
    <w:rsid w:val="00AC5634"/>
    <w:rsid w:val="00AC577C"/>
    <w:rsid w:val="00AC5800"/>
    <w:rsid w:val="00AC58C8"/>
    <w:rsid w:val="00AC5CD5"/>
    <w:rsid w:val="00AC5DBA"/>
    <w:rsid w:val="00AC6082"/>
    <w:rsid w:val="00AC618C"/>
    <w:rsid w:val="00AC63DA"/>
    <w:rsid w:val="00AC63E3"/>
    <w:rsid w:val="00AC6463"/>
    <w:rsid w:val="00AC6DE8"/>
    <w:rsid w:val="00AC6E80"/>
    <w:rsid w:val="00AC6F43"/>
    <w:rsid w:val="00AC71C6"/>
    <w:rsid w:val="00AC72CA"/>
    <w:rsid w:val="00AD012B"/>
    <w:rsid w:val="00AD0516"/>
    <w:rsid w:val="00AD062E"/>
    <w:rsid w:val="00AD066C"/>
    <w:rsid w:val="00AD08DA"/>
    <w:rsid w:val="00AD0937"/>
    <w:rsid w:val="00AD0C24"/>
    <w:rsid w:val="00AD0D6D"/>
    <w:rsid w:val="00AD155A"/>
    <w:rsid w:val="00AD18CA"/>
    <w:rsid w:val="00AD1A89"/>
    <w:rsid w:val="00AD1B65"/>
    <w:rsid w:val="00AD1B74"/>
    <w:rsid w:val="00AD1C1F"/>
    <w:rsid w:val="00AD20B8"/>
    <w:rsid w:val="00AD22A0"/>
    <w:rsid w:val="00AD2D61"/>
    <w:rsid w:val="00AD338D"/>
    <w:rsid w:val="00AD352C"/>
    <w:rsid w:val="00AD360A"/>
    <w:rsid w:val="00AD373F"/>
    <w:rsid w:val="00AD376D"/>
    <w:rsid w:val="00AD3AC6"/>
    <w:rsid w:val="00AD3D88"/>
    <w:rsid w:val="00AD4059"/>
    <w:rsid w:val="00AD409B"/>
    <w:rsid w:val="00AD428F"/>
    <w:rsid w:val="00AD434B"/>
    <w:rsid w:val="00AD44C0"/>
    <w:rsid w:val="00AD464E"/>
    <w:rsid w:val="00AD4AB6"/>
    <w:rsid w:val="00AD4C04"/>
    <w:rsid w:val="00AD4E3C"/>
    <w:rsid w:val="00AD50E9"/>
    <w:rsid w:val="00AD5535"/>
    <w:rsid w:val="00AD5D04"/>
    <w:rsid w:val="00AD5FB1"/>
    <w:rsid w:val="00AD5FBC"/>
    <w:rsid w:val="00AD5FE2"/>
    <w:rsid w:val="00AD67B9"/>
    <w:rsid w:val="00AD67BC"/>
    <w:rsid w:val="00AD6993"/>
    <w:rsid w:val="00AD6A50"/>
    <w:rsid w:val="00AD6D7B"/>
    <w:rsid w:val="00AD6EFF"/>
    <w:rsid w:val="00AD708B"/>
    <w:rsid w:val="00AD710F"/>
    <w:rsid w:val="00AD733A"/>
    <w:rsid w:val="00AD76FF"/>
    <w:rsid w:val="00AD7754"/>
    <w:rsid w:val="00AD79BA"/>
    <w:rsid w:val="00AD7AF7"/>
    <w:rsid w:val="00AE0205"/>
    <w:rsid w:val="00AE030C"/>
    <w:rsid w:val="00AE109E"/>
    <w:rsid w:val="00AE1122"/>
    <w:rsid w:val="00AE18F1"/>
    <w:rsid w:val="00AE1B96"/>
    <w:rsid w:val="00AE1ECA"/>
    <w:rsid w:val="00AE22F0"/>
    <w:rsid w:val="00AE2568"/>
    <w:rsid w:val="00AE2586"/>
    <w:rsid w:val="00AE26B0"/>
    <w:rsid w:val="00AE2893"/>
    <w:rsid w:val="00AE28E7"/>
    <w:rsid w:val="00AE2983"/>
    <w:rsid w:val="00AE2A9D"/>
    <w:rsid w:val="00AE2FB0"/>
    <w:rsid w:val="00AE31C8"/>
    <w:rsid w:val="00AE32A9"/>
    <w:rsid w:val="00AE332A"/>
    <w:rsid w:val="00AE3375"/>
    <w:rsid w:val="00AE3568"/>
    <w:rsid w:val="00AE3BB6"/>
    <w:rsid w:val="00AE4147"/>
    <w:rsid w:val="00AE477A"/>
    <w:rsid w:val="00AE48A6"/>
    <w:rsid w:val="00AE4914"/>
    <w:rsid w:val="00AE492B"/>
    <w:rsid w:val="00AE507C"/>
    <w:rsid w:val="00AE52C7"/>
    <w:rsid w:val="00AE5B47"/>
    <w:rsid w:val="00AE5BD2"/>
    <w:rsid w:val="00AE5E73"/>
    <w:rsid w:val="00AE608A"/>
    <w:rsid w:val="00AE62C8"/>
    <w:rsid w:val="00AE633F"/>
    <w:rsid w:val="00AE6936"/>
    <w:rsid w:val="00AE6C9F"/>
    <w:rsid w:val="00AE6D95"/>
    <w:rsid w:val="00AE7042"/>
    <w:rsid w:val="00AE74C2"/>
    <w:rsid w:val="00AE7AEA"/>
    <w:rsid w:val="00AF0365"/>
    <w:rsid w:val="00AF049D"/>
    <w:rsid w:val="00AF0A47"/>
    <w:rsid w:val="00AF0CB6"/>
    <w:rsid w:val="00AF0D41"/>
    <w:rsid w:val="00AF0DE1"/>
    <w:rsid w:val="00AF0FEB"/>
    <w:rsid w:val="00AF1065"/>
    <w:rsid w:val="00AF10A2"/>
    <w:rsid w:val="00AF1848"/>
    <w:rsid w:val="00AF1AB1"/>
    <w:rsid w:val="00AF1B07"/>
    <w:rsid w:val="00AF1C93"/>
    <w:rsid w:val="00AF1CEA"/>
    <w:rsid w:val="00AF1D47"/>
    <w:rsid w:val="00AF1D4B"/>
    <w:rsid w:val="00AF1D89"/>
    <w:rsid w:val="00AF2276"/>
    <w:rsid w:val="00AF23A4"/>
    <w:rsid w:val="00AF2C60"/>
    <w:rsid w:val="00AF2FF7"/>
    <w:rsid w:val="00AF3031"/>
    <w:rsid w:val="00AF3269"/>
    <w:rsid w:val="00AF3378"/>
    <w:rsid w:val="00AF338A"/>
    <w:rsid w:val="00AF33B6"/>
    <w:rsid w:val="00AF3694"/>
    <w:rsid w:val="00AF36A1"/>
    <w:rsid w:val="00AF3CC5"/>
    <w:rsid w:val="00AF3E97"/>
    <w:rsid w:val="00AF4061"/>
    <w:rsid w:val="00AF449C"/>
    <w:rsid w:val="00AF44F1"/>
    <w:rsid w:val="00AF45C5"/>
    <w:rsid w:val="00AF478F"/>
    <w:rsid w:val="00AF4B0B"/>
    <w:rsid w:val="00AF4CF5"/>
    <w:rsid w:val="00AF4CF8"/>
    <w:rsid w:val="00AF4E4B"/>
    <w:rsid w:val="00AF5056"/>
    <w:rsid w:val="00AF5288"/>
    <w:rsid w:val="00AF54E9"/>
    <w:rsid w:val="00AF5501"/>
    <w:rsid w:val="00AF5538"/>
    <w:rsid w:val="00AF5815"/>
    <w:rsid w:val="00AF6498"/>
    <w:rsid w:val="00AF6623"/>
    <w:rsid w:val="00AF66EB"/>
    <w:rsid w:val="00AF6BDA"/>
    <w:rsid w:val="00AF6D9F"/>
    <w:rsid w:val="00AF6DBF"/>
    <w:rsid w:val="00AF6ED1"/>
    <w:rsid w:val="00AF73D6"/>
    <w:rsid w:val="00AF7443"/>
    <w:rsid w:val="00B005DD"/>
    <w:rsid w:val="00B00613"/>
    <w:rsid w:val="00B00EFD"/>
    <w:rsid w:val="00B0111A"/>
    <w:rsid w:val="00B01161"/>
    <w:rsid w:val="00B014F4"/>
    <w:rsid w:val="00B01B44"/>
    <w:rsid w:val="00B01C80"/>
    <w:rsid w:val="00B01E3F"/>
    <w:rsid w:val="00B0209C"/>
    <w:rsid w:val="00B02357"/>
    <w:rsid w:val="00B02C09"/>
    <w:rsid w:val="00B02DE9"/>
    <w:rsid w:val="00B02FFC"/>
    <w:rsid w:val="00B030AB"/>
    <w:rsid w:val="00B03197"/>
    <w:rsid w:val="00B03480"/>
    <w:rsid w:val="00B034A6"/>
    <w:rsid w:val="00B03602"/>
    <w:rsid w:val="00B0360C"/>
    <w:rsid w:val="00B03792"/>
    <w:rsid w:val="00B037B5"/>
    <w:rsid w:val="00B03B76"/>
    <w:rsid w:val="00B045CC"/>
    <w:rsid w:val="00B04A52"/>
    <w:rsid w:val="00B04D49"/>
    <w:rsid w:val="00B04D60"/>
    <w:rsid w:val="00B05116"/>
    <w:rsid w:val="00B051DE"/>
    <w:rsid w:val="00B05676"/>
    <w:rsid w:val="00B057C4"/>
    <w:rsid w:val="00B05955"/>
    <w:rsid w:val="00B059B9"/>
    <w:rsid w:val="00B05A03"/>
    <w:rsid w:val="00B05E1E"/>
    <w:rsid w:val="00B05E3A"/>
    <w:rsid w:val="00B06028"/>
    <w:rsid w:val="00B060E1"/>
    <w:rsid w:val="00B06394"/>
    <w:rsid w:val="00B063AC"/>
    <w:rsid w:val="00B063CB"/>
    <w:rsid w:val="00B0661A"/>
    <w:rsid w:val="00B06666"/>
    <w:rsid w:val="00B0669E"/>
    <w:rsid w:val="00B06892"/>
    <w:rsid w:val="00B068ED"/>
    <w:rsid w:val="00B06DF8"/>
    <w:rsid w:val="00B071E4"/>
    <w:rsid w:val="00B075CE"/>
    <w:rsid w:val="00B075D7"/>
    <w:rsid w:val="00B07650"/>
    <w:rsid w:val="00B077B4"/>
    <w:rsid w:val="00B07F95"/>
    <w:rsid w:val="00B10003"/>
    <w:rsid w:val="00B1006A"/>
    <w:rsid w:val="00B10248"/>
    <w:rsid w:val="00B105D2"/>
    <w:rsid w:val="00B11126"/>
    <w:rsid w:val="00B11AC0"/>
    <w:rsid w:val="00B11BE3"/>
    <w:rsid w:val="00B11CEE"/>
    <w:rsid w:val="00B11E02"/>
    <w:rsid w:val="00B11ED7"/>
    <w:rsid w:val="00B12581"/>
    <w:rsid w:val="00B12663"/>
    <w:rsid w:val="00B127EF"/>
    <w:rsid w:val="00B1285D"/>
    <w:rsid w:val="00B12891"/>
    <w:rsid w:val="00B128A3"/>
    <w:rsid w:val="00B128E0"/>
    <w:rsid w:val="00B128E1"/>
    <w:rsid w:val="00B12AA0"/>
    <w:rsid w:val="00B12C2A"/>
    <w:rsid w:val="00B12CF6"/>
    <w:rsid w:val="00B12DDF"/>
    <w:rsid w:val="00B1321E"/>
    <w:rsid w:val="00B132CA"/>
    <w:rsid w:val="00B13587"/>
    <w:rsid w:val="00B13D9F"/>
    <w:rsid w:val="00B14071"/>
    <w:rsid w:val="00B140EB"/>
    <w:rsid w:val="00B1415C"/>
    <w:rsid w:val="00B14167"/>
    <w:rsid w:val="00B14206"/>
    <w:rsid w:val="00B14233"/>
    <w:rsid w:val="00B147EA"/>
    <w:rsid w:val="00B149A9"/>
    <w:rsid w:val="00B14AAC"/>
    <w:rsid w:val="00B14B00"/>
    <w:rsid w:val="00B14BA0"/>
    <w:rsid w:val="00B14D15"/>
    <w:rsid w:val="00B14DDF"/>
    <w:rsid w:val="00B151FC"/>
    <w:rsid w:val="00B1544D"/>
    <w:rsid w:val="00B1547A"/>
    <w:rsid w:val="00B15872"/>
    <w:rsid w:val="00B15FA6"/>
    <w:rsid w:val="00B1659C"/>
    <w:rsid w:val="00B165D3"/>
    <w:rsid w:val="00B16A34"/>
    <w:rsid w:val="00B16AB8"/>
    <w:rsid w:val="00B16BBC"/>
    <w:rsid w:val="00B16CCD"/>
    <w:rsid w:val="00B16D5D"/>
    <w:rsid w:val="00B17121"/>
    <w:rsid w:val="00B1715F"/>
    <w:rsid w:val="00B17489"/>
    <w:rsid w:val="00B17724"/>
    <w:rsid w:val="00B17795"/>
    <w:rsid w:val="00B17C74"/>
    <w:rsid w:val="00B17FDC"/>
    <w:rsid w:val="00B20323"/>
    <w:rsid w:val="00B20840"/>
    <w:rsid w:val="00B208BF"/>
    <w:rsid w:val="00B20E72"/>
    <w:rsid w:val="00B211DB"/>
    <w:rsid w:val="00B2130B"/>
    <w:rsid w:val="00B2142D"/>
    <w:rsid w:val="00B218FE"/>
    <w:rsid w:val="00B21A29"/>
    <w:rsid w:val="00B21AA9"/>
    <w:rsid w:val="00B21BC3"/>
    <w:rsid w:val="00B21C30"/>
    <w:rsid w:val="00B21CDB"/>
    <w:rsid w:val="00B21D0A"/>
    <w:rsid w:val="00B22431"/>
    <w:rsid w:val="00B22A46"/>
    <w:rsid w:val="00B22C41"/>
    <w:rsid w:val="00B22CE1"/>
    <w:rsid w:val="00B22D63"/>
    <w:rsid w:val="00B22ECF"/>
    <w:rsid w:val="00B2327A"/>
    <w:rsid w:val="00B23A0B"/>
    <w:rsid w:val="00B23AB1"/>
    <w:rsid w:val="00B2409D"/>
    <w:rsid w:val="00B242C9"/>
    <w:rsid w:val="00B24477"/>
    <w:rsid w:val="00B2462B"/>
    <w:rsid w:val="00B252DE"/>
    <w:rsid w:val="00B25BB2"/>
    <w:rsid w:val="00B260A1"/>
    <w:rsid w:val="00B266C5"/>
    <w:rsid w:val="00B267D4"/>
    <w:rsid w:val="00B26868"/>
    <w:rsid w:val="00B26CE0"/>
    <w:rsid w:val="00B27058"/>
    <w:rsid w:val="00B27356"/>
    <w:rsid w:val="00B27378"/>
    <w:rsid w:val="00B27B1F"/>
    <w:rsid w:val="00B3015B"/>
    <w:rsid w:val="00B3022B"/>
    <w:rsid w:val="00B30982"/>
    <w:rsid w:val="00B30C1C"/>
    <w:rsid w:val="00B30DE1"/>
    <w:rsid w:val="00B3192B"/>
    <w:rsid w:val="00B31A22"/>
    <w:rsid w:val="00B31E73"/>
    <w:rsid w:val="00B32203"/>
    <w:rsid w:val="00B32403"/>
    <w:rsid w:val="00B32666"/>
    <w:rsid w:val="00B3287E"/>
    <w:rsid w:val="00B32C81"/>
    <w:rsid w:val="00B33BA8"/>
    <w:rsid w:val="00B33F56"/>
    <w:rsid w:val="00B34080"/>
    <w:rsid w:val="00B340EB"/>
    <w:rsid w:val="00B34241"/>
    <w:rsid w:val="00B34473"/>
    <w:rsid w:val="00B34872"/>
    <w:rsid w:val="00B34BC8"/>
    <w:rsid w:val="00B34BD8"/>
    <w:rsid w:val="00B34E22"/>
    <w:rsid w:val="00B353EB"/>
    <w:rsid w:val="00B357AD"/>
    <w:rsid w:val="00B360E7"/>
    <w:rsid w:val="00B361F3"/>
    <w:rsid w:val="00B36293"/>
    <w:rsid w:val="00B364A7"/>
    <w:rsid w:val="00B364EA"/>
    <w:rsid w:val="00B3683E"/>
    <w:rsid w:val="00B36AF9"/>
    <w:rsid w:val="00B3714A"/>
    <w:rsid w:val="00B37314"/>
    <w:rsid w:val="00B37B04"/>
    <w:rsid w:val="00B37BC1"/>
    <w:rsid w:val="00B37C03"/>
    <w:rsid w:val="00B37DCA"/>
    <w:rsid w:val="00B37DF9"/>
    <w:rsid w:val="00B3F48A"/>
    <w:rsid w:val="00B401FF"/>
    <w:rsid w:val="00B40285"/>
    <w:rsid w:val="00B40560"/>
    <w:rsid w:val="00B40C51"/>
    <w:rsid w:val="00B40CF9"/>
    <w:rsid w:val="00B40DA1"/>
    <w:rsid w:val="00B40E9C"/>
    <w:rsid w:val="00B40FAB"/>
    <w:rsid w:val="00B41129"/>
    <w:rsid w:val="00B41C2B"/>
    <w:rsid w:val="00B41C42"/>
    <w:rsid w:val="00B41F93"/>
    <w:rsid w:val="00B42086"/>
    <w:rsid w:val="00B4248E"/>
    <w:rsid w:val="00B42886"/>
    <w:rsid w:val="00B43101"/>
    <w:rsid w:val="00B43307"/>
    <w:rsid w:val="00B43B2D"/>
    <w:rsid w:val="00B43B83"/>
    <w:rsid w:val="00B43F38"/>
    <w:rsid w:val="00B443E4"/>
    <w:rsid w:val="00B4442D"/>
    <w:rsid w:val="00B4481A"/>
    <w:rsid w:val="00B448AC"/>
    <w:rsid w:val="00B44A68"/>
    <w:rsid w:val="00B44CB7"/>
    <w:rsid w:val="00B44D2D"/>
    <w:rsid w:val="00B44EA6"/>
    <w:rsid w:val="00B44EFF"/>
    <w:rsid w:val="00B451ED"/>
    <w:rsid w:val="00B45333"/>
    <w:rsid w:val="00B45350"/>
    <w:rsid w:val="00B455EC"/>
    <w:rsid w:val="00B45695"/>
    <w:rsid w:val="00B4579C"/>
    <w:rsid w:val="00B45815"/>
    <w:rsid w:val="00B45AFF"/>
    <w:rsid w:val="00B45DDB"/>
    <w:rsid w:val="00B45F3D"/>
    <w:rsid w:val="00B45FD0"/>
    <w:rsid w:val="00B4627F"/>
    <w:rsid w:val="00B4637F"/>
    <w:rsid w:val="00B465A2"/>
    <w:rsid w:val="00B46771"/>
    <w:rsid w:val="00B467D3"/>
    <w:rsid w:val="00B46C30"/>
    <w:rsid w:val="00B46CC3"/>
    <w:rsid w:val="00B47AA1"/>
    <w:rsid w:val="00B50354"/>
    <w:rsid w:val="00B50640"/>
    <w:rsid w:val="00B5093B"/>
    <w:rsid w:val="00B50A62"/>
    <w:rsid w:val="00B50B41"/>
    <w:rsid w:val="00B51FAE"/>
    <w:rsid w:val="00B52087"/>
    <w:rsid w:val="00B527A6"/>
    <w:rsid w:val="00B529F5"/>
    <w:rsid w:val="00B52BF7"/>
    <w:rsid w:val="00B52C09"/>
    <w:rsid w:val="00B53ABE"/>
    <w:rsid w:val="00B53BBA"/>
    <w:rsid w:val="00B53C6B"/>
    <w:rsid w:val="00B53CC7"/>
    <w:rsid w:val="00B53DF3"/>
    <w:rsid w:val="00B543A3"/>
    <w:rsid w:val="00B5461C"/>
    <w:rsid w:val="00B5479A"/>
    <w:rsid w:val="00B54A4B"/>
    <w:rsid w:val="00B54AB2"/>
    <w:rsid w:val="00B54D6C"/>
    <w:rsid w:val="00B54FC5"/>
    <w:rsid w:val="00B55025"/>
    <w:rsid w:val="00B550DA"/>
    <w:rsid w:val="00B55464"/>
    <w:rsid w:val="00B555D0"/>
    <w:rsid w:val="00B5573C"/>
    <w:rsid w:val="00B55C25"/>
    <w:rsid w:val="00B55D8B"/>
    <w:rsid w:val="00B562AE"/>
    <w:rsid w:val="00B5677E"/>
    <w:rsid w:val="00B56FA1"/>
    <w:rsid w:val="00B5725A"/>
    <w:rsid w:val="00B5732A"/>
    <w:rsid w:val="00B573E3"/>
    <w:rsid w:val="00B57639"/>
    <w:rsid w:val="00B57863"/>
    <w:rsid w:val="00B578A0"/>
    <w:rsid w:val="00B578FA"/>
    <w:rsid w:val="00B57A46"/>
    <w:rsid w:val="00B57C79"/>
    <w:rsid w:val="00B6064C"/>
    <w:rsid w:val="00B60DF9"/>
    <w:rsid w:val="00B619EB"/>
    <w:rsid w:val="00B61F56"/>
    <w:rsid w:val="00B621D8"/>
    <w:rsid w:val="00B62A43"/>
    <w:rsid w:val="00B62AC5"/>
    <w:rsid w:val="00B62D52"/>
    <w:rsid w:val="00B62D97"/>
    <w:rsid w:val="00B632B3"/>
    <w:rsid w:val="00B6336B"/>
    <w:rsid w:val="00B635D2"/>
    <w:rsid w:val="00B636AB"/>
    <w:rsid w:val="00B64359"/>
    <w:rsid w:val="00B644D0"/>
    <w:rsid w:val="00B64D04"/>
    <w:rsid w:val="00B6593B"/>
    <w:rsid w:val="00B65B5F"/>
    <w:rsid w:val="00B65D99"/>
    <w:rsid w:val="00B65F2B"/>
    <w:rsid w:val="00B66769"/>
    <w:rsid w:val="00B667DC"/>
    <w:rsid w:val="00B66832"/>
    <w:rsid w:val="00B66A40"/>
    <w:rsid w:val="00B670CE"/>
    <w:rsid w:val="00B6786C"/>
    <w:rsid w:val="00B6789E"/>
    <w:rsid w:val="00B67B0B"/>
    <w:rsid w:val="00B67C53"/>
    <w:rsid w:val="00B67CA8"/>
    <w:rsid w:val="00B70000"/>
    <w:rsid w:val="00B703A8"/>
    <w:rsid w:val="00B70414"/>
    <w:rsid w:val="00B70429"/>
    <w:rsid w:val="00B704F7"/>
    <w:rsid w:val="00B706D6"/>
    <w:rsid w:val="00B706E8"/>
    <w:rsid w:val="00B707F4"/>
    <w:rsid w:val="00B70813"/>
    <w:rsid w:val="00B708BD"/>
    <w:rsid w:val="00B70DAE"/>
    <w:rsid w:val="00B70F72"/>
    <w:rsid w:val="00B710AE"/>
    <w:rsid w:val="00B71AC1"/>
    <w:rsid w:val="00B71CB6"/>
    <w:rsid w:val="00B71DFE"/>
    <w:rsid w:val="00B71EC8"/>
    <w:rsid w:val="00B720C0"/>
    <w:rsid w:val="00B72580"/>
    <w:rsid w:val="00B72936"/>
    <w:rsid w:val="00B72BFF"/>
    <w:rsid w:val="00B730A5"/>
    <w:rsid w:val="00B730AD"/>
    <w:rsid w:val="00B730D4"/>
    <w:rsid w:val="00B732A7"/>
    <w:rsid w:val="00B73347"/>
    <w:rsid w:val="00B73448"/>
    <w:rsid w:val="00B73509"/>
    <w:rsid w:val="00B73866"/>
    <w:rsid w:val="00B73C48"/>
    <w:rsid w:val="00B73EC1"/>
    <w:rsid w:val="00B73F20"/>
    <w:rsid w:val="00B74471"/>
    <w:rsid w:val="00B74B61"/>
    <w:rsid w:val="00B74EF7"/>
    <w:rsid w:val="00B755C6"/>
    <w:rsid w:val="00B75822"/>
    <w:rsid w:val="00B75BC0"/>
    <w:rsid w:val="00B75C3F"/>
    <w:rsid w:val="00B76183"/>
    <w:rsid w:val="00B7680F"/>
    <w:rsid w:val="00B76FA9"/>
    <w:rsid w:val="00B77038"/>
    <w:rsid w:val="00B77455"/>
    <w:rsid w:val="00B77A61"/>
    <w:rsid w:val="00B77E81"/>
    <w:rsid w:val="00B80587"/>
    <w:rsid w:val="00B80DAD"/>
    <w:rsid w:val="00B80E3C"/>
    <w:rsid w:val="00B8149C"/>
    <w:rsid w:val="00B8209A"/>
    <w:rsid w:val="00B82104"/>
    <w:rsid w:val="00B8211A"/>
    <w:rsid w:val="00B8247D"/>
    <w:rsid w:val="00B824E7"/>
    <w:rsid w:val="00B825FD"/>
    <w:rsid w:val="00B8262C"/>
    <w:rsid w:val="00B82D44"/>
    <w:rsid w:val="00B83015"/>
    <w:rsid w:val="00B830AE"/>
    <w:rsid w:val="00B83219"/>
    <w:rsid w:val="00B832B9"/>
    <w:rsid w:val="00B83505"/>
    <w:rsid w:val="00B83648"/>
    <w:rsid w:val="00B83AFD"/>
    <w:rsid w:val="00B83CCF"/>
    <w:rsid w:val="00B83ECB"/>
    <w:rsid w:val="00B8407C"/>
    <w:rsid w:val="00B841DA"/>
    <w:rsid w:val="00B84305"/>
    <w:rsid w:val="00B8431A"/>
    <w:rsid w:val="00B846E8"/>
    <w:rsid w:val="00B8471C"/>
    <w:rsid w:val="00B85992"/>
    <w:rsid w:val="00B85DA2"/>
    <w:rsid w:val="00B85E10"/>
    <w:rsid w:val="00B85E20"/>
    <w:rsid w:val="00B85EEA"/>
    <w:rsid w:val="00B8623A"/>
    <w:rsid w:val="00B86395"/>
    <w:rsid w:val="00B86538"/>
    <w:rsid w:val="00B86870"/>
    <w:rsid w:val="00B871BC"/>
    <w:rsid w:val="00B87869"/>
    <w:rsid w:val="00B87D79"/>
    <w:rsid w:val="00B87E9A"/>
    <w:rsid w:val="00B900AC"/>
    <w:rsid w:val="00B90693"/>
    <w:rsid w:val="00B90751"/>
    <w:rsid w:val="00B90B51"/>
    <w:rsid w:val="00B90FDD"/>
    <w:rsid w:val="00B9155D"/>
    <w:rsid w:val="00B915B7"/>
    <w:rsid w:val="00B91753"/>
    <w:rsid w:val="00B91B80"/>
    <w:rsid w:val="00B91CAD"/>
    <w:rsid w:val="00B91EF8"/>
    <w:rsid w:val="00B91F73"/>
    <w:rsid w:val="00B91FAA"/>
    <w:rsid w:val="00B925A0"/>
    <w:rsid w:val="00B92755"/>
    <w:rsid w:val="00B92D8B"/>
    <w:rsid w:val="00B9307E"/>
    <w:rsid w:val="00B9329A"/>
    <w:rsid w:val="00B93354"/>
    <w:rsid w:val="00B93664"/>
    <w:rsid w:val="00B937D2"/>
    <w:rsid w:val="00B9386B"/>
    <w:rsid w:val="00B93C9F"/>
    <w:rsid w:val="00B93D48"/>
    <w:rsid w:val="00B93D83"/>
    <w:rsid w:val="00B94144"/>
    <w:rsid w:val="00B94219"/>
    <w:rsid w:val="00B94241"/>
    <w:rsid w:val="00B943A9"/>
    <w:rsid w:val="00B94778"/>
    <w:rsid w:val="00B94BE1"/>
    <w:rsid w:val="00B94D35"/>
    <w:rsid w:val="00B94FF2"/>
    <w:rsid w:val="00B953C7"/>
    <w:rsid w:val="00B95946"/>
    <w:rsid w:val="00B95AEF"/>
    <w:rsid w:val="00B95DE9"/>
    <w:rsid w:val="00B95E95"/>
    <w:rsid w:val="00B95F1F"/>
    <w:rsid w:val="00B95FEC"/>
    <w:rsid w:val="00B96172"/>
    <w:rsid w:val="00B9617A"/>
    <w:rsid w:val="00B969B6"/>
    <w:rsid w:val="00B96B32"/>
    <w:rsid w:val="00B970A2"/>
    <w:rsid w:val="00B974A6"/>
    <w:rsid w:val="00B975E9"/>
    <w:rsid w:val="00B975F6"/>
    <w:rsid w:val="00B97705"/>
    <w:rsid w:val="00B97911"/>
    <w:rsid w:val="00B97A21"/>
    <w:rsid w:val="00B97D37"/>
    <w:rsid w:val="00B97D91"/>
    <w:rsid w:val="00BA0056"/>
    <w:rsid w:val="00BA051D"/>
    <w:rsid w:val="00BA0558"/>
    <w:rsid w:val="00BA05BA"/>
    <w:rsid w:val="00BA0913"/>
    <w:rsid w:val="00BA09C9"/>
    <w:rsid w:val="00BA17DE"/>
    <w:rsid w:val="00BA1840"/>
    <w:rsid w:val="00BA1845"/>
    <w:rsid w:val="00BA19B3"/>
    <w:rsid w:val="00BA1EFE"/>
    <w:rsid w:val="00BA1FEB"/>
    <w:rsid w:val="00BA227A"/>
    <w:rsid w:val="00BA2453"/>
    <w:rsid w:val="00BA2457"/>
    <w:rsid w:val="00BA2BA4"/>
    <w:rsid w:val="00BA2C31"/>
    <w:rsid w:val="00BA2CA2"/>
    <w:rsid w:val="00BA2E30"/>
    <w:rsid w:val="00BA3033"/>
    <w:rsid w:val="00BA32A3"/>
    <w:rsid w:val="00BA32DB"/>
    <w:rsid w:val="00BA32E8"/>
    <w:rsid w:val="00BA358A"/>
    <w:rsid w:val="00BA36F0"/>
    <w:rsid w:val="00BA38D6"/>
    <w:rsid w:val="00BA3A0F"/>
    <w:rsid w:val="00BA3B9F"/>
    <w:rsid w:val="00BA40EA"/>
    <w:rsid w:val="00BA4772"/>
    <w:rsid w:val="00BA49F3"/>
    <w:rsid w:val="00BA50A0"/>
    <w:rsid w:val="00BA5309"/>
    <w:rsid w:val="00BA545A"/>
    <w:rsid w:val="00BA5A5D"/>
    <w:rsid w:val="00BA5D81"/>
    <w:rsid w:val="00BA63D6"/>
    <w:rsid w:val="00BA730E"/>
    <w:rsid w:val="00BA7315"/>
    <w:rsid w:val="00BA7369"/>
    <w:rsid w:val="00BA7752"/>
    <w:rsid w:val="00BA781B"/>
    <w:rsid w:val="00BA78BD"/>
    <w:rsid w:val="00BA7B34"/>
    <w:rsid w:val="00BA7B74"/>
    <w:rsid w:val="00BA7C44"/>
    <w:rsid w:val="00BA7DD8"/>
    <w:rsid w:val="00BB0645"/>
    <w:rsid w:val="00BB07C4"/>
    <w:rsid w:val="00BB0837"/>
    <w:rsid w:val="00BB08F1"/>
    <w:rsid w:val="00BB0C69"/>
    <w:rsid w:val="00BB203E"/>
    <w:rsid w:val="00BB24E0"/>
    <w:rsid w:val="00BB2545"/>
    <w:rsid w:val="00BB267C"/>
    <w:rsid w:val="00BB278E"/>
    <w:rsid w:val="00BB2886"/>
    <w:rsid w:val="00BB28BD"/>
    <w:rsid w:val="00BB291D"/>
    <w:rsid w:val="00BB2ADC"/>
    <w:rsid w:val="00BB2FB5"/>
    <w:rsid w:val="00BB330E"/>
    <w:rsid w:val="00BB3402"/>
    <w:rsid w:val="00BB3642"/>
    <w:rsid w:val="00BB3946"/>
    <w:rsid w:val="00BB3B0F"/>
    <w:rsid w:val="00BB3B70"/>
    <w:rsid w:val="00BB3BCE"/>
    <w:rsid w:val="00BB3C0E"/>
    <w:rsid w:val="00BB3E61"/>
    <w:rsid w:val="00BB416C"/>
    <w:rsid w:val="00BB446C"/>
    <w:rsid w:val="00BB47B4"/>
    <w:rsid w:val="00BB47E1"/>
    <w:rsid w:val="00BB4839"/>
    <w:rsid w:val="00BB55DC"/>
    <w:rsid w:val="00BB58AD"/>
    <w:rsid w:val="00BB593A"/>
    <w:rsid w:val="00BB5ADF"/>
    <w:rsid w:val="00BB5C4A"/>
    <w:rsid w:val="00BB5D65"/>
    <w:rsid w:val="00BB5E59"/>
    <w:rsid w:val="00BB5F40"/>
    <w:rsid w:val="00BB64D4"/>
    <w:rsid w:val="00BB6558"/>
    <w:rsid w:val="00BB6753"/>
    <w:rsid w:val="00BB72C9"/>
    <w:rsid w:val="00BB7AA0"/>
    <w:rsid w:val="00BB7EC4"/>
    <w:rsid w:val="00BB7F29"/>
    <w:rsid w:val="00BC00CE"/>
    <w:rsid w:val="00BC032A"/>
    <w:rsid w:val="00BC04A3"/>
    <w:rsid w:val="00BC0623"/>
    <w:rsid w:val="00BC0AD1"/>
    <w:rsid w:val="00BC0E31"/>
    <w:rsid w:val="00BC0F7F"/>
    <w:rsid w:val="00BC0F96"/>
    <w:rsid w:val="00BC10F6"/>
    <w:rsid w:val="00BC111A"/>
    <w:rsid w:val="00BC14C5"/>
    <w:rsid w:val="00BC15D4"/>
    <w:rsid w:val="00BC1CF1"/>
    <w:rsid w:val="00BC1F92"/>
    <w:rsid w:val="00BC20BE"/>
    <w:rsid w:val="00BC215A"/>
    <w:rsid w:val="00BC24CC"/>
    <w:rsid w:val="00BC27CE"/>
    <w:rsid w:val="00BC28D6"/>
    <w:rsid w:val="00BC2986"/>
    <w:rsid w:val="00BC2AB0"/>
    <w:rsid w:val="00BC2D80"/>
    <w:rsid w:val="00BC2FA9"/>
    <w:rsid w:val="00BC3532"/>
    <w:rsid w:val="00BC3D18"/>
    <w:rsid w:val="00BC3D47"/>
    <w:rsid w:val="00BC3D55"/>
    <w:rsid w:val="00BC3D7D"/>
    <w:rsid w:val="00BC4010"/>
    <w:rsid w:val="00BC403B"/>
    <w:rsid w:val="00BC43C5"/>
    <w:rsid w:val="00BC447B"/>
    <w:rsid w:val="00BC458A"/>
    <w:rsid w:val="00BC4618"/>
    <w:rsid w:val="00BC4C8B"/>
    <w:rsid w:val="00BC4CEF"/>
    <w:rsid w:val="00BC516D"/>
    <w:rsid w:val="00BC571A"/>
    <w:rsid w:val="00BC5B75"/>
    <w:rsid w:val="00BC5F50"/>
    <w:rsid w:val="00BC5F61"/>
    <w:rsid w:val="00BC5F66"/>
    <w:rsid w:val="00BC622E"/>
    <w:rsid w:val="00BC6A88"/>
    <w:rsid w:val="00BC6BEF"/>
    <w:rsid w:val="00BC6EBC"/>
    <w:rsid w:val="00BC70C4"/>
    <w:rsid w:val="00BC759A"/>
    <w:rsid w:val="00BC7BAB"/>
    <w:rsid w:val="00BC7BC4"/>
    <w:rsid w:val="00BC7C06"/>
    <w:rsid w:val="00BC7D6A"/>
    <w:rsid w:val="00BC7F41"/>
    <w:rsid w:val="00BD00C8"/>
    <w:rsid w:val="00BD02FE"/>
    <w:rsid w:val="00BD034F"/>
    <w:rsid w:val="00BD0366"/>
    <w:rsid w:val="00BD0443"/>
    <w:rsid w:val="00BD044F"/>
    <w:rsid w:val="00BD0C96"/>
    <w:rsid w:val="00BD120A"/>
    <w:rsid w:val="00BD1DE4"/>
    <w:rsid w:val="00BD1F6A"/>
    <w:rsid w:val="00BD1FC2"/>
    <w:rsid w:val="00BD216C"/>
    <w:rsid w:val="00BD2188"/>
    <w:rsid w:val="00BD2364"/>
    <w:rsid w:val="00BD244B"/>
    <w:rsid w:val="00BD24CF"/>
    <w:rsid w:val="00BD25B7"/>
    <w:rsid w:val="00BD2850"/>
    <w:rsid w:val="00BD2C15"/>
    <w:rsid w:val="00BD35ED"/>
    <w:rsid w:val="00BD3BD6"/>
    <w:rsid w:val="00BD3E2C"/>
    <w:rsid w:val="00BD415C"/>
    <w:rsid w:val="00BD41E7"/>
    <w:rsid w:val="00BD44A8"/>
    <w:rsid w:val="00BD49E3"/>
    <w:rsid w:val="00BD4ED6"/>
    <w:rsid w:val="00BD55B8"/>
    <w:rsid w:val="00BD57AA"/>
    <w:rsid w:val="00BD5848"/>
    <w:rsid w:val="00BD5998"/>
    <w:rsid w:val="00BD5A61"/>
    <w:rsid w:val="00BD5C80"/>
    <w:rsid w:val="00BD5F3B"/>
    <w:rsid w:val="00BD614B"/>
    <w:rsid w:val="00BD640B"/>
    <w:rsid w:val="00BD644C"/>
    <w:rsid w:val="00BD6758"/>
    <w:rsid w:val="00BD67CD"/>
    <w:rsid w:val="00BD6890"/>
    <w:rsid w:val="00BD6C0D"/>
    <w:rsid w:val="00BD6F42"/>
    <w:rsid w:val="00BD706D"/>
    <w:rsid w:val="00BD77BA"/>
    <w:rsid w:val="00BD7994"/>
    <w:rsid w:val="00BD79AD"/>
    <w:rsid w:val="00BD7ED9"/>
    <w:rsid w:val="00BD7F4A"/>
    <w:rsid w:val="00BE0289"/>
    <w:rsid w:val="00BE0414"/>
    <w:rsid w:val="00BE0589"/>
    <w:rsid w:val="00BE07FC"/>
    <w:rsid w:val="00BE08E9"/>
    <w:rsid w:val="00BE0C87"/>
    <w:rsid w:val="00BE0EA6"/>
    <w:rsid w:val="00BE1071"/>
    <w:rsid w:val="00BE143E"/>
    <w:rsid w:val="00BE163B"/>
    <w:rsid w:val="00BE177A"/>
    <w:rsid w:val="00BE17AF"/>
    <w:rsid w:val="00BE1900"/>
    <w:rsid w:val="00BE1BF2"/>
    <w:rsid w:val="00BE1CDE"/>
    <w:rsid w:val="00BE1CE3"/>
    <w:rsid w:val="00BE2BAA"/>
    <w:rsid w:val="00BE2BEE"/>
    <w:rsid w:val="00BE2FE1"/>
    <w:rsid w:val="00BE34B5"/>
    <w:rsid w:val="00BE39E9"/>
    <w:rsid w:val="00BE3B94"/>
    <w:rsid w:val="00BE3F10"/>
    <w:rsid w:val="00BE3F17"/>
    <w:rsid w:val="00BE41DB"/>
    <w:rsid w:val="00BE424F"/>
    <w:rsid w:val="00BE4534"/>
    <w:rsid w:val="00BE48F2"/>
    <w:rsid w:val="00BE4B2C"/>
    <w:rsid w:val="00BE4DE5"/>
    <w:rsid w:val="00BE50C1"/>
    <w:rsid w:val="00BE5182"/>
    <w:rsid w:val="00BE51A4"/>
    <w:rsid w:val="00BE5564"/>
    <w:rsid w:val="00BE55D0"/>
    <w:rsid w:val="00BE57FB"/>
    <w:rsid w:val="00BE5DB2"/>
    <w:rsid w:val="00BE6175"/>
    <w:rsid w:val="00BE6B41"/>
    <w:rsid w:val="00BE6DC9"/>
    <w:rsid w:val="00BE6E64"/>
    <w:rsid w:val="00BE6E8B"/>
    <w:rsid w:val="00BE6F8D"/>
    <w:rsid w:val="00BE72C2"/>
    <w:rsid w:val="00BE7482"/>
    <w:rsid w:val="00BE76F1"/>
    <w:rsid w:val="00BE799B"/>
    <w:rsid w:val="00BE79EA"/>
    <w:rsid w:val="00BE7B1F"/>
    <w:rsid w:val="00BE7BA4"/>
    <w:rsid w:val="00BE7E3F"/>
    <w:rsid w:val="00BF020A"/>
    <w:rsid w:val="00BF0708"/>
    <w:rsid w:val="00BF078F"/>
    <w:rsid w:val="00BF0B11"/>
    <w:rsid w:val="00BF0D58"/>
    <w:rsid w:val="00BF1393"/>
    <w:rsid w:val="00BF14D8"/>
    <w:rsid w:val="00BF1FD7"/>
    <w:rsid w:val="00BF2721"/>
    <w:rsid w:val="00BF30B5"/>
    <w:rsid w:val="00BF3215"/>
    <w:rsid w:val="00BF330C"/>
    <w:rsid w:val="00BF3876"/>
    <w:rsid w:val="00BF3B4B"/>
    <w:rsid w:val="00BF3CC0"/>
    <w:rsid w:val="00BF3D80"/>
    <w:rsid w:val="00BF3F32"/>
    <w:rsid w:val="00BF3F91"/>
    <w:rsid w:val="00BF42FC"/>
    <w:rsid w:val="00BF480E"/>
    <w:rsid w:val="00BF4855"/>
    <w:rsid w:val="00BF4DBE"/>
    <w:rsid w:val="00BF5288"/>
    <w:rsid w:val="00BF5BA9"/>
    <w:rsid w:val="00BF5E23"/>
    <w:rsid w:val="00BF5EAC"/>
    <w:rsid w:val="00BF600F"/>
    <w:rsid w:val="00BF6554"/>
    <w:rsid w:val="00BF6568"/>
    <w:rsid w:val="00BF6740"/>
    <w:rsid w:val="00BF6E38"/>
    <w:rsid w:val="00BF7018"/>
    <w:rsid w:val="00BF7177"/>
    <w:rsid w:val="00BF77A6"/>
    <w:rsid w:val="00BF7871"/>
    <w:rsid w:val="00BF7C5B"/>
    <w:rsid w:val="00BF7E98"/>
    <w:rsid w:val="00C00185"/>
    <w:rsid w:val="00C00669"/>
    <w:rsid w:val="00C00B58"/>
    <w:rsid w:val="00C00F39"/>
    <w:rsid w:val="00C00F55"/>
    <w:rsid w:val="00C01503"/>
    <w:rsid w:val="00C01561"/>
    <w:rsid w:val="00C01744"/>
    <w:rsid w:val="00C019FD"/>
    <w:rsid w:val="00C01A7C"/>
    <w:rsid w:val="00C01BC0"/>
    <w:rsid w:val="00C01F6B"/>
    <w:rsid w:val="00C02448"/>
    <w:rsid w:val="00C0251C"/>
    <w:rsid w:val="00C026D6"/>
    <w:rsid w:val="00C026D8"/>
    <w:rsid w:val="00C02738"/>
    <w:rsid w:val="00C027A5"/>
    <w:rsid w:val="00C02847"/>
    <w:rsid w:val="00C02AD3"/>
    <w:rsid w:val="00C02BA2"/>
    <w:rsid w:val="00C02CF3"/>
    <w:rsid w:val="00C02E84"/>
    <w:rsid w:val="00C02F38"/>
    <w:rsid w:val="00C03447"/>
    <w:rsid w:val="00C03516"/>
    <w:rsid w:val="00C04027"/>
    <w:rsid w:val="00C04565"/>
    <w:rsid w:val="00C04AE9"/>
    <w:rsid w:val="00C05173"/>
    <w:rsid w:val="00C053A0"/>
    <w:rsid w:val="00C053A9"/>
    <w:rsid w:val="00C055FE"/>
    <w:rsid w:val="00C05DEB"/>
    <w:rsid w:val="00C060FA"/>
    <w:rsid w:val="00C06611"/>
    <w:rsid w:val="00C067F7"/>
    <w:rsid w:val="00C06B32"/>
    <w:rsid w:val="00C07000"/>
    <w:rsid w:val="00C076CF"/>
    <w:rsid w:val="00C0799E"/>
    <w:rsid w:val="00C07BFF"/>
    <w:rsid w:val="00C07EDB"/>
    <w:rsid w:val="00C1006A"/>
    <w:rsid w:val="00C100F7"/>
    <w:rsid w:val="00C10104"/>
    <w:rsid w:val="00C103F7"/>
    <w:rsid w:val="00C105F6"/>
    <w:rsid w:val="00C10D03"/>
    <w:rsid w:val="00C10EA3"/>
    <w:rsid w:val="00C110AC"/>
    <w:rsid w:val="00C11447"/>
    <w:rsid w:val="00C116ED"/>
    <w:rsid w:val="00C11EBF"/>
    <w:rsid w:val="00C1207C"/>
    <w:rsid w:val="00C12746"/>
    <w:rsid w:val="00C129F7"/>
    <w:rsid w:val="00C12FF6"/>
    <w:rsid w:val="00C13086"/>
    <w:rsid w:val="00C13162"/>
    <w:rsid w:val="00C13579"/>
    <w:rsid w:val="00C1384F"/>
    <w:rsid w:val="00C13969"/>
    <w:rsid w:val="00C13AA1"/>
    <w:rsid w:val="00C13B76"/>
    <w:rsid w:val="00C13DBF"/>
    <w:rsid w:val="00C13E50"/>
    <w:rsid w:val="00C14547"/>
    <w:rsid w:val="00C146EE"/>
    <w:rsid w:val="00C14714"/>
    <w:rsid w:val="00C1488B"/>
    <w:rsid w:val="00C1494E"/>
    <w:rsid w:val="00C14A1A"/>
    <w:rsid w:val="00C14CAF"/>
    <w:rsid w:val="00C14ED8"/>
    <w:rsid w:val="00C14F95"/>
    <w:rsid w:val="00C15277"/>
    <w:rsid w:val="00C1539C"/>
    <w:rsid w:val="00C15A7C"/>
    <w:rsid w:val="00C15BA5"/>
    <w:rsid w:val="00C15BCE"/>
    <w:rsid w:val="00C15D98"/>
    <w:rsid w:val="00C160DB"/>
    <w:rsid w:val="00C161D2"/>
    <w:rsid w:val="00C16269"/>
    <w:rsid w:val="00C16359"/>
    <w:rsid w:val="00C163CB"/>
    <w:rsid w:val="00C16D6E"/>
    <w:rsid w:val="00C17132"/>
    <w:rsid w:val="00C171A7"/>
    <w:rsid w:val="00C1746C"/>
    <w:rsid w:val="00C176DE"/>
    <w:rsid w:val="00C17AF9"/>
    <w:rsid w:val="00C17F24"/>
    <w:rsid w:val="00C20403"/>
    <w:rsid w:val="00C2072A"/>
    <w:rsid w:val="00C21547"/>
    <w:rsid w:val="00C2194A"/>
    <w:rsid w:val="00C2199A"/>
    <w:rsid w:val="00C21ED3"/>
    <w:rsid w:val="00C21F5D"/>
    <w:rsid w:val="00C22200"/>
    <w:rsid w:val="00C22A03"/>
    <w:rsid w:val="00C22CDF"/>
    <w:rsid w:val="00C23AC4"/>
    <w:rsid w:val="00C23C81"/>
    <w:rsid w:val="00C23DB6"/>
    <w:rsid w:val="00C23E78"/>
    <w:rsid w:val="00C23F1E"/>
    <w:rsid w:val="00C24174"/>
    <w:rsid w:val="00C246B3"/>
    <w:rsid w:val="00C247A5"/>
    <w:rsid w:val="00C24986"/>
    <w:rsid w:val="00C24D75"/>
    <w:rsid w:val="00C251F6"/>
    <w:rsid w:val="00C2573D"/>
    <w:rsid w:val="00C2583A"/>
    <w:rsid w:val="00C2594E"/>
    <w:rsid w:val="00C25976"/>
    <w:rsid w:val="00C25AD7"/>
    <w:rsid w:val="00C25EC6"/>
    <w:rsid w:val="00C25ED1"/>
    <w:rsid w:val="00C267B5"/>
    <w:rsid w:val="00C268C1"/>
    <w:rsid w:val="00C268EE"/>
    <w:rsid w:val="00C26FCD"/>
    <w:rsid w:val="00C27083"/>
    <w:rsid w:val="00C271DB"/>
    <w:rsid w:val="00C2747C"/>
    <w:rsid w:val="00C275CC"/>
    <w:rsid w:val="00C276F3"/>
    <w:rsid w:val="00C27B98"/>
    <w:rsid w:val="00C3022C"/>
    <w:rsid w:val="00C30263"/>
    <w:rsid w:val="00C3048F"/>
    <w:rsid w:val="00C30B7E"/>
    <w:rsid w:val="00C30B9E"/>
    <w:rsid w:val="00C30EF4"/>
    <w:rsid w:val="00C310E7"/>
    <w:rsid w:val="00C31188"/>
    <w:rsid w:val="00C3119C"/>
    <w:rsid w:val="00C31340"/>
    <w:rsid w:val="00C313D3"/>
    <w:rsid w:val="00C3150F"/>
    <w:rsid w:val="00C316F3"/>
    <w:rsid w:val="00C31AFF"/>
    <w:rsid w:val="00C31C91"/>
    <w:rsid w:val="00C31D72"/>
    <w:rsid w:val="00C32023"/>
    <w:rsid w:val="00C320BD"/>
    <w:rsid w:val="00C324E5"/>
    <w:rsid w:val="00C32504"/>
    <w:rsid w:val="00C328BF"/>
    <w:rsid w:val="00C32A00"/>
    <w:rsid w:val="00C32A14"/>
    <w:rsid w:val="00C32BDC"/>
    <w:rsid w:val="00C32F96"/>
    <w:rsid w:val="00C330B6"/>
    <w:rsid w:val="00C33577"/>
    <w:rsid w:val="00C33618"/>
    <w:rsid w:val="00C33FC9"/>
    <w:rsid w:val="00C3420C"/>
    <w:rsid w:val="00C34365"/>
    <w:rsid w:val="00C34775"/>
    <w:rsid w:val="00C3485F"/>
    <w:rsid w:val="00C34A9C"/>
    <w:rsid w:val="00C34BE6"/>
    <w:rsid w:val="00C34CFF"/>
    <w:rsid w:val="00C34D67"/>
    <w:rsid w:val="00C3545A"/>
    <w:rsid w:val="00C357CA"/>
    <w:rsid w:val="00C358AD"/>
    <w:rsid w:val="00C35E92"/>
    <w:rsid w:val="00C360A9"/>
    <w:rsid w:val="00C36476"/>
    <w:rsid w:val="00C366F6"/>
    <w:rsid w:val="00C371C7"/>
    <w:rsid w:val="00C37237"/>
    <w:rsid w:val="00C37680"/>
    <w:rsid w:val="00C376C3"/>
    <w:rsid w:val="00C37792"/>
    <w:rsid w:val="00C37834"/>
    <w:rsid w:val="00C37983"/>
    <w:rsid w:val="00C379D3"/>
    <w:rsid w:val="00C37C1B"/>
    <w:rsid w:val="00C37E45"/>
    <w:rsid w:val="00C37F80"/>
    <w:rsid w:val="00C40373"/>
    <w:rsid w:val="00C40466"/>
    <w:rsid w:val="00C40A3D"/>
    <w:rsid w:val="00C40EC2"/>
    <w:rsid w:val="00C411B2"/>
    <w:rsid w:val="00C411F3"/>
    <w:rsid w:val="00C4215B"/>
    <w:rsid w:val="00C4245E"/>
    <w:rsid w:val="00C4248E"/>
    <w:rsid w:val="00C42518"/>
    <w:rsid w:val="00C428EB"/>
    <w:rsid w:val="00C42969"/>
    <w:rsid w:val="00C42BB1"/>
    <w:rsid w:val="00C43A8D"/>
    <w:rsid w:val="00C43FA2"/>
    <w:rsid w:val="00C44072"/>
    <w:rsid w:val="00C44140"/>
    <w:rsid w:val="00C44557"/>
    <w:rsid w:val="00C4470B"/>
    <w:rsid w:val="00C448D9"/>
    <w:rsid w:val="00C44E71"/>
    <w:rsid w:val="00C453BC"/>
    <w:rsid w:val="00C4619D"/>
    <w:rsid w:val="00C464B2"/>
    <w:rsid w:val="00C46590"/>
    <w:rsid w:val="00C465B3"/>
    <w:rsid w:val="00C4723A"/>
    <w:rsid w:val="00C474C1"/>
    <w:rsid w:val="00C47599"/>
    <w:rsid w:val="00C479E7"/>
    <w:rsid w:val="00C47A08"/>
    <w:rsid w:val="00C47B45"/>
    <w:rsid w:val="00C47E8E"/>
    <w:rsid w:val="00C47F50"/>
    <w:rsid w:val="00C47F61"/>
    <w:rsid w:val="00C5021C"/>
    <w:rsid w:val="00C5066D"/>
    <w:rsid w:val="00C50869"/>
    <w:rsid w:val="00C50B0D"/>
    <w:rsid w:val="00C50B51"/>
    <w:rsid w:val="00C50BB4"/>
    <w:rsid w:val="00C50E36"/>
    <w:rsid w:val="00C50EBE"/>
    <w:rsid w:val="00C50EF5"/>
    <w:rsid w:val="00C5131E"/>
    <w:rsid w:val="00C5136C"/>
    <w:rsid w:val="00C5145D"/>
    <w:rsid w:val="00C5145F"/>
    <w:rsid w:val="00C5196B"/>
    <w:rsid w:val="00C51F06"/>
    <w:rsid w:val="00C52392"/>
    <w:rsid w:val="00C5284F"/>
    <w:rsid w:val="00C52C42"/>
    <w:rsid w:val="00C52DF7"/>
    <w:rsid w:val="00C52E14"/>
    <w:rsid w:val="00C52E61"/>
    <w:rsid w:val="00C52E85"/>
    <w:rsid w:val="00C53871"/>
    <w:rsid w:val="00C53A11"/>
    <w:rsid w:val="00C53FA9"/>
    <w:rsid w:val="00C53FEA"/>
    <w:rsid w:val="00C54192"/>
    <w:rsid w:val="00C5440E"/>
    <w:rsid w:val="00C54533"/>
    <w:rsid w:val="00C54785"/>
    <w:rsid w:val="00C54867"/>
    <w:rsid w:val="00C54AC6"/>
    <w:rsid w:val="00C54D2A"/>
    <w:rsid w:val="00C54EC6"/>
    <w:rsid w:val="00C55BF1"/>
    <w:rsid w:val="00C5643C"/>
    <w:rsid w:val="00C56516"/>
    <w:rsid w:val="00C567C4"/>
    <w:rsid w:val="00C56A05"/>
    <w:rsid w:val="00C56BBB"/>
    <w:rsid w:val="00C56CAA"/>
    <w:rsid w:val="00C56DE5"/>
    <w:rsid w:val="00C56F52"/>
    <w:rsid w:val="00C572F0"/>
    <w:rsid w:val="00C5748A"/>
    <w:rsid w:val="00C5750A"/>
    <w:rsid w:val="00C57588"/>
    <w:rsid w:val="00C57651"/>
    <w:rsid w:val="00C579B7"/>
    <w:rsid w:val="00C57E18"/>
    <w:rsid w:val="00C604D9"/>
    <w:rsid w:val="00C604FA"/>
    <w:rsid w:val="00C605CA"/>
    <w:rsid w:val="00C608C4"/>
    <w:rsid w:val="00C60921"/>
    <w:rsid w:val="00C609E3"/>
    <w:rsid w:val="00C60AFB"/>
    <w:rsid w:val="00C612BE"/>
    <w:rsid w:val="00C6173F"/>
    <w:rsid w:val="00C617A8"/>
    <w:rsid w:val="00C61817"/>
    <w:rsid w:val="00C61963"/>
    <w:rsid w:val="00C61BD0"/>
    <w:rsid w:val="00C61CC2"/>
    <w:rsid w:val="00C62680"/>
    <w:rsid w:val="00C62A4D"/>
    <w:rsid w:val="00C62C24"/>
    <w:rsid w:val="00C62CFE"/>
    <w:rsid w:val="00C62F3E"/>
    <w:rsid w:val="00C63210"/>
    <w:rsid w:val="00C63254"/>
    <w:rsid w:val="00C632AD"/>
    <w:rsid w:val="00C63362"/>
    <w:rsid w:val="00C63B00"/>
    <w:rsid w:val="00C63C49"/>
    <w:rsid w:val="00C63FB4"/>
    <w:rsid w:val="00C64587"/>
    <w:rsid w:val="00C6465A"/>
    <w:rsid w:val="00C64B3F"/>
    <w:rsid w:val="00C64DCC"/>
    <w:rsid w:val="00C64E89"/>
    <w:rsid w:val="00C64FA4"/>
    <w:rsid w:val="00C65026"/>
    <w:rsid w:val="00C6518F"/>
    <w:rsid w:val="00C655B5"/>
    <w:rsid w:val="00C657AC"/>
    <w:rsid w:val="00C65B0B"/>
    <w:rsid w:val="00C65D12"/>
    <w:rsid w:val="00C663B5"/>
    <w:rsid w:val="00C663F5"/>
    <w:rsid w:val="00C66661"/>
    <w:rsid w:val="00C6668A"/>
    <w:rsid w:val="00C666A8"/>
    <w:rsid w:val="00C670CB"/>
    <w:rsid w:val="00C679EA"/>
    <w:rsid w:val="00C67A94"/>
    <w:rsid w:val="00C67D21"/>
    <w:rsid w:val="00C700F3"/>
    <w:rsid w:val="00C702B5"/>
    <w:rsid w:val="00C70852"/>
    <w:rsid w:val="00C70939"/>
    <w:rsid w:val="00C70C92"/>
    <w:rsid w:val="00C70E61"/>
    <w:rsid w:val="00C70FF3"/>
    <w:rsid w:val="00C7159E"/>
    <w:rsid w:val="00C71A95"/>
    <w:rsid w:val="00C71D9B"/>
    <w:rsid w:val="00C723B5"/>
    <w:rsid w:val="00C72984"/>
    <w:rsid w:val="00C72D8A"/>
    <w:rsid w:val="00C73148"/>
    <w:rsid w:val="00C73498"/>
    <w:rsid w:val="00C7363D"/>
    <w:rsid w:val="00C73F34"/>
    <w:rsid w:val="00C740B3"/>
    <w:rsid w:val="00C74240"/>
    <w:rsid w:val="00C74704"/>
    <w:rsid w:val="00C74897"/>
    <w:rsid w:val="00C74947"/>
    <w:rsid w:val="00C74A29"/>
    <w:rsid w:val="00C74AF6"/>
    <w:rsid w:val="00C74B98"/>
    <w:rsid w:val="00C74D58"/>
    <w:rsid w:val="00C74EFD"/>
    <w:rsid w:val="00C74F5A"/>
    <w:rsid w:val="00C75182"/>
    <w:rsid w:val="00C751ED"/>
    <w:rsid w:val="00C75651"/>
    <w:rsid w:val="00C75720"/>
    <w:rsid w:val="00C757E4"/>
    <w:rsid w:val="00C7583B"/>
    <w:rsid w:val="00C758AA"/>
    <w:rsid w:val="00C759D8"/>
    <w:rsid w:val="00C75A46"/>
    <w:rsid w:val="00C75B32"/>
    <w:rsid w:val="00C75B68"/>
    <w:rsid w:val="00C75B7C"/>
    <w:rsid w:val="00C75CDC"/>
    <w:rsid w:val="00C76689"/>
    <w:rsid w:val="00C766AC"/>
    <w:rsid w:val="00C7672F"/>
    <w:rsid w:val="00C768E2"/>
    <w:rsid w:val="00C768ED"/>
    <w:rsid w:val="00C7700A"/>
    <w:rsid w:val="00C771BF"/>
    <w:rsid w:val="00C77334"/>
    <w:rsid w:val="00C77E2E"/>
    <w:rsid w:val="00C80373"/>
    <w:rsid w:val="00C80584"/>
    <w:rsid w:val="00C80810"/>
    <w:rsid w:val="00C808BD"/>
    <w:rsid w:val="00C80AD0"/>
    <w:rsid w:val="00C80D4D"/>
    <w:rsid w:val="00C80F80"/>
    <w:rsid w:val="00C8101F"/>
    <w:rsid w:val="00C81169"/>
    <w:rsid w:val="00C8138C"/>
    <w:rsid w:val="00C81503"/>
    <w:rsid w:val="00C81B04"/>
    <w:rsid w:val="00C81B69"/>
    <w:rsid w:val="00C82C31"/>
    <w:rsid w:val="00C831A6"/>
    <w:rsid w:val="00C83226"/>
    <w:rsid w:val="00C83352"/>
    <w:rsid w:val="00C8350D"/>
    <w:rsid w:val="00C83EA5"/>
    <w:rsid w:val="00C84BA0"/>
    <w:rsid w:val="00C851D5"/>
    <w:rsid w:val="00C855BD"/>
    <w:rsid w:val="00C85A2C"/>
    <w:rsid w:val="00C86045"/>
    <w:rsid w:val="00C8653A"/>
    <w:rsid w:val="00C86929"/>
    <w:rsid w:val="00C8697E"/>
    <w:rsid w:val="00C869D1"/>
    <w:rsid w:val="00C86E93"/>
    <w:rsid w:val="00C86F8C"/>
    <w:rsid w:val="00C8736C"/>
    <w:rsid w:val="00C8740F"/>
    <w:rsid w:val="00C87716"/>
    <w:rsid w:val="00C87A83"/>
    <w:rsid w:val="00C87B08"/>
    <w:rsid w:val="00C87BBD"/>
    <w:rsid w:val="00C87E1A"/>
    <w:rsid w:val="00C87F3E"/>
    <w:rsid w:val="00C903A7"/>
    <w:rsid w:val="00C90433"/>
    <w:rsid w:val="00C9046D"/>
    <w:rsid w:val="00C905F6"/>
    <w:rsid w:val="00C906B9"/>
    <w:rsid w:val="00C907FB"/>
    <w:rsid w:val="00C90906"/>
    <w:rsid w:val="00C909D0"/>
    <w:rsid w:val="00C90BDD"/>
    <w:rsid w:val="00C90E9D"/>
    <w:rsid w:val="00C90EA3"/>
    <w:rsid w:val="00C90FDE"/>
    <w:rsid w:val="00C9158F"/>
    <w:rsid w:val="00C916D3"/>
    <w:rsid w:val="00C91713"/>
    <w:rsid w:val="00C917EE"/>
    <w:rsid w:val="00C9187F"/>
    <w:rsid w:val="00C918CB"/>
    <w:rsid w:val="00C91F90"/>
    <w:rsid w:val="00C92281"/>
    <w:rsid w:val="00C92404"/>
    <w:rsid w:val="00C92492"/>
    <w:rsid w:val="00C9250F"/>
    <w:rsid w:val="00C92A9F"/>
    <w:rsid w:val="00C92AF1"/>
    <w:rsid w:val="00C92C0B"/>
    <w:rsid w:val="00C92CF6"/>
    <w:rsid w:val="00C932C1"/>
    <w:rsid w:val="00C9343E"/>
    <w:rsid w:val="00C934A5"/>
    <w:rsid w:val="00C935B1"/>
    <w:rsid w:val="00C937AF"/>
    <w:rsid w:val="00C939D4"/>
    <w:rsid w:val="00C93AB2"/>
    <w:rsid w:val="00C93CEE"/>
    <w:rsid w:val="00C94076"/>
    <w:rsid w:val="00C94358"/>
    <w:rsid w:val="00C94659"/>
    <w:rsid w:val="00C948F7"/>
    <w:rsid w:val="00C94BA7"/>
    <w:rsid w:val="00C94E72"/>
    <w:rsid w:val="00C94FCF"/>
    <w:rsid w:val="00C94FF4"/>
    <w:rsid w:val="00C95357"/>
    <w:rsid w:val="00C959D2"/>
    <w:rsid w:val="00C95BC2"/>
    <w:rsid w:val="00C95E9A"/>
    <w:rsid w:val="00C96499"/>
    <w:rsid w:val="00C964BC"/>
    <w:rsid w:val="00C96BDE"/>
    <w:rsid w:val="00C97415"/>
    <w:rsid w:val="00C977AC"/>
    <w:rsid w:val="00C97E93"/>
    <w:rsid w:val="00C97F16"/>
    <w:rsid w:val="00CA002E"/>
    <w:rsid w:val="00CA01A2"/>
    <w:rsid w:val="00CA046B"/>
    <w:rsid w:val="00CA097B"/>
    <w:rsid w:val="00CA1014"/>
    <w:rsid w:val="00CA15AF"/>
    <w:rsid w:val="00CA1689"/>
    <w:rsid w:val="00CA18B9"/>
    <w:rsid w:val="00CA1B50"/>
    <w:rsid w:val="00CA1E34"/>
    <w:rsid w:val="00CA22AE"/>
    <w:rsid w:val="00CA2855"/>
    <w:rsid w:val="00CA29E4"/>
    <w:rsid w:val="00CA2A32"/>
    <w:rsid w:val="00CA2D97"/>
    <w:rsid w:val="00CA2EAF"/>
    <w:rsid w:val="00CA3035"/>
    <w:rsid w:val="00CA306D"/>
    <w:rsid w:val="00CA307A"/>
    <w:rsid w:val="00CA3352"/>
    <w:rsid w:val="00CA341A"/>
    <w:rsid w:val="00CA368B"/>
    <w:rsid w:val="00CA3816"/>
    <w:rsid w:val="00CA3B49"/>
    <w:rsid w:val="00CA3D70"/>
    <w:rsid w:val="00CA422B"/>
    <w:rsid w:val="00CA4269"/>
    <w:rsid w:val="00CA42B5"/>
    <w:rsid w:val="00CA4F36"/>
    <w:rsid w:val="00CA5440"/>
    <w:rsid w:val="00CA545C"/>
    <w:rsid w:val="00CA5616"/>
    <w:rsid w:val="00CA593A"/>
    <w:rsid w:val="00CA5C4F"/>
    <w:rsid w:val="00CA6420"/>
    <w:rsid w:val="00CA6777"/>
    <w:rsid w:val="00CA685A"/>
    <w:rsid w:val="00CA687E"/>
    <w:rsid w:val="00CA6D69"/>
    <w:rsid w:val="00CA71F0"/>
    <w:rsid w:val="00CA72EA"/>
    <w:rsid w:val="00CA78A5"/>
    <w:rsid w:val="00CA798B"/>
    <w:rsid w:val="00CA7A84"/>
    <w:rsid w:val="00CB0014"/>
    <w:rsid w:val="00CB0064"/>
    <w:rsid w:val="00CB0173"/>
    <w:rsid w:val="00CB01A0"/>
    <w:rsid w:val="00CB01D3"/>
    <w:rsid w:val="00CB06BD"/>
    <w:rsid w:val="00CB08EF"/>
    <w:rsid w:val="00CB096B"/>
    <w:rsid w:val="00CB0AE4"/>
    <w:rsid w:val="00CB0DCB"/>
    <w:rsid w:val="00CB1148"/>
    <w:rsid w:val="00CB11C8"/>
    <w:rsid w:val="00CB1700"/>
    <w:rsid w:val="00CB173A"/>
    <w:rsid w:val="00CB17DB"/>
    <w:rsid w:val="00CB1B8D"/>
    <w:rsid w:val="00CB1DAF"/>
    <w:rsid w:val="00CB2D0E"/>
    <w:rsid w:val="00CB2F38"/>
    <w:rsid w:val="00CB2FA5"/>
    <w:rsid w:val="00CB2FAC"/>
    <w:rsid w:val="00CB3075"/>
    <w:rsid w:val="00CB3128"/>
    <w:rsid w:val="00CB343E"/>
    <w:rsid w:val="00CB3490"/>
    <w:rsid w:val="00CB3533"/>
    <w:rsid w:val="00CB356F"/>
    <w:rsid w:val="00CB3694"/>
    <w:rsid w:val="00CB3D0F"/>
    <w:rsid w:val="00CB3E72"/>
    <w:rsid w:val="00CB43FF"/>
    <w:rsid w:val="00CB4640"/>
    <w:rsid w:val="00CB48D1"/>
    <w:rsid w:val="00CB4CB1"/>
    <w:rsid w:val="00CB4CB9"/>
    <w:rsid w:val="00CB4F4C"/>
    <w:rsid w:val="00CB5038"/>
    <w:rsid w:val="00CB56A7"/>
    <w:rsid w:val="00CB56FD"/>
    <w:rsid w:val="00CB5788"/>
    <w:rsid w:val="00CB57E8"/>
    <w:rsid w:val="00CB5982"/>
    <w:rsid w:val="00CB59FC"/>
    <w:rsid w:val="00CB5C67"/>
    <w:rsid w:val="00CB5F85"/>
    <w:rsid w:val="00CB614A"/>
    <w:rsid w:val="00CB62A7"/>
    <w:rsid w:val="00CB6499"/>
    <w:rsid w:val="00CB6630"/>
    <w:rsid w:val="00CB68B5"/>
    <w:rsid w:val="00CB707E"/>
    <w:rsid w:val="00CB7132"/>
    <w:rsid w:val="00CB7F08"/>
    <w:rsid w:val="00CB7F1F"/>
    <w:rsid w:val="00CB7FEE"/>
    <w:rsid w:val="00CC0171"/>
    <w:rsid w:val="00CC0176"/>
    <w:rsid w:val="00CC04E5"/>
    <w:rsid w:val="00CC0C17"/>
    <w:rsid w:val="00CC0F23"/>
    <w:rsid w:val="00CC125D"/>
    <w:rsid w:val="00CC178F"/>
    <w:rsid w:val="00CC18DB"/>
    <w:rsid w:val="00CC1A6B"/>
    <w:rsid w:val="00CC1F69"/>
    <w:rsid w:val="00CC268F"/>
    <w:rsid w:val="00CC28C9"/>
    <w:rsid w:val="00CC29F6"/>
    <w:rsid w:val="00CC2D76"/>
    <w:rsid w:val="00CC2D8B"/>
    <w:rsid w:val="00CC2ECB"/>
    <w:rsid w:val="00CC2F94"/>
    <w:rsid w:val="00CC357B"/>
    <w:rsid w:val="00CC36DB"/>
    <w:rsid w:val="00CC38DB"/>
    <w:rsid w:val="00CC3EBF"/>
    <w:rsid w:val="00CC3F83"/>
    <w:rsid w:val="00CC3FD5"/>
    <w:rsid w:val="00CC4E40"/>
    <w:rsid w:val="00CC509A"/>
    <w:rsid w:val="00CC512B"/>
    <w:rsid w:val="00CC519D"/>
    <w:rsid w:val="00CC51FD"/>
    <w:rsid w:val="00CC5BD8"/>
    <w:rsid w:val="00CC6026"/>
    <w:rsid w:val="00CC6097"/>
    <w:rsid w:val="00CC663B"/>
    <w:rsid w:val="00CC66E2"/>
    <w:rsid w:val="00CC66F2"/>
    <w:rsid w:val="00CC6743"/>
    <w:rsid w:val="00CC677C"/>
    <w:rsid w:val="00CC6A53"/>
    <w:rsid w:val="00CC7209"/>
    <w:rsid w:val="00CC7638"/>
    <w:rsid w:val="00CC7C4D"/>
    <w:rsid w:val="00CC7D5F"/>
    <w:rsid w:val="00CC7E04"/>
    <w:rsid w:val="00CD0431"/>
    <w:rsid w:val="00CD04A0"/>
    <w:rsid w:val="00CD052D"/>
    <w:rsid w:val="00CD0862"/>
    <w:rsid w:val="00CD12FF"/>
    <w:rsid w:val="00CD141F"/>
    <w:rsid w:val="00CD179E"/>
    <w:rsid w:val="00CD1953"/>
    <w:rsid w:val="00CD1D1A"/>
    <w:rsid w:val="00CD2608"/>
    <w:rsid w:val="00CD2A71"/>
    <w:rsid w:val="00CD2DA8"/>
    <w:rsid w:val="00CD332A"/>
    <w:rsid w:val="00CD37F2"/>
    <w:rsid w:val="00CD38E4"/>
    <w:rsid w:val="00CD3D6E"/>
    <w:rsid w:val="00CD3ECA"/>
    <w:rsid w:val="00CD3F83"/>
    <w:rsid w:val="00CD434B"/>
    <w:rsid w:val="00CD4563"/>
    <w:rsid w:val="00CD4927"/>
    <w:rsid w:val="00CD4AF3"/>
    <w:rsid w:val="00CD4C3B"/>
    <w:rsid w:val="00CD4CF6"/>
    <w:rsid w:val="00CD4EA4"/>
    <w:rsid w:val="00CD50CD"/>
    <w:rsid w:val="00CD591B"/>
    <w:rsid w:val="00CD5983"/>
    <w:rsid w:val="00CD598E"/>
    <w:rsid w:val="00CD5E59"/>
    <w:rsid w:val="00CD60B1"/>
    <w:rsid w:val="00CD61F2"/>
    <w:rsid w:val="00CD6C62"/>
    <w:rsid w:val="00CD6D6F"/>
    <w:rsid w:val="00CD6ECF"/>
    <w:rsid w:val="00CD7A5D"/>
    <w:rsid w:val="00CD7B18"/>
    <w:rsid w:val="00CE04A4"/>
    <w:rsid w:val="00CE07D1"/>
    <w:rsid w:val="00CE0C27"/>
    <w:rsid w:val="00CE0CC1"/>
    <w:rsid w:val="00CE0D46"/>
    <w:rsid w:val="00CE0E3D"/>
    <w:rsid w:val="00CE0E7D"/>
    <w:rsid w:val="00CE0E9B"/>
    <w:rsid w:val="00CE136D"/>
    <w:rsid w:val="00CE18C0"/>
    <w:rsid w:val="00CE193D"/>
    <w:rsid w:val="00CE210C"/>
    <w:rsid w:val="00CE2125"/>
    <w:rsid w:val="00CE2283"/>
    <w:rsid w:val="00CE25E8"/>
    <w:rsid w:val="00CE2622"/>
    <w:rsid w:val="00CE29CD"/>
    <w:rsid w:val="00CE2B21"/>
    <w:rsid w:val="00CE2DEB"/>
    <w:rsid w:val="00CE2DFF"/>
    <w:rsid w:val="00CE2E51"/>
    <w:rsid w:val="00CE3059"/>
    <w:rsid w:val="00CE337E"/>
    <w:rsid w:val="00CE347A"/>
    <w:rsid w:val="00CE37BD"/>
    <w:rsid w:val="00CE38B1"/>
    <w:rsid w:val="00CE3935"/>
    <w:rsid w:val="00CE39E1"/>
    <w:rsid w:val="00CE3C86"/>
    <w:rsid w:val="00CE3E0E"/>
    <w:rsid w:val="00CE3F3C"/>
    <w:rsid w:val="00CE40BC"/>
    <w:rsid w:val="00CE4190"/>
    <w:rsid w:val="00CE41C2"/>
    <w:rsid w:val="00CE4345"/>
    <w:rsid w:val="00CE44E2"/>
    <w:rsid w:val="00CE45A9"/>
    <w:rsid w:val="00CE4648"/>
    <w:rsid w:val="00CE48D3"/>
    <w:rsid w:val="00CE4B8E"/>
    <w:rsid w:val="00CE4CD8"/>
    <w:rsid w:val="00CE4E4C"/>
    <w:rsid w:val="00CE5243"/>
    <w:rsid w:val="00CE5471"/>
    <w:rsid w:val="00CE561E"/>
    <w:rsid w:val="00CE565B"/>
    <w:rsid w:val="00CE58BB"/>
    <w:rsid w:val="00CE59A1"/>
    <w:rsid w:val="00CE5B5A"/>
    <w:rsid w:val="00CE5D13"/>
    <w:rsid w:val="00CE5F93"/>
    <w:rsid w:val="00CE6018"/>
    <w:rsid w:val="00CE602A"/>
    <w:rsid w:val="00CE6460"/>
    <w:rsid w:val="00CE65B1"/>
    <w:rsid w:val="00CE7263"/>
    <w:rsid w:val="00CE748F"/>
    <w:rsid w:val="00CE779C"/>
    <w:rsid w:val="00CE7961"/>
    <w:rsid w:val="00CE7E88"/>
    <w:rsid w:val="00CF042D"/>
    <w:rsid w:val="00CF04D4"/>
    <w:rsid w:val="00CF0DC2"/>
    <w:rsid w:val="00CF0DD4"/>
    <w:rsid w:val="00CF0F70"/>
    <w:rsid w:val="00CF1095"/>
    <w:rsid w:val="00CF113E"/>
    <w:rsid w:val="00CF1525"/>
    <w:rsid w:val="00CF1602"/>
    <w:rsid w:val="00CF174D"/>
    <w:rsid w:val="00CF18A2"/>
    <w:rsid w:val="00CF1F6A"/>
    <w:rsid w:val="00CF1F7D"/>
    <w:rsid w:val="00CF20F3"/>
    <w:rsid w:val="00CF230B"/>
    <w:rsid w:val="00CF2653"/>
    <w:rsid w:val="00CF2ADB"/>
    <w:rsid w:val="00CF2D15"/>
    <w:rsid w:val="00CF2DE4"/>
    <w:rsid w:val="00CF3075"/>
    <w:rsid w:val="00CF35AB"/>
    <w:rsid w:val="00CF3606"/>
    <w:rsid w:val="00CF3721"/>
    <w:rsid w:val="00CF38F9"/>
    <w:rsid w:val="00CF3D01"/>
    <w:rsid w:val="00CF3D3E"/>
    <w:rsid w:val="00CF3F67"/>
    <w:rsid w:val="00CF44F6"/>
    <w:rsid w:val="00CF469F"/>
    <w:rsid w:val="00CF4DD4"/>
    <w:rsid w:val="00CF4EE5"/>
    <w:rsid w:val="00CF5209"/>
    <w:rsid w:val="00CF54BA"/>
    <w:rsid w:val="00CF55FA"/>
    <w:rsid w:val="00CF5895"/>
    <w:rsid w:val="00CF58BB"/>
    <w:rsid w:val="00CF5E25"/>
    <w:rsid w:val="00CF5EEB"/>
    <w:rsid w:val="00CF6252"/>
    <w:rsid w:val="00CF6716"/>
    <w:rsid w:val="00CF684C"/>
    <w:rsid w:val="00CF6DF0"/>
    <w:rsid w:val="00CF6DFC"/>
    <w:rsid w:val="00CF6E54"/>
    <w:rsid w:val="00CF6E7E"/>
    <w:rsid w:val="00CF7153"/>
    <w:rsid w:val="00CF71AB"/>
    <w:rsid w:val="00CF744F"/>
    <w:rsid w:val="00CF7549"/>
    <w:rsid w:val="00CF788B"/>
    <w:rsid w:val="00CF7892"/>
    <w:rsid w:val="00CF7B07"/>
    <w:rsid w:val="00CF7BAD"/>
    <w:rsid w:val="00CF7EB1"/>
    <w:rsid w:val="00D005F4"/>
    <w:rsid w:val="00D00A79"/>
    <w:rsid w:val="00D012B5"/>
    <w:rsid w:val="00D01618"/>
    <w:rsid w:val="00D0167E"/>
    <w:rsid w:val="00D01A49"/>
    <w:rsid w:val="00D01A54"/>
    <w:rsid w:val="00D01C85"/>
    <w:rsid w:val="00D01CA7"/>
    <w:rsid w:val="00D01E5C"/>
    <w:rsid w:val="00D01EF8"/>
    <w:rsid w:val="00D0233F"/>
    <w:rsid w:val="00D0266D"/>
    <w:rsid w:val="00D027EB"/>
    <w:rsid w:val="00D030FD"/>
    <w:rsid w:val="00D0331C"/>
    <w:rsid w:val="00D03505"/>
    <w:rsid w:val="00D03523"/>
    <w:rsid w:val="00D036B9"/>
    <w:rsid w:val="00D03DD9"/>
    <w:rsid w:val="00D03E8C"/>
    <w:rsid w:val="00D03F3B"/>
    <w:rsid w:val="00D040F4"/>
    <w:rsid w:val="00D04624"/>
    <w:rsid w:val="00D046B9"/>
    <w:rsid w:val="00D04B01"/>
    <w:rsid w:val="00D04B4B"/>
    <w:rsid w:val="00D04ECF"/>
    <w:rsid w:val="00D0515B"/>
    <w:rsid w:val="00D05664"/>
    <w:rsid w:val="00D05B2F"/>
    <w:rsid w:val="00D05D03"/>
    <w:rsid w:val="00D05EA5"/>
    <w:rsid w:val="00D0627D"/>
    <w:rsid w:val="00D06CF1"/>
    <w:rsid w:val="00D06D69"/>
    <w:rsid w:val="00D06EB9"/>
    <w:rsid w:val="00D07414"/>
    <w:rsid w:val="00D07E30"/>
    <w:rsid w:val="00D10466"/>
    <w:rsid w:val="00D108D7"/>
    <w:rsid w:val="00D109E1"/>
    <w:rsid w:val="00D10DC1"/>
    <w:rsid w:val="00D10FC6"/>
    <w:rsid w:val="00D11477"/>
    <w:rsid w:val="00D11605"/>
    <w:rsid w:val="00D11B4B"/>
    <w:rsid w:val="00D11BC1"/>
    <w:rsid w:val="00D11E6B"/>
    <w:rsid w:val="00D1204F"/>
    <w:rsid w:val="00D1211A"/>
    <w:rsid w:val="00D1227F"/>
    <w:rsid w:val="00D12323"/>
    <w:rsid w:val="00D128F9"/>
    <w:rsid w:val="00D1290D"/>
    <w:rsid w:val="00D12B1E"/>
    <w:rsid w:val="00D12C59"/>
    <w:rsid w:val="00D12C7C"/>
    <w:rsid w:val="00D12D3D"/>
    <w:rsid w:val="00D12F5B"/>
    <w:rsid w:val="00D130FE"/>
    <w:rsid w:val="00D1348F"/>
    <w:rsid w:val="00D1358C"/>
    <w:rsid w:val="00D13903"/>
    <w:rsid w:val="00D13B61"/>
    <w:rsid w:val="00D13BB1"/>
    <w:rsid w:val="00D13F10"/>
    <w:rsid w:val="00D1406F"/>
    <w:rsid w:val="00D142CB"/>
    <w:rsid w:val="00D142E0"/>
    <w:rsid w:val="00D1447E"/>
    <w:rsid w:val="00D144E3"/>
    <w:rsid w:val="00D1454F"/>
    <w:rsid w:val="00D147ED"/>
    <w:rsid w:val="00D14972"/>
    <w:rsid w:val="00D14AD0"/>
    <w:rsid w:val="00D14C76"/>
    <w:rsid w:val="00D15072"/>
    <w:rsid w:val="00D15301"/>
    <w:rsid w:val="00D1541D"/>
    <w:rsid w:val="00D154C6"/>
    <w:rsid w:val="00D154FC"/>
    <w:rsid w:val="00D15572"/>
    <w:rsid w:val="00D156D6"/>
    <w:rsid w:val="00D15738"/>
    <w:rsid w:val="00D15980"/>
    <w:rsid w:val="00D15A8E"/>
    <w:rsid w:val="00D15EC4"/>
    <w:rsid w:val="00D1649D"/>
    <w:rsid w:val="00D166C1"/>
    <w:rsid w:val="00D17A6C"/>
    <w:rsid w:val="00D17D28"/>
    <w:rsid w:val="00D17E1D"/>
    <w:rsid w:val="00D17E8B"/>
    <w:rsid w:val="00D17F26"/>
    <w:rsid w:val="00D17FFC"/>
    <w:rsid w:val="00D20255"/>
    <w:rsid w:val="00D204A1"/>
    <w:rsid w:val="00D20729"/>
    <w:rsid w:val="00D20758"/>
    <w:rsid w:val="00D20E47"/>
    <w:rsid w:val="00D21306"/>
    <w:rsid w:val="00D213D7"/>
    <w:rsid w:val="00D216F2"/>
    <w:rsid w:val="00D218D6"/>
    <w:rsid w:val="00D21A4D"/>
    <w:rsid w:val="00D21D84"/>
    <w:rsid w:val="00D21FBC"/>
    <w:rsid w:val="00D2202E"/>
    <w:rsid w:val="00D22218"/>
    <w:rsid w:val="00D222A0"/>
    <w:rsid w:val="00D224D5"/>
    <w:rsid w:val="00D225B0"/>
    <w:rsid w:val="00D22E0A"/>
    <w:rsid w:val="00D22F09"/>
    <w:rsid w:val="00D2313B"/>
    <w:rsid w:val="00D23243"/>
    <w:rsid w:val="00D23EC1"/>
    <w:rsid w:val="00D23FEE"/>
    <w:rsid w:val="00D241CA"/>
    <w:rsid w:val="00D24270"/>
    <w:rsid w:val="00D243BF"/>
    <w:rsid w:val="00D24401"/>
    <w:rsid w:val="00D2453A"/>
    <w:rsid w:val="00D24598"/>
    <w:rsid w:val="00D245A1"/>
    <w:rsid w:val="00D249B8"/>
    <w:rsid w:val="00D24C21"/>
    <w:rsid w:val="00D24CE0"/>
    <w:rsid w:val="00D24EBB"/>
    <w:rsid w:val="00D2531D"/>
    <w:rsid w:val="00D253F3"/>
    <w:rsid w:val="00D25426"/>
    <w:rsid w:val="00D25504"/>
    <w:rsid w:val="00D25A4F"/>
    <w:rsid w:val="00D25B01"/>
    <w:rsid w:val="00D25D27"/>
    <w:rsid w:val="00D26067"/>
    <w:rsid w:val="00D262AC"/>
    <w:rsid w:val="00D26379"/>
    <w:rsid w:val="00D263E8"/>
    <w:rsid w:val="00D264F8"/>
    <w:rsid w:val="00D26550"/>
    <w:rsid w:val="00D26A39"/>
    <w:rsid w:val="00D26B32"/>
    <w:rsid w:val="00D26BB0"/>
    <w:rsid w:val="00D26E51"/>
    <w:rsid w:val="00D271D8"/>
    <w:rsid w:val="00D27251"/>
    <w:rsid w:val="00D275C4"/>
    <w:rsid w:val="00D27672"/>
    <w:rsid w:val="00D278BD"/>
    <w:rsid w:val="00D27E4B"/>
    <w:rsid w:val="00D27E9F"/>
    <w:rsid w:val="00D27F10"/>
    <w:rsid w:val="00D30726"/>
    <w:rsid w:val="00D30AFC"/>
    <w:rsid w:val="00D30BEA"/>
    <w:rsid w:val="00D313DB"/>
    <w:rsid w:val="00D31620"/>
    <w:rsid w:val="00D31B27"/>
    <w:rsid w:val="00D31B44"/>
    <w:rsid w:val="00D31C54"/>
    <w:rsid w:val="00D3201E"/>
    <w:rsid w:val="00D321C1"/>
    <w:rsid w:val="00D323C5"/>
    <w:rsid w:val="00D3248C"/>
    <w:rsid w:val="00D327E0"/>
    <w:rsid w:val="00D3285B"/>
    <w:rsid w:val="00D32AB8"/>
    <w:rsid w:val="00D32B4C"/>
    <w:rsid w:val="00D32DBB"/>
    <w:rsid w:val="00D33339"/>
    <w:rsid w:val="00D334B2"/>
    <w:rsid w:val="00D336D3"/>
    <w:rsid w:val="00D336DB"/>
    <w:rsid w:val="00D33AD3"/>
    <w:rsid w:val="00D33ADA"/>
    <w:rsid w:val="00D33CEC"/>
    <w:rsid w:val="00D33EBE"/>
    <w:rsid w:val="00D33EF6"/>
    <w:rsid w:val="00D34663"/>
    <w:rsid w:val="00D3468F"/>
    <w:rsid w:val="00D34949"/>
    <w:rsid w:val="00D34E0E"/>
    <w:rsid w:val="00D3536B"/>
    <w:rsid w:val="00D3563B"/>
    <w:rsid w:val="00D357DA"/>
    <w:rsid w:val="00D35B25"/>
    <w:rsid w:val="00D35EC2"/>
    <w:rsid w:val="00D3632B"/>
    <w:rsid w:val="00D363F6"/>
    <w:rsid w:val="00D36AB9"/>
    <w:rsid w:val="00D36E83"/>
    <w:rsid w:val="00D37002"/>
    <w:rsid w:val="00D370C5"/>
    <w:rsid w:val="00D373A6"/>
    <w:rsid w:val="00D376F4"/>
    <w:rsid w:val="00D37A6D"/>
    <w:rsid w:val="00D37A8C"/>
    <w:rsid w:val="00D40066"/>
    <w:rsid w:val="00D400B8"/>
    <w:rsid w:val="00D408F0"/>
    <w:rsid w:val="00D40BA2"/>
    <w:rsid w:val="00D40EF0"/>
    <w:rsid w:val="00D40EF5"/>
    <w:rsid w:val="00D40F19"/>
    <w:rsid w:val="00D41067"/>
    <w:rsid w:val="00D4113F"/>
    <w:rsid w:val="00D4115C"/>
    <w:rsid w:val="00D4195C"/>
    <w:rsid w:val="00D41AAE"/>
    <w:rsid w:val="00D41D51"/>
    <w:rsid w:val="00D41F94"/>
    <w:rsid w:val="00D4256C"/>
    <w:rsid w:val="00D4267A"/>
    <w:rsid w:val="00D42860"/>
    <w:rsid w:val="00D42E5F"/>
    <w:rsid w:val="00D43138"/>
    <w:rsid w:val="00D431F2"/>
    <w:rsid w:val="00D4388A"/>
    <w:rsid w:val="00D43943"/>
    <w:rsid w:val="00D43A95"/>
    <w:rsid w:val="00D43C9F"/>
    <w:rsid w:val="00D43EDA"/>
    <w:rsid w:val="00D442F5"/>
    <w:rsid w:val="00D446FD"/>
    <w:rsid w:val="00D44D6B"/>
    <w:rsid w:val="00D44D78"/>
    <w:rsid w:val="00D44FCD"/>
    <w:rsid w:val="00D451EE"/>
    <w:rsid w:val="00D45802"/>
    <w:rsid w:val="00D458CA"/>
    <w:rsid w:val="00D458DE"/>
    <w:rsid w:val="00D45CE7"/>
    <w:rsid w:val="00D46094"/>
    <w:rsid w:val="00D460A4"/>
    <w:rsid w:val="00D46109"/>
    <w:rsid w:val="00D464F5"/>
    <w:rsid w:val="00D46814"/>
    <w:rsid w:val="00D4685D"/>
    <w:rsid w:val="00D469F4"/>
    <w:rsid w:val="00D46E5B"/>
    <w:rsid w:val="00D47643"/>
    <w:rsid w:val="00D479EC"/>
    <w:rsid w:val="00D50069"/>
    <w:rsid w:val="00D50A3D"/>
    <w:rsid w:val="00D51052"/>
    <w:rsid w:val="00D51937"/>
    <w:rsid w:val="00D521BE"/>
    <w:rsid w:val="00D5238D"/>
    <w:rsid w:val="00D52430"/>
    <w:rsid w:val="00D528DF"/>
    <w:rsid w:val="00D52B62"/>
    <w:rsid w:val="00D52F16"/>
    <w:rsid w:val="00D532E7"/>
    <w:rsid w:val="00D5348B"/>
    <w:rsid w:val="00D53846"/>
    <w:rsid w:val="00D5392E"/>
    <w:rsid w:val="00D54165"/>
    <w:rsid w:val="00D543BF"/>
    <w:rsid w:val="00D549AA"/>
    <w:rsid w:val="00D54BF7"/>
    <w:rsid w:val="00D55069"/>
    <w:rsid w:val="00D551BF"/>
    <w:rsid w:val="00D552C8"/>
    <w:rsid w:val="00D5561F"/>
    <w:rsid w:val="00D5595C"/>
    <w:rsid w:val="00D55A97"/>
    <w:rsid w:val="00D55AE5"/>
    <w:rsid w:val="00D55F70"/>
    <w:rsid w:val="00D56446"/>
    <w:rsid w:val="00D564A0"/>
    <w:rsid w:val="00D5658E"/>
    <w:rsid w:val="00D568B7"/>
    <w:rsid w:val="00D5693A"/>
    <w:rsid w:val="00D56BA3"/>
    <w:rsid w:val="00D56E27"/>
    <w:rsid w:val="00D571DD"/>
    <w:rsid w:val="00D5749A"/>
    <w:rsid w:val="00D576D1"/>
    <w:rsid w:val="00D577BA"/>
    <w:rsid w:val="00D579AC"/>
    <w:rsid w:val="00D57CA3"/>
    <w:rsid w:val="00D57DAC"/>
    <w:rsid w:val="00D57DC7"/>
    <w:rsid w:val="00D57E13"/>
    <w:rsid w:val="00D600FB"/>
    <w:rsid w:val="00D6029C"/>
    <w:rsid w:val="00D608F0"/>
    <w:rsid w:val="00D60A18"/>
    <w:rsid w:val="00D60C89"/>
    <w:rsid w:val="00D60D85"/>
    <w:rsid w:val="00D60EE3"/>
    <w:rsid w:val="00D60F4A"/>
    <w:rsid w:val="00D60F6A"/>
    <w:rsid w:val="00D612D1"/>
    <w:rsid w:val="00D61C68"/>
    <w:rsid w:val="00D620A7"/>
    <w:rsid w:val="00D621C7"/>
    <w:rsid w:val="00D62C24"/>
    <w:rsid w:val="00D632A0"/>
    <w:rsid w:val="00D6357F"/>
    <w:rsid w:val="00D6367E"/>
    <w:rsid w:val="00D63C75"/>
    <w:rsid w:val="00D63E45"/>
    <w:rsid w:val="00D64350"/>
    <w:rsid w:val="00D64C90"/>
    <w:rsid w:val="00D64CAF"/>
    <w:rsid w:val="00D64CF5"/>
    <w:rsid w:val="00D64D04"/>
    <w:rsid w:val="00D64E1B"/>
    <w:rsid w:val="00D658DD"/>
    <w:rsid w:val="00D6596B"/>
    <w:rsid w:val="00D65B8E"/>
    <w:rsid w:val="00D65B90"/>
    <w:rsid w:val="00D668D2"/>
    <w:rsid w:val="00D66AAB"/>
    <w:rsid w:val="00D66CAF"/>
    <w:rsid w:val="00D67081"/>
    <w:rsid w:val="00D670DF"/>
    <w:rsid w:val="00D67740"/>
    <w:rsid w:val="00D67770"/>
    <w:rsid w:val="00D67B38"/>
    <w:rsid w:val="00D67C96"/>
    <w:rsid w:val="00D67D89"/>
    <w:rsid w:val="00D70394"/>
    <w:rsid w:val="00D70E03"/>
    <w:rsid w:val="00D70E2A"/>
    <w:rsid w:val="00D70F1B"/>
    <w:rsid w:val="00D7104B"/>
    <w:rsid w:val="00D71198"/>
    <w:rsid w:val="00D711F1"/>
    <w:rsid w:val="00D71339"/>
    <w:rsid w:val="00D713BF"/>
    <w:rsid w:val="00D7193E"/>
    <w:rsid w:val="00D71CAC"/>
    <w:rsid w:val="00D71E8B"/>
    <w:rsid w:val="00D71F3F"/>
    <w:rsid w:val="00D72068"/>
    <w:rsid w:val="00D7220D"/>
    <w:rsid w:val="00D72339"/>
    <w:rsid w:val="00D72773"/>
    <w:rsid w:val="00D72960"/>
    <w:rsid w:val="00D72962"/>
    <w:rsid w:val="00D72A10"/>
    <w:rsid w:val="00D72E7E"/>
    <w:rsid w:val="00D72F49"/>
    <w:rsid w:val="00D72FE2"/>
    <w:rsid w:val="00D7300D"/>
    <w:rsid w:val="00D73044"/>
    <w:rsid w:val="00D73371"/>
    <w:rsid w:val="00D73622"/>
    <w:rsid w:val="00D73858"/>
    <w:rsid w:val="00D73933"/>
    <w:rsid w:val="00D73B1B"/>
    <w:rsid w:val="00D73E7C"/>
    <w:rsid w:val="00D74057"/>
    <w:rsid w:val="00D74097"/>
    <w:rsid w:val="00D7436B"/>
    <w:rsid w:val="00D745E1"/>
    <w:rsid w:val="00D74903"/>
    <w:rsid w:val="00D74C23"/>
    <w:rsid w:val="00D74DCA"/>
    <w:rsid w:val="00D755CE"/>
    <w:rsid w:val="00D755F8"/>
    <w:rsid w:val="00D758EE"/>
    <w:rsid w:val="00D75B6F"/>
    <w:rsid w:val="00D75C23"/>
    <w:rsid w:val="00D75C55"/>
    <w:rsid w:val="00D760C8"/>
    <w:rsid w:val="00D76219"/>
    <w:rsid w:val="00D76629"/>
    <w:rsid w:val="00D766A7"/>
    <w:rsid w:val="00D76738"/>
    <w:rsid w:val="00D7682C"/>
    <w:rsid w:val="00D76AB1"/>
    <w:rsid w:val="00D76D61"/>
    <w:rsid w:val="00D772B3"/>
    <w:rsid w:val="00D77453"/>
    <w:rsid w:val="00D777FF"/>
    <w:rsid w:val="00D779AB"/>
    <w:rsid w:val="00D77A2C"/>
    <w:rsid w:val="00D77ADD"/>
    <w:rsid w:val="00D77B4D"/>
    <w:rsid w:val="00D77FBA"/>
    <w:rsid w:val="00D80404"/>
    <w:rsid w:val="00D8046B"/>
    <w:rsid w:val="00D8046C"/>
    <w:rsid w:val="00D80803"/>
    <w:rsid w:val="00D809C0"/>
    <w:rsid w:val="00D80AFE"/>
    <w:rsid w:val="00D80E6F"/>
    <w:rsid w:val="00D81CD1"/>
    <w:rsid w:val="00D81DC8"/>
    <w:rsid w:val="00D81EBD"/>
    <w:rsid w:val="00D821E9"/>
    <w:rsid w:val="00D822EE"/>
    <w:rsid w:val="00D8234A"/>
    <w:rsid w:val="00D8235F"/>
    <w:rsid w:val="00D82916"/>
    <w:rsid w:val="00D82F08"/>
    <w:rsid w:val="00D82F1D"/>
    <w:rsid w:val="00D82FD6"/>
    <w:rsid w:val="00D8382F"/>
    <w:rsid w:val="00D83977"/>
    <w:rsid w:val="00D83A95"/>
    <w:rsid w:val="00D84289"/>
    <w:rsid w:val="00D84303"/>
    <w:rsid w:val="00D8437B"/>
    <w:rsid w:val="00D847A1"/>
    <w:rsid w:val="00D84A43"/>
    <w:rsid w:val="00D84A7A"/>
    <w:rsid w:val="00D84D48"/>
    <w:rsid w:val="00D85081"/>
    <w:rsid w:val="00D850E2"/>
    <w:rsid w:val="00D85201"/>
    <w:rsid w:val="00D85619"/>
    <w:rsid w:val="00D85966"/>
    <w:rsid w:val="00D85D73"/>
    <w:rsid w:val="00D85EDD"/>
    <w:rsid w:val="00D86306"/>
    <w:rsid w:val="00D86390"/>
    <w:rsid w:val="00D86A36"/>
    <w:rsid w:val="00D86B0C"/>
    <w:rsid w:val="00D86BC2"/>
    <w:rsid w:val="00D86FCA"/>
    <w:rsid w:val="00D870D9"/>
    <w:rsid w:val="00D874EA"/>
    <w:rsid w:val="00D87543"/>
    <w:rsid w:val="00D87565"/>
    <w:rsid w:val="00D90183"/>
    <w:rsid w:val="00D90305"/>
    <w:rsid w:val="00D9041C"/>
    <w:rsid w:val="00D90461"/>
    <w:rsid w:val="00D904C4"/>
    <w:rsid w:val="00D90504"/>
    <w:rsid w:val="00D90685"/>
    <w:rsid w:val="00D90769"/>
    <w:rsid w:val="00D90ACA"/>
    <w:rsid w:val="00D90B05"/>
    <w:rsid w:val="00D90B3A"/>
    <w:rsid w:val="00D90DBA"/>
    <w:rsid w:val="00D913C0"/>
    <w:rsid w:val="00D913C7"/>
    <w:rsid w:val="00D91411"/>
    <w:rsid w:val="00D91773"/>
    <w:rsid w:val="00D9189E"/>
    <w:rsid w:val="00D919BC"/>
    <w:rsid w:val="00D91B47"/>
    <w:rsid w:val="00D91B49"/>
    <w:rsid w:val="00D91B77"/>
    <w:rsid w:val="00D91C77"/>
    <w:rsid w:val="00D91FFB"/>
    <w:rsid w:val="00D92C22"/>
    <w:rsid w:val="00D92C6D"/>
    <w:rsid w:val="00D92C9C"/>
    <w:rsid w:val="00D92E0A"/>
    <w:rsid w:val="00D93000"/>
    <w:rsid w:val="00D934DE"/>
    <w:rsid w:val="00D938E1"/>
    <w:rsid w:val="00D93C03"/>
    <w:rsid w:val="00D93DCB"/>
    <w:rsid w:val="00D93E49"/>
    <w:rsid w:val="00D93F7E"/>
    <w:rsid w:val="00D941D9"/>
    <w:rsid w:val="00D94230"/>
    <w:rsid w:val="00D948E5"/>
    <w:rsid w:val="00D94AF4"/>
    <w:rsid w:val="00D951FB"/>
    <w:rsid w:val="00D952BD"/>
    <w:rsid w:val="00D95566"/>
    <w:rsid w:val="00D95872"/>
    <w:rsid w:val="00D95A44"/>
    <w:rsid w:val="00D95AC0"/>
    <w:rsid w:val="00D95B05"/>
    <w:rsid w:val="00D95FE5"/>
    <w:rsid w:val="00D960E2"/>
    <w:rsid w:val="00D96687"/>
    <w:rsid w:val="00D9672F"/>
    <w:rsid w:val="00D96A47"/>
    <w:rsid w:val="00D96CFC"/>
    <w:rsid w:val="00D96F4B"/>
    <w:rsid w:val="00D96FC1"/>
    <w:rsid w:val="00D97328"/>
    <w:rsid w:val="00D9758C"/>
    <w:rsid w:val="00D9769B"/>
    <w:rsid w:val="00D976EF"/>
    <w:rsid w:val="00D9773F"/>
    <w:rsid w:val="00D9791B"/>
    <w:rsid w:val="00D97AA7"/>
    <w:rsid w:val="00D97B02"/>
    <w:rsid w:val="00D97ECE"/>
    <w:rsid w:val="00DA0069"/>
    <w:rsid w:val="00DA058A"/>
    <w:rsid w:val="00DA06AE"/>
    <w:rsid w:val="00DA0862"/>
    <w:rsid w:val="00DA0CDB"/>
    <w:rsid w:val="00DA0D04"/>
    <w:rsid w:val="00DA0D54"/>
    <w:rsid w:val="00DA1319"/>
    <w:rsid w:val="00DA1617"/>
    <w:rsid w:val="00DA1635"/>
    <w:rsid w:val="00DA16A4"/>
    <w:rsid w:val="00DA16A7"/>
    <w:rsid w:val="00DA173C"/>
    <w:rsid w:val="00DA19F7"/>
    <w:rsid w:val="00DA1A8C"/>
    <w:rsid w:val="00DA1BD4"/>
    <w:rsid w:val="00DA231C"/>
    <w:rsid w:val="00DA240E"/>
    <w:rsid w:val="00DA27D1"/>
    <w:rsid w:val="00DA293C"/>
    <w:rsid w:val="00DA2982"/>
    <w:rsid w:val="00DA2C21"/>
    <w:rsid w:val="00DA2DE3"/>
    <w:rsid w:val="00DA2E35"/>
    <w:rsid w:val="00DA3304"/>
    <w:rsid w:val="00DA3BAC"/>
    <w:rsid w:val="00DA3BBB"/>
    <w:rsid w:val="00DA3DFC"/>
    <w:rsid w:val="00DA41A7"/>
    <w:rsid w:val="00DA4262"/>
    <w:rsid w:val="00DA4327"/>
    <w:rsid w:val="00DA4A8D"/>
    <w:rsid w:val="00DA4E80"/>
    <w:rsid w:val="00DA4EA5"/>
    <w:rsid w:val="00DA5C09"/>
    <w:rsid w:val="00DA5CEE"/>
    <w:rsid w:val="00DA5D65"/>
    <w:rsid w:val="00DA60AE"/>
    <w:rsid w:val="00DA64C4"/>
    <w:rsid w:val="00DA64EA"/>
    <w:rsid w:val="00DA6980"/>
    <w:rsid w:val="00DA6B17"/>
    <w:rsid w:val="00DA6C7F"/>
    <w:rsid w:val="00DA6D91"/>
    <w:rsid w:val="00DA6E1C"/>
    <w:rsid w:val="00DA7939"/>
    <w:rsid w:val="00DA7A66"/>
    <w:rsid w:val="00DA7AB6"/>
    <w:rsid w:val="00DA7ECF"/>
    <w:rsid w:val="00DA7F4D"/>
    <w:rsid w:val="00DB0058"/>
    <w:rsid w:val="00DB006A"/>
    <w:rsid w:val="00DB05D0"/>
    <w:rsid w:val="00DB06E4"/>
    <w:rsid w:val="00DB0814"/>
    <w:rsid w:val="00DB08D4"/>
    <w:rsid w:val="00DB09C5"/>
    <w:rsid w:val="00DB0B4D"/>
    <w:rsid w:val="00DB0C49"/>
    <w:rsid w:val="00DB0C6C"/>
    <w:rsid w:val="00DB0D28"/>
    <w:rsid w:val="00DB0F61"/>
    <w:rsid w:val="00DB15EC"/>
    <w:rsid w:val="00DB2770"/>
    <w:rsid w:val="00DB27E9"/>
    <w:rsid w:val="00DB294B"/>
    <w:rsid w:val="00DB2B39"/>
    <w:rsid w:val="00DB2CB6"/>
    <w:rsid w:val="00DB2F27"/>
    <w:rsid w:val="00DB2F90"/>
    <w:rsid w:val="00DB2FA3"/>
    <w:rsid w:val="00DB32C6"/>
    <w:rsid w:val="00DB3624"/>
    <w:rsid w:val="00DB386B"/>
    <w:rsid w:val="00DB3AB6"/>
    <w:rsid w:val="00DB3DC6"/>
    <w:rsid w:val="00DB3E64"/>
    <w:rsid w:val="00DB414E"/>
    <w:rsid w:val="00DB42E4"/>
    <w:rsid w:val="00DB4449"/>
    <w:rsid w:val="00DB4484"/>
    <w:rsid w:val="00DB464A"/>
    <w:rsid w:val="00DB4D0F"/>
    <w:rsid w:val="00DB4DEF"/>
    <w:rsid w:val="00DB521C"/>
    <w:rsid w:val="00DB551B"/>
    <w:rsid w:val="00DB57B2"/>
    <w:rsid w:val="00DB57D5"/>
    <w:rsid w:val="00DB5802"/>
    <w:rsid w:val="00DB58C6"/>
    <w:rsid w:val="00DB58E0"/>
    <w:rsid w:val="00DB5BFE"/>
    <w:rsid w:val="00DB5C0B"/>
    <w:rsid w:val="00DB5E02"/>
    <w:rsid w:val="00DB6069"/>
    <w:rsid w:val="00DB611A"/>
    <w:rsid w:val="00DB61CC"/>
    <w:rsid w:val="00DB6364"/>
    <w:rsid w:val="00DB68ED"/>
    <w:rsid w:val="00DB68F0"/>
    <w:rsid w:val="00DB6F38"/>
    <w:rsid w:val="00DB719A"/>
    <w:rsid w:val="00DB724F"/>
    <w:rsid w:val="00DB76D5"/>
    <w:rsid w:val="00DB7A13"/>
    <w:rsid w:val="00DB7B1B"/>
    <w:rsid w:val="00DB7C60"/>
    <w:rsid w:val="00DC061F"/>
    <w:rsid w:val="00DC09A7"/>
    <w:rsid w:val="00DC0EF4"/>
    <w:rsid w:val="00DC0F75"/>
    <w:rsid w:val="00DC10BB"/>
    <w:rsid w:val="00DC16A1"/>
    <w:rsid w:val="00DC1AD4"/>
    <w:rsid w:val="00DC1B92"/>
    <w:rsid w:val="00DC1BEF"/>
    <w:rsid w:val="00DC20F2"/>
    <w:rsid w:val="00DC2276"/>
    <w:rsid w:val="00DC231E"/>
    <w:rsid w:val="00DC2461"/>
    <w:rsid w:val="00DC25DA"/>
    <w:rsid w:val="00DC26C6"/>
    <w:rsid w:val="00DC2872"/>
    <w:rsid w:val="00DC2DCD"/>
    <w:rsid w:val="00DC2F0E"/>
    <w:rsid w:val="00DC36D6"/>
    <w:rsid w:val="00DC37D0"/>
    <w:rsid w:val="00DC39B6"/>
    <w:rsid w:val="00DC3D72"/>
    <w:rsid w:val="00DC41D7"/>
    <w:rsid w:val="00DC4203"/>
    <w:rsid w:val="00DC4311"/>
    <w:rsid w:val="00DC43C8"/>
    <w:rsid w:val="00DC4408"/>
    <w:rsid w:val="00DC46F2"/>
    <w:rsid w:val="00DC477C"/>
    <w:rsid w:val="00DC47A0"/>
    <w:rsid w:val="00DC4E4E"/>
    <w:rsid w:val="00DC4FBF"/>
    <w:rsid w:val="00DC4FD9"/>
    <w:rsid w:val="00DC5035"/>
    <w:rsid w:val="00DC5316"/>
    <w:rsid w:val="00DC5618"/>
    <w:rsid w:val="00DC5CFB"/>
    <w:rsid w:val="00DC5EC6"/>
    <w:rsid w:val="00DC603F"/>
    <w:rsid w:val="00DC6061"/>
    <w:rsid w:val="00DC6141"/>
    <w:rsid w:val="00DC637E"/>
    <w:rsid w:val="00DC64EC"/>
    <w:rsid w:val="00DC655A"/>
    <w:rsid w:val="00DC6849"/>
    <w:rsid w:val="00DC68FB"/>
    <w:rsid w:val="00DC69A9"/>
    <w:rsid w:val="00DC6BE7"/>
    <w:rsid w:val="00DC6F9E"/>
    <w:rsid w:val="00DC710A"/>
    <w:rsid w:val="00DC7364"/>
    <w:rsid w:val="00DC75EC"/>
    <w:rsid w:val="00DC7A16"/>
    <w:rsid w:val="00DC7A77"/>
    <w:rsid w:val="00DC7AE0"/>
    <w:rsid w:val="00DD04D3"/>
    <w:rsid w:val="00DD0929"/>
    <w:rsid w:val="00DD097A"/>
    <w:rsid w:val="00DD0BAE"/>
    <w:rsid w:val="00DD0E7C"/>
    <w:rsid w:val="00DD0FE1"/>
    <w:rsid w:val="00DD1644"/>
    <w:rsid w:val="00DD1CEA"/>
    <w:rsid w:val="00DD1DF6"/>
    <w:rsid w:val="00DD1E49"/>
    <w:rsid w:val="00DD1FAB"/>
    <w:rsid w:val="00DD20D0"/>
    <w:rsid w:val="00DD21F2"/>
    <w:rsid w:val="00DD25A8"/>
    <w:rsid w:val="00DD266F"/>
    <w:rsid w:val="00DD27A8"/>
    <w:rsid w:val="00DD27BF"/>
    <w:rsid w:val="00DD2E99"/>
    <w:rsid w:val="00DD2EF5"/>
    <w:rsid w:val="00DD32C4"/>
    <w:rsid w:val="00DD3311"/>
    <w:rsid w:val="00DD3438"/>
    <w:rsid w:val="00DD3879"/>
    <w:rsid w:val="00DD391A"/>
    <w:rsid w:val="00DD39AC"/>
    <w:rsid w:val="00DD3C4D"/>
    <w:rsid w:val="00DD4096"/>
    <w:rsid w:val="00DD4152"/>
    <w:rsid w:val="00DD45DD"/>
    <w:rsid w:val="00DD4AEA"/>
    <w:rsid w:val="00DD4F97"/>
    <w:rsid w:val="00DD504F"/>
    <w:rsid w:val="00DD50FF"/>
    <w:rsid w:val="00DD542B"/>
    <w:rsid w:val="00DD573C"/>
    <w:rsid w:val="00DD59A4"/>
    <w:rsid w:val="00DD5AF1"/>
    <w:rsid w:val="00DD5BE1"/>
    <w:rsid w:val="00DD5CC7"/>
    <w:rsid w:val="00DD66D8"/>
    <w:rsid w:val="00DD67AD"/>
    <w:rsid w:val="00DD6EFD"/>
    <w:rsid w:val="00DD7527"/>
    <w:rsid w:val="00DD76E3"/>
    <w:rsid w:val="00DE04F8"/>
    <w:rsid w:val="00DE0CB6"/>
    <w:rsid w:val="00DE0D60"/>
    <w:rsid w:val="00DE10F5"/>
    <w:rsid w:val="00DE11C2"/>
    <w:rsid w:val="00DE11F8"/>
    <w:rsid w:val="00DE1475"/>
    <w:rsid w:val="00DE19AF"/>
    <w:rsid w:val="00DE1A2A"/>
    <w:rsid w:val="00DE1ABF"/>
    <w:rsid w:val="00DE1CBB"/>
    <w:rsid w:val="00DE1F94"/>
    <w:rsid w:val="00DE25A7"/>
    <w:rsid w:val="00DE2951"/>
    <w:rsid w:val="00DE2C29"/>
    <w:rsid w:val="00DE2C37"/>
    <w:rsid w:val="00DE3201"/>
    <w:rsid w:val="00DE33CB"/>
    <w:rsid w:val="00DE34D6"/>
    <w:rsid w:val="00DE3B4A"/>
    <w:rsid w:val="00DE3DDC"/>
    <w:rsid w:val="00DE4A4D"/>
    <w:rsid w:val="00DE4C8B"/>
    <w:rsid w:val="00DE4E8C"/>
    <w:rsid w:val="00DE5770"/>
    <w:rsid w:val="00DE59E8"/>
    <w:rsid w:val="00DE5E77"/>
    <w:rsid w:val="00DE6027"/>
    <w:rsid w:val="00DE60A7"/>
    <w:rsid w:val="00DE621B"/>
    <w:rsid w:val="00DE66C0"/>
    <w:rsid w:val="00DE675D"/>
    <w:rsid w:val="00DE684A"/>
    <w:rsid w:val="00DE6A53"/>
    <w:rsid w:val="00DE6F05"/>
    <w:rsid w:val="00DE77A8"/>
    <w:rsid w:val="00DE7B8E"/>
    <w:rsid w:val="00DE7E68"/>
    <w:rsid w:val="00DE7E71"/>
    <w:rsid w:val="00DF007B"/>
    <w:rsid w:val="00DF0198"/>
    <w:rsid w:val="00DF0212"/>
    <w:rsid w:val="00DF03B2"/>
    <w:rsid w:val="00DF0B3A"/>
    <w:rsid w:val="00DF0B61"/>
    <w:rsid w:val="00DF0D4D"/>
    <w:rsid w:val="00DF122C"/>
    <w:rsid w:val="00DF12F1"/>
    <w:rsid w:val="00DF1533"/>
    <w:rsid w:val="00DF1B2C"/>
    <w:rsid w:val="00DF1D25"/>
    <w:rsid w:val="00DF1F07"/>
    <w:rsid w:val="00DF20E0"/>
    <w:rsid w:val="00DF2443"/>
    <w:rsid w:val="00DF26C8"/>
    <w:rsid w:val="00DF274F"/>
    <w:rsid w:val="00DF2A5E"/>
    <w:rsid w:val="00DF2B3C"/>
    <w:rsid w:val="00DF2F1E"/>
    <w:rsid w:val="00DF3232"/>
    <w:rsid w:val="00DF351D"/>
    <w:rsid w:val="00DF3979"/>
    <w:rsid w:val="00DF3C3C"/>
    <w:rsid w:val="00DF3DB0"/>
    <w:rsid w:val="00DF3FF0"/>
    <w:rsid w:val="00DF41E9"/>
    <w:rsid w:val="00DF4386"/>
    <w:rsid w:val="00DF596A"/>
    <w:rsid w:val="00DF5A1F"/>
    <w:rsid w:val="00DF5AE2"/>
    <w:rsid w:val="00DF5C61"/>
    <w:rsid w:val="00DF5F26"/>
    <w:rsid w:val="00DF62CA"/>
    <w:rsid w:val="00DF638C"/>
    <w:rsid w:val="00DF64D8"/>
    <w:rsid w:val="00DF6922"/>
    <w:rsid w:val="00DF6A43"/>
    <w:rsid w:val="00DF6DBB"/>
    <w:rsid w:val="00DF6E20"/>
    <w:rsid w:val="00DF6EF4"/>
    <w:rsid w:val="00DF6EFB"/>
    <w:rsid w:val="00DF7067"/>
    <w:rsid w:val="00DF731D"/>
    <w:rsid w:val="00DF75E3"/>
    <w:rsid w:val="00DF765F"/>
    <w:rsid w:val="00DF787C"/>
    <w:rsid w:val="00DF7883"/>
    <w:rsid w:val="00DF78E1"/>
    <w:rsid w:val="00DF7A6B"/>
    <w:rsid w:val="00DF7C2C"/>
    <w:rsid w:val="00DF7F43"/>
    <w:rsid w:val="00E0003A"/>
    <w:rsid w:val="00E00865"/>
    <w:rsid w:val="00E00983"/>
    <w:rsid w:val="00E009FB"/>
    <w:rsid w:val="00E00B15"/>
    <w:rsid w:val="00E00BC1"/>
    <w:rsid w:val="00E00C14"/>
    <w:rsid w:val="00E00DB1"/>
    <w:rsid w:val="00E01034"/>
    <w:rsid w:val="00E01673"/>
    <w:rsid w:val="00E01976"/>
    <w:rsid w:val="00E01CEB"/>
    <w:rsid w:val="00E01F70"/>
    <w:rsid w:val="00E022CD"/>
    <w:rsid w:val="00E022DF"/>
    <w:rsid w:val="00E02491"/>
    <w:rsid w:val="00E02982"/>
    <w:rsid w:val="00E02BB6"/>
    <w:rsid w:val="00E02C5D"/>
    <w:rsid w:val="00E030D4"/>
    <w:rsid w:val="00E03120"/>
    <w:rsid w:val="00E0383D"/>
    <w:rsid w:val="00E03928"/>
    <w:rsid w:val="00E040EB"/>
    <w:rsid w:val="00E041FE"/>
    <w:rsid w:val="00E04248"/>
    <w:rsid w:val="00E0472C"/>
    <w:rsid w:val="00E047BF"/>
    <w:rsid w:val="00E04951"/>
    <w:rsid w:val="00E04E74"/>
    <w:rsid w:val="00E0523D"/>
    <w:rsid w:val="00E05327"/>
    <w:rsid w:val="00E0549B"/>
    <w:rsid w:val="00E05D60"/>
    <w:rsid w:val="00E05D9A"/>
    <w:rsid w:val="00E06093"/>
    <w:rsid w:val="00E063A8"/>
    <w:rsid w:val="00E06539"/>
    <w:rsid w:val="00E0654C"/>
    <w:rsid w:val="00E06822"/>
    <w:rsid w:val="00E06A9E"/>
    <w:rsid w:val="00E06B65"/>
    <w:rsid w:val="00E06CFD"/>
    <w:rsid w:val="00E07056"/>
    <w:rsid w:val="00E07880"/>
    <w:rsid w:val="00E07D2A"/>
    <w:rsid w:val="00E10002"/>
    <w:rsid w:val="00E102A4"/>
    <w:rsid w:val="00E107FC"/>
    <w:rsid w:val="00E10A87"/>
    <w:rsid w:val="00E10ABC"/>
    <w:rsid w:val="00E10AEB"/>
    <w:rsid w:val="00E10BC4"/>
    <w:rsid w:val="00E10C32"/>
    <w:rsid w:val="00E10E93"/>
    <w:rsid w:val="00E10F9A"/>
    <w:rsid w:val="00E1106C"/>
    <w:rsid w:val="00E111D1"/>
    <w:rsid w:val="00E1195D"/>
    <w:rsid w:val="00E11EF6"/>
    <w:rsid w:val="00E11F96"/>
    <w:rsid w:val="00E11FEB"/>
    <w:rsid w:val="00E120CD"/>
    <w:rsid w:val="00E12177"/>
    <w:rsid w:val="00E1230B"/>
    <w:rsid w:val="00E124E9"/>
    <w:rsid w:val="00E12644"/>
    <w:rsid w:val="00E12686"/>
    <w:rsid w:val="00E1294F"/>
    <w:rsid w:val="00E12B06"/>
    <w:rsid w:val="00E12CD0"/>
    <w:rsid w:val="00E12EEA"/>
    <w:rsid w:val="00E1320B"/>
    <w:rsid w:val="00E1339C"/>
    <w:rsid w:val="00E137B1"/>
    <w:rsid w:val="00E13A0B"/>
    <w:rsid w:val="00E13AF3"/>
    <w:rsid w:val="00E13BCE"/>
    <w:rsid w:val="00E13F01"/>
    <w:rsid w:val="00E1407B"/>
    <w:rsid w:val="00E140D1"/>
    <w:rsid w:val="00E140E9"/>
    <w:rsid w:val="00E1475D"/>
    <w:rsid w:val="00E148D3"/>
    <w:rsid w:val="00E14A64"/>
    <w:rsid w:val="00E14A89"/>
    <w:rsid w:val="00E14C7F"/>
    <w:rsid w:val="00E15200"/>
    <w:rsid w:val="00E1522B"/>
    <w:rsid w:val="00E1554C"/>
    <w:rsid w:val="00E1560B"/>
    <w:rsid w:val="00E15679"/>
    <w:rsid w:val="00E15808"/>
    <w:rsid w:val="00E15871"/>
    <w:rsid w:val="00E1591D"/>
    <w:rsid w:val="00E15C6D"/>
    <w:rsid w:val="00E15D98"/>
    <w:rsid w:val="00E162F7"/>
    <w:rsid w:val="00E16431"/>
    <w:rsid w:val="00E16597"/>
    <w:rsid w:val="00E16B9B"/>
    <w:rsid w:val="00E16D84"/>
    <w:rsid w:val="00E16DEA"/>
    <w:rsid w:val="00E16E71"/>
    <w:rsid w:val="00E17206"/>
    <w:rsid w:val="00E172FA"/>
    <w:rsid w:val="00E17311"/>
    <w:rsid w:val="00E17580"/>
    <w:rsid w:val="00E179EE"/>
    <w:rsid w:val="00E20077"/>
    <w:rsid w:val="00E200EF"/>
    <w:rsid w:val="00E20147"/>
    <w:rsid w:val="00E20207"/>
    <w:rsid w:val="00E20297"/>
    <w:rsid w:val="00E2036F"/>
    <w:rsid w:val="00E2048E"/>
    <w:rsid w:val="00E2058C"/>
    <w:rsid w:val="00E20CC9"/>
    <w:rsid w:val="00E20E5D"/>
    <w:rsid w:val="00E2131F"/>
    <w:rsid w:val="00E21381"/>
    <w:rsid w:val="00E2148B"/>
    <w:rsid w:val="00E217A3"/>
    <w:rsid w:val="00E21AB9"/>
    <w:rsid w:val="00E21C9B"/>
    <w:rsid w:val="00E227A9"/>
    <w:rsid w:val="00E22959"/>
    <w:rsid w:val="00E22CA4"/>
    <w:rsid w:val="00E22E6C"/>
    <w:rsid w:val="00E22EFE"/>
    <w:rsid w:val="00E239BA"/>
    <w:rsid w:val="00E239D6"/>
    <w:rsid w:val="00E23C1B"/>
    <w:rsid w:val="00E23F01"/>
    <w:rsid w:val="00E24110"/>
    <w:rsid w:val="00E241F7"/>
    <w:rsid w:val="00E24657"/>
    <w:rsid w:val="00E24987"/>
    <w:rsid w:val="00E24991"/>
    <w:rsid w:val="00E249F5"/>
    <w:rsid w:val="00E24AF7"/>
    <w:rsid w:val="00E24BA0"/>
    <w:rsid w:val="00E24C7A"/>
    <w:rsid w:val="00E25144"/>
    <w:rsid w:val="00E255A3"/>
    <w:rsid w:val="00E259AF"/>
    <w:rsid w:val="00E259E2"/>
    <w:rsid w:val="00E25D9F"/>
    <w:rsid w:val="00E26539"/>
    <w:rsid w:val="00E265E2"/>
    <w:rsid w:val="00E26857"/>
    <w:rsid w:val="00E26A7D"/>
    <w:rsid w:val="00E26C20"/>
    <w:rsid w:val="00E26F29"/>
    <w:rsid w:val="00E27048"/>
    <w:rsid w:val="00E2745B"/>
    <w:rsid w:val="00E27677"/>
    <w:rsid w:val="00E27758"/>
    <w:rsid w:val="00E27A5C"/>
    <w:rsid w:val="00E27F91"/>
    <w:rsid w:val="00E30204"/>
    <w:rsid w:val="00E303F5"/>
    <w:rsid w:val="00E30770"/>
    <w:rsid w:val="00E30826"/>
    <w:rsid w:val="00E30C57"/>
    <w:rsid w:val="00E311B5"/>
    <w:rsid w:val="00E31DE3"/>
    <w:rsid w:val="00E31FB3"/>
    <w:rsid w:val="00E31FB9"/>
    <w:rsid w:val="00E320D1"/>
    <w:rsid w:val="00E3227B"/>
    <w:rsid w:val="00E323D3"/>
    <w:rsid w:val="00E329EA"/>
    <w:rsid w:val="00E32B62"/>
    <w:rsid w:val="00E32D8B"/>
    <w:rsid w:val="00E32F26"/>
    <w:rsid w:val="00E32FF7"/>
    <w:rsid w:val="00E3314D"/>
    <w:rsid w:val="00E33289"/>
    <w:rsid w:val="00E338F7"/>
    <w:rsid w:val="00E3392C"/>
    <w:rsid w:val="00E33ED1"/>
    <w:rsid w:val="00E3407E"/>
    <w:rsid w:val="00E34687"/>
    <w:rsid w:val="00E346F6"/>
    <w:rsid w:val="00E3491A"/>
    <w:rsid w:val="00E34DA1"/>
    <w:rsid w:val="00E34FD7"/>
    <w:rsid w:val="00E34FDA"/>
    <w:rsid w:val="00E3564D"/>
    <w:rsid w:val="00E35909"/>
    <w:rsid w:val="00E35C7E"/>
    <w:rsid w:val="00E35CFD"/>
    <w:rsid w:val="00E35F42"/>
    <w:rsid w:val="00E36272"/>
    <w:rsid w:val="00E368B2"/>
    <w:rsid w:val="00E36A86"/>
    <w:rsid w:val="00E36B77"/>
    <w:rsid w:val="00E36DCA"/>
    <w:rsid w:val="00E36EEB"/>
    <w:rsid w:val="00E36F7E"/>
    <w:rsid w:val="00E37568"/>
    <w:rsid w:val="00E3759D"/>
    <w:rsid w:val="00E375A6"/>
    <w:rsid w:val="00E37647"/>
    <w:rsid w:val="00E37C1B"/>
    <w:rsid w:val="00E37DE8"/>
    <w:rsid w:val="00E40697"/>
    <w:rsid w:val="00E40790"/>
    <w:rsid w:val="00E40939"/>
    <w:rsid w:val="00E40CB7"/>
    <w:rsid w:val="00E40D1B"/>
    <w:rsid w:val="00E40DA5"/>
    <w:rsid w:val="00E4110C"/>
    <w:rsid w:val="00E414DC"/>
    <w:rsid w:val="00E416CD"/>
    <w:rsid w:val="00E4180C"/>
    <w:rsid w:val="00E41921"/>
    <w:rsid w:val="00E41986"/>
    <w:rsid w:val="00E41A9A"/>
    <w:rsid w:val="00E41B18"/>
    <w:rsid w:val="00E41CCE"/>
    <w:rsid w:val="00E41D16"/>
    <w:rsid w:val="00E42041"/>
    <w:rsid w:val="00E421EB"/>
    <w:rsid w:val="00E421F9"/>
    <w:rsid w:val="00E424D9"/>
    <w:rsid w:val="00E425C8"/>
    <w:rsid w:val="00E42922"/>
    <w:rsid w:val="00E429A5"/>
    <w:rsid w:val="00E42E79"/>
    <w:rsid w:val="00E4312B"/>
    <w:rsid w:val="00E43263"/>
    <w:rsid w:val="00E43411"/>
    <w:rsid w:val="00E437DB"/>
    <w:rsid w:val="00E4398A"/>
    <w:rsid w:val="00E43A2B"/>
    <w:rsid w:val="00E43A4D"/>
    <w:rsid w:val="00E43AAC"/>
    <w:rsid w:val="00E43BA7"/>
    <w:rsid w:val="00E43C17"/>
    <w:rsid w:val="00E444BB"/>
    <w:rsid w:val="00E44880"/>
    <w:rsid w:val="00E4498E"/>
    <w:rsid w:val="00E449B5"/>
    <w:rsid w:val="00E44DF4"/>
    <w:rsid w:val="00E450B1"/>
    <w:rsid w:val="00E450BE"/>
    <w:rsid w:val="00E4548D"/>
    <w:rsid w:val="00E4569D"/>
    <w:rsid w:val="00E4596D"/>
    <w:rsid w:val="00E45F41"/>
    <w:rsid w:val="00E468E1"/>
    <w:rsid w:val="00E46CB2"/>
    <w:rsid w:val="00E46DA3"/>
    <w:rsid w:val="00E470B1"/>
    <w:rsid w:val="00E47244"/>
    <w:rsid w:val="00E47304"/>
    <w:rsid w:val="00E473A6"/>
    <w:rsid w:val="00E47C54"/>
    <w:rsid w:val="00E47E88"/>
    <w:rsid w:val="00E47F01"/>
    <w:rsid w:val="00E47F2F"/>
    <w:rsid w:val="00E5001F"/>
    <w:rsid w:val="00E50183"/>
    <w:rsid w:val="00E5030D"/>
    <w:rsid w:val="00E5093D"/>
    <w:rsid w:val="00E509D4"/>
    <w:rsid w:val="00E50C98"/>
    <w:rsid w:val="00E50F98"/>
    <w:rsid w:val="00E5113B"/>
    <w:rsid w:val="00E511DF"/>
    <w:rsid w:val="00E5128D"/>
    <w:rsid w:val="00E5132D"/>
    <w:rsid w:val="00E51399"/>
    <w:rsid w:val="00E5143A"/>
    <w:rsid w:val="00E51756"/>
    <w:rsid w:val="00E5192E"/>
    <w:rsid w:val="00E519A9"/>
    <w:rsid w:val="00E51F2F"/>
    <w:rsid w:val="00E51F54"/>
    <w:rsid w:val="00E51F91"/>
    <w:rsid w:val="00E521AD"/>
    <w:rsid w:val="00E521E3"/>
    <w:rsid w:val="00E52286"/>
    <w:rsid w:val="00E524DC"/>
    <w:rsid w:val="00E5295A"/>
    <w:rsid w:val="00E52A71"/>
    <w:rsid w:val="00E52CBA"/>
    <w:rsid w:val="00E52CE8"/>
    <w:rsid w:val="00E52CF3"/>
    <w:rsid w:val="00E530EA"/>
    <w:rsid w:val="00E533B9"/>
    <w:rsid w:val="00E53C23"/>
    <w:rsid w:val="00E53FB3"/>
    <w:rsid w:val="00E54087"/>
    <w:rsid w:val="00E5421F"/>
    <w:rsid w:val="00E54BE6"/>
    <w:rsid w:val="00E54C6A"/>
    <w:rsid w:val="00E54FC3"/>
    <w:rsid w:val="00E551D7"/>
    <w:rsid w:val="00E55320"/>
    <w:rsid w:val="00E55374"/>
    <w:rsid w:val="00E557FF"/>
    <w:rsid w:val="00E559F5"/>
    <w:rsid w:val="00E55BAB"/>
    <w:rsid w:val="00E56836"/>
    <w:rsid w:val="00E57022"/>
    <w:rsid w:val="00E571C0"/>
    <w:rsid w:val="00E5733E"/>
    <w:rsid w:val="00E5790B"/>
    <w:rsid w:val="00E57AB9"/>
    <w:rsid w:val="00E57CDE"/>
    <w:rsid w:val="00E57D18"/>
    <w:rsid w:val="00E57E46"/>
    <w:rsid w:val="00E57F85"/>
    <w:rsid w:val="00E60176"/>
    <w:rsid w:val="00E601B3"/>
    <w:rsid w:val="00E6021D"/>
    <w:rsid w:val="00E60E87"/>
    <w:rsid w:val="00E6189F"/>
    <w:rsid w:val="00E61929"/>
    <w:rsid w:val="00E61BC0"/>
    <w:rsid w:val="00E61D97"/>
    <w:rsid w:val="00E62332"/>
    <w:rsid w:val="00E62665"/>
    <w:rsid w:val="00E626D2"/>
    <w:rsid w:val="00E626F8"/>
    <w:rsid w:val="00E62A42"/>
    <w:rsid w:val="00E62B69"/>
    <w:rsid w:val="00E63025"/>
    <w:rsid w:val="00E63404"/>
    <w:rsid w:val="00E6370A"/>
    <w:rsid w:val="00E63797"/>
    <w:rsid w:val="00E638E8"/>
    <w:rsid w:val="00E63AD1"/>
    <w:rsid w:val="00E63B72"/>
    <w:rsid w:val="00E63BDF"/>
    <w:rsid w:val="00E63C3C"/>
    <w:rsid w:val="00E63F79"/>
    <w:rsid w:val="00E6426D"/>
    <w:rsid w:val="00E6441A"/>
    <w:rsid w:val="00E64891"/>
    <w:rsid w:val="00E649EC"/>
    <w:rsid w:val="00E64E1D"/>
    <w:rsid w:val="00E64F46"/>
    <w:rsid w:val="00E652EC"/>
    <w:rsid w:val="00E652FC"/>
    <w:rsid w:val="00E6578E"/>
    <w:rsid w:val="00E65C5F"/>
    <w:rsid w:val="00E65E19"/>
    <w:rsid w:val="00E65E41"/>
    <w:rsid w:val="00E65F7C"/>
    <w:rsid w:val="00E66485"/>
    <w:rsid w:val="00E664F2"/>
    <w:rsid w:val="00E6651F"/>
    <w:rsid w:val="00E6684F"/>
    <w:rsid w:val="00E66DA5"/>
    <w:rsid w:val="00E6706F"/>
    <w:rsid w:val="00E67575"/>
    <w:rsid w:val="00E676D8"/>
    <w:rsid w:val="00E677AA"/>
    <w:rsid w:val="00E67ACE"/>
    <w:rsid w:val="00E67E89"/>
    <w:rsid w:val="00E67ED4"/>
    <w:rsid w:val="00E702B1"/>
    <w:rsid w:val="00E70484"/>
    <w:rsid w:val="00E7076A"/>
    <w:rsid w:val="00E70949"/>
    <w:rsid w:val="00E70AD4"/>
    <w:rsid w:val="00E70B28"/>
    <w:rsid w:val="00E70E87"/>
    <w:rsid w:val="00E70ED0"/>
    <w:rsid w:val="00E70EF0"/>
    <w:rsid w:val="00E7161A"/>
    <w:rsid w:val="00E717E4"/>
    <w:rsid w:val="00E71BF9"/>
    <w:rsid w:val="00E71C81"/>
    <w:rsid w:val="00E71CD2"/>
    <w:rsid w:val="00E7201E"/>
    <w:rsid w:val="00E72B85"/>
    <w:rsid w:val="00E72D44"/>
    <w:rsid w:val="00E72DDE"/>
    <w:rsid w:val="00E72F7C"/>
    <w:rsid w:val="00E73158"/>
    <w:rsid w:val="00E736F8"/>
    <w:rsid w:val="00E738F1"/>
    <w:rsid w:val="00E7392F"/>
    <w:rsid w:val="00E73A78"/>
    <w:rsid w:val="00E73AF2"/>
    <w:rsid w:val="00E747E0"/>
    <w:rsid w:val="00E74CC3"/>
    <w:rsid w:val="00E75816"/>
    <w:rsid w:val="00E75874"/>
    <w:rsid w:val="00E75964"/>
    <w:rsid w:val="00E7625D"/>
    <w:rsid w:val="00E76406"/>
    <w:rsid w:val="00E76678"/>
    <w:rsid w:val="00E7673C"/>
    <w:rsid w:val="00E76DE9"/>
    <w:rsid w:val="00E773F2"/>
    <w:rsid w:val="00E77AA8"/>
    <w:rsid w:val="00E80653"/>
    <w:rsid w:val="00E80707"/>
    <w:rsid w:val="00E80870"/>
    <w:rsid w:val="00E80898"/>
    <w:rsid w:val="00E80924"/>
    <w:rsid w:val="00E8095D"/>
    <w:rsid w:val="00E809E0"/>
    <w:rsid w:val="00E80A6F"/>
    <w:rsid w:val="00E80AB4"/>
    <w:rsid w:val="00E8106F"/>
    <w:rsid w:val="00E812D2"/>
    <w:rsid w:val="00E81BA9"/>
    <w:rsid w:val="00E8215A"/>
    <w:rsid w:val="00E826B0"/>
    <w:rsid w:val="00E827FE"/>
    <w:rsid w:val="00E82FFF"/>
    <w:rsid w:val="00E8331F"/>
    <w:rsid w:val="00E8377C"/>
    <w:rsid w:val="00E83901"/>
    <w:rsid w:val="00E83BEF"/>
    <w:rsid w:val="00E83D64"/>
    <w:rsid w:val="00E84044"/>
    <w:rsid w:val="00E840A6"/>
    <w:rsid w:val="00E843F4"/>
    <w:rsid w:val="00E8440C"/>
    <w:rsid w:val="00E846D5"/>
    <w:rsid w:val="00E8490F"/>
    <w:rsid w:val="00E84C82"/>
    <w:rsid w:val="00E8522D"/>
    <w:rsid w:val="00E857BA"/>
    <w:rsid w:val="00E85A72"/>
    <w:rsid w:val="00E86106"/>
    <w:rsid w:val="00E86264"/>
    <w:rsid w:val="00E8646F"/>
    <w:rsid w:val="00E86567"/>
    <w:rsid w:val="00E86606"/>
    <w:rsid w:val="00E866C5"/>
    <w:rsid w:val="00E8676F"/>
    <w:rsid w:val="00E86830"/>
    <w:rsid w:val="00E868C3"/>
    <w:rsid w:val="00E86999"/>
    <w:rsid w:val="00E869BA"/>
    <w:rsid w:val="00E86BC4"/>
    <w:rsid w:val="00E87226"/>
    <w:rsid w:val="00E873FF"/>
    <w:rsid w:val="00E874E5"/>
    <w:rsid w:val="00E87565"/>
    <w:rsid w:val="00E8766A"/>
    <w:rsid w:val="00E8786D"/>
    <w:rsid w:val="00E878FC"/>
    <w:rsid w:val="00E87C43"/>
    <w:rsid w:val="00E87F40"/>
    <w:rsid w:val="00E90113"/>
    <w:rsid w:val="00E90340"/>
    <w:rsid w:val="00E909D3"/>
    <w:rsid w:val="00E910A0"/>
    <w:rsid w:val="00E910AF"/>
    <w:rsid w:val="00E910E6"/>
    <w:rsid w:val="00E9113E"/>
    <w:rsid w:val="00E91793"/>
    <w:rsid w:val="00E917DB"/>
    <w:rsid w:val="00E91C7F"/>
    <w:rsid w:val="00E91CB0"/>
    <w:rsid w:val="00E91D81"/>
    <w:rsid w:val="00E91F69"/>
    <w:rsid w:val="00E923CD"/>
    <w:rsid w:val="00E9243F"/>
    <w:rsid w:val="00E92821"/>
    <w:rsid w:val="00E92A22"/>
    <w:rsid w:val="00E92A45"/>
    <w:rsid w:val="00E93678"/>
    <w:rsid w:val="00E93686"/>
    <w:rsid w:val="00E93800"/>
    <w:rsid w:val="00E938C6"/>
    <w:rsid w:val="00E9392B"/>
    <w:rsid w:val="00E93B77"/>
    <w:rsid w:val="00E93EC5"/>
    <w:rsid w:val="00E943C8"/>
    <w:rsid w:val="00E946B4"/>
    <w:rsid w:val="00E94AFB"/>
    <w:rsid w:val="00E94E57"/>
    <w:rsid w:val="00E95180"/>
    <w:rsid w:val="00E9522D"/>
    <w:rsid w:val="00E95461"/>
    <w:rsid w:val="00E9593D"/>
    <w:rsid w:val="00E959C6"/>
    <w:rsid w:val="00E95A08"/>
    <w:rsid w:val="00E963F0"/>
    <w:rsid w:val="00E9686E"/>
    <w:rsid w:val="00E968D3"/>
    <w:rsid w:val="00E96903"/>
    <w:rsid w:val="00E971C2"/>
    <w:rsid w:val="00E971F8"/>
    <w:rsid w:val="00E972CF"/>
    <w:rsid w:val="00E97627"/>
    <w:rsid w:val="00E97850"/>
    <w:rsid w:val="00E97B1B"/>
    <w:rsid w:val="00EA08DC"/>
    <w:rsid w:val="00EA1094"/>
    <w:rsid w:val="00EA20DF"/>
    <w:rsid w:val="00EA2297"/>
    <w:rsid w:val="00EA22E4"/>
    <w:rsid w:val="00EA2984"/>
    <w:rsid w:val="00EA298F"/>
    <w:rsid w:val="00EA2BC6"/>
    <w:rsid w:val="00EA399C"/>
    <w:rsid w:val="00EA3C35"/>
    <w:rsid w:val="00EA3EEB"/>
    <w:rsid w:val="00EA4270"/>
    <w:rsid w:val="00EA430A"/>
    <w:rsid w:val="00EA44FE"/>
    <w:rsid w:val="00EA4565"/>
    <w:rsid w:val="00EA4676"/>
    <w:rsid w:val="00EA46BE"/>
    <w:rsid w:val="00EA4A71"/>
    <w:rsid w:val="00EA4ED2"/>
    <w:rsid w:val="00EA50E5"/>
    <w:rsid w:val="00EA5760"/>
    <w:rsid w:val="00EA5B26"/>
    <w:rsid w:val="00EA5C16"/>
    <w:rsid w:val="00EA6115"/>
    <w:rsid w:val="00EA64D5"/>
    <w:rsid w:val="00EA6696"/>
    <w:rsid w:val="00EA6AA0"/>
    <w:rsid w:val="00EA768A"/>
    <w:rsid w:val="00EA7B52"/>
    <w:rsid w:val="00EB0268"/>
    <w:rsid w:val="00EB02D5"/>
    <w:rsid w:val="00EB033E"/>
    <w:rsid w:val="00EB06D6"/>
    <w:rsid w:val="00EB0F0D"/>
    <w:rsid w:val="00EB0FC3"/>
    <w:rsid w:val="00EB0FC9"/>
    <w:rsid w:val="00EB1027"/>
    <w:rsid w:val="00EB109C"/>
    <w:rsid w:val="00EB1181"/>
    <w:rsid w:val="00EB14D4"/>
    <w:rsid w:val="00EB18A2"/>
    <w:rsid w:val="00EB18F0"/>
    <w:rsid w:val="00EB1AF5"/>
    <w:rsid w:val="00EB1E67"/>
    <w:rsid w:val="00EB1F3F"/>
    <w:rsid w:val="00EB1FB5"/>
    <w:rsid w:val="00EB2054"/>
    <w:rsid w:val="00EB2115"/>
    <w:rsid w:val="00EB22F2"/>
    <w:rsid w:val="00EB2AAD"/>
    <w:rsid w:val="00EB2B5F"/>
    <w:rsid w:val="00EB2C55"/>
    <w:rsid w:val="00EB2DA6"/>
    <w:rsid w:val="00EB30D7"/>
    <w:rsid w:val="00EB320E"/>
    <w:rsid w:val="00EB32B0"/>
    <w:rsid w:val="00EB346B"/>
    <w:rsid w:val="00EB35E9"/>
    <w:rsid w:val="00EB366D"/>
    <w:rsid w:val="00EB39FF"/>
    <w:rsid w:val="00EB3CAD"/>
    <w:rsid w:val="00EB4139"/>
    <w:rsid w:val="00EB42B5"/>
    <w:rsid w:val="00EB443B"/>
    <w:rsid w:val="00EB4A2C"/>
    <w:rsid w:val="00EB4F2F"/>
    <w:rsid w:val="00EB4F4F"/>
    <w:rsid w:val="00EB5209"/>
    <w:rsid w:val="00EB5257"/>
    <w:rsid w:val="00EB5378"/>
    <w:rsid w:val="00EB5822"/>
    <w:rsid w:val="00EB594A"/>
    <w:rsid w:val="00EB5A8A"/>
    <w:rsid w:val="00EB5C7A"/>
    <w:rsid w:val="00EB5E1B"/>
    <w:rsid w:val="00EB6C34"/>
    <w:rsid w:val="00EB742C"/>
    <w:rsid w:val="00EB7822"/>
    <w:rsid w:val="00EB794C"/>
    <w:rsid w:val="00EB7A12"/>
    <w:rsid w:val="00EB7ED4"/>
    <w:rsid w:val="00EC02BB"/>
    <w:rsid w:val="00EC05C5"/>
    <w:rsid w:val="00EC0955"/>
    <w:rsid w:val="00EC0A3D"/>
    <w:rsid w:val="00EC0B9E"/>
    <w:rsid w:val="00EC1139"/>
    <w:rsid w:val="00EC182B"/>
    <w:rsid w:val="00EC1BF7"/>
    <w:rsid w:val="00EC21F8"/>
    <w:rsid w:val="00EC248A"/>
    <w:rsid w:val="00EC29E8"/>
    <w:rsid w:val="00EC2A44"/>
    <w:rsid w:val="00EC2C79"/>
    <w:rsid w:val="00EC2CCD"/>
    <w:rsid w:val="00EC2D3D"/>
    <w:rsid w:val="00EC2E4E"/>
    <w:rsid w:val="00EC2F8C"/>
    <w:rsid w:val="00EC30D5"/>
    <w:rsid w:val="00EC339F"/>
    <w:rsid w:val="00EC341E"/>
    <w:rsid w:val="00EC36A6"/>
    <w:rsid w:val="00EC379E"/>
    <w:rsid w:val="00EC37FC"/>
    <w:rsid w:val="00EC3BCA"/>
    <w:rsid w:val="00EC3E5A"/>
    <w:rsid w:val="00EC44F8"/>
    <w:rsid w:val="00EC465A"/>
    <w:rsid w:val="00EC477B"/>
    <w:rsid w:val="00EC4B2C"/>
    <w:rsid w:val="00EC4B49"/>
    <w:rsid w:val="00EC4C4C"/>
    <w:rsid w:val="00EC4DF6"/>
    <w:rsid w:val="00EC533D"/>
    <w:rsid w:val="00EC5579"/>
    <w:rsid w:val="00EC55AD"/>
    <w:rsid w:val="00EC5923"/>
    <w:rsid w:val="00EC5ED2"/>
    <w:rsid w:val="00EC6338"/>
    <w:rsid w:val="00EC63AA"/>
    <w:rsid w:val="00EC6647"/>
    <w:rsid w:val="00EC717F"/>
    <w:rsid w:val="00EC719D"/>
    <w:rsid w:val="00EC7337"/>
    <w:rsid w:val="00EC75F7"/>
    <w:rsid w:val="00EC7B86"/>
    <w:rsid w:val="00EC7E1D"/>
    <w:rsid w:val="00EC7F7E"/>
    <w:rsid w:val="00ED054B"/>
    <w:rsid w:val="00ED087E"/>
    <w:rsid w:val="00ED10FC"/>
    <w:rsid w:val="00ED123D"/>
    <w:rsid w:val="00ED1944"/>
    <w:rsid w:val="00ED202A"/>
    <w:rsid w:val="00ED2215"/>
    <w:rsid w:val="00ED2281"/>
    <w:rsid w:val="00ED228D"/>
    <w:rsid w:val="00ED2873"/>
    <w:rsid w:val="00ED2E17"/>
    <w:rsid w:val="00ED2FA8"/>
    <w:rsid w:val="00ED305E"/>
    <w:rsid w:val="00ED3132"/>
    <w:rsid w:val="00ED38D0"/>
    <w:rsid w:val="00ED478C"/>
    <w:rsid w:val="00ED48A2"/>
    <w:rsid w:val="00ED4BE5"/>
    <w:rsid w:val="00ED4F8D"/>
    <w:rsid w:val="00ED51F1"/>
    <w:rsid w:val="00ED53EA"/>
    <w:rsid w:val="00ED54DC"/>
    <w:rsid w:val="00ED54FD"/>
    <w:rsid w:val="00ED54FF"/>
    <w:rsid w:val="00ED585E"/>
    <w:rsid w:val="00ED5B9C"/>
    <w:rsid w:val="00ED5C26"/>
    <w:rsid w:val="00ED5F4D"/>
    <w:rsid w:val="00ED64B5"/>
    <w:rsid w:val="00ED6885"/>
    <w:rsid w:val="00ED6C77"/>
    <w:rsid w:val="00ED775C"/>
    <w:rsid w:val="00ED7B15"/>
    <w:rsid w:val="00ED7C1F"/>
    <w:rsid w:val="00EE0010"/>
    <w:rsid w:val="00EE00A9"/>
    <w:rsid w:val="00EE0351"/>
    <w:rsid w:val="00EE0742"/>
    <w:rsid w:val="00EE0978"/>
    <w:rsid w:val="00EE09BD"/>
    <w:rsid w:val="00EE0E5E"/>
    <w:rsid w:val="00EE13DD"/>
    <w:rsid w:val="00EE1520"/>
    <w:rsid w:val="00EE1535"/>
    <w:rsid w:val="00EE169A"/>
    <w:rsid w:val="00EE18E2"/>
    <w:rsid w:val="00EE19D3"/>
    <w:rsid w:val="00EE1A96"/>
    <w:rsid w:val="00EE1C69"/>
    <w:rsid w:val="00EE1E14"/>
    <w:rsid w:val="00EE20B4"/>
    <w:rsid w:val="00EE212F"/>
    <w:rsid w:val="00EE2153"/>
    <w:rsid w:val="00EE2191"/>
    <w:rsid w:val="00EE27A6"/>
    <w:rsid w:val="00EE292F"/>
    <w:rsid w:val="00EE2DDF"/>
    <w:rsid w:val="00EE2FDD"/>
    <w:rsid w:val="00EE31A3"/>
    <w:rsid w:val="00EE32D2"/>
    <w:rsid w:val="00EE35CF"/>
    <w:rsid w:val="00EE3734"/>
    <w:rsid w:val="00EE377E"/>
    <w:rsid w:val="00EE3AAE"/>
    <w:rsid w:val="00EE3D69"/>
    <w:rsid w:val="00EE3E03"/>
    <w:rsid w:val="00EE3EB7"/>
    <w:rsid w:val="00EE3F9A"/>
    <w:rsid w:val="00EE4181"/>
    <w:rsid w:val="00EE441C"/>
    <w:rsid w:val="00EE44F3"/>
    <w:rsid w:val="00EE49BA"/>
    <w:rsid w:val="00EE50E6"/>
    <w:rsid w:val="00EE5108"/>
    <w:rsid w:val="00EE53DE"/>
    <w:rsid w:val="00EE5BF8"/>
    <w:rsid w:val="00EE605D"/>
    <w:rsid w:val="00EE6140"/>
    <w:rsid w:val="00EE6CD6"/>
    <w:rsid w:val="00EE70CF"/>
    <w:rsid w:val="00EE761D"/>
    <w:rsid w:val="00EE764F"/>
    <w:rsid w:val="00EE7980"/>
    <w:rsid w:val="00EE7DA9"/>
    <w:rsid w:val="00EE7DBC"/>
    <w:rsid w:val="00EE7ECC"/>
    <w:rsid w:val="00EE7F46"/>
    <w:rsid w:val="00EF029C"/>
    <w:rsid w:val="00EF02B5"/>
    <w:rsid w:val="00EF054F"/>
    <w:rsid w:val="00EF0770"/>
    <w:rsid w:val="00EF0807"/>
    <w:rsid w:val="00EF0CEA"/>
    <w:rsid w:val="00EF0EBB"/>
    <w:rsid w:val="00EF11DA"/>
    <w:rsid w:val="00EF126A"/>
    <w:rsid w:val="00EF13FF"/>
    <w:rsid w:val="00EF14E8"/>
    <w:rsid w:val="00EF1653"/>
    <w:rsid w:val="00EF180A"/>
    <w:rsid w:val="00EF1841"/>
    <w:rsid w:val="00EF20A8"/>
    <w:rsid w:val="00EF24AD"/>
    <w:rsid w:val="00EF2595"/>
    <w:rsid w:val="00EF28C3"/>
    <w:rsid w:val="00EF298C"/>
    <w:rsid w:val="00EF2EC3"/>
    <w:rsid w:val="00EF2F19"/>
    <w:rsid w:val="00EF321C"/>
    <w:rsid w:val="00EF3282"/>
    <w:rsid w:val="00EF337C"/>
    <w:rsid w:val="00EF38C7"/>
    <w:rsid w:val="00EF3C6C"/>
    <w:rsid w:val="00EF3D20"/>
    <w:rsid w:val="00EF3E39"/>
    <w:rsid w:val="00EF3E62"/>
    <w:rsid w:val="00EF449A"/>
    <w:rsid w:val="00EF4573"/>
    <w:rsid w:val="00EF46B1"/>
    <w:rsid w:val="00EF4995"/>
    <w:rsid w:val="00EF4A2B"/>
    <w:rsid w:val="00EF4C97"/>
    <w:rsid w:val="00EF4D97"/>
    <w:rsid w:val="00EF4ED1"/>
    <w:rsid w:val="00EF5635"/>
    <w:rsid w:val="00EF5879"/>
    <w:rsid w:val="00EF58D6"/>
    <w:rsid w:val="00EF5A49"/>
    <w:rsid w:val="00EF5A8D"/>
    <w:rsid w:val="00EF5CD1"/>
    <w:rsid w:val="00EF5E17"/>
    <w:rsid w:val="00EF5EBC"/>
    <w:rsid w:val="00EF62EE"/>
    <w:rsid w:val="00EF64CF"/>
    <w:rsid w:val="00EF6529"/>
    <w:rsid w:val="00EF66C8"/>
    <w:rsid w:val="00EF68CA"/>
    <w:rsid w:val="00EF69AC"/>
    <w:rsid w:val="00EF6B85"/>
    <w:rsid w:val="00EF6F8A"/>
    <w:rsid w:val="00EF7228"/>
    <w:rsid w:val="00EF72A7"/>
    <w:rsid w:val="00EF72BF"/>
    <w:rsid w:val="00EF7706"/>
    <w:rsid w:val="00EF772B"/>
    <w:rsid w:val="00EF7885"/>
    <w:rsid w:val="00EF7A01"/>
    <w:rsid w:val="00EF7CA8"/>
    <w:rsid w:val="00EF7D26"/>
    <w:rsid w:val="00EF7DDB"/>
    <w:rsid w:val="00F004F6"/>
    <w:rsid w:val="00F005D7"/>
    <w:rsid w:val="00F00807"/>
    <w:rsid w:val="00F01107"/>
    <w:rsid w:val="00F0143E"/>
    <w:rsid w:val="00F01446"/>
    <w:rsid w:val="00F01587"/>
    <w:rsid w:val="00F01943"/>
    <w:rsid w:val="00F0219A"/>
    <w:rsid w:val="00F022E0"/>
    <w:rsid w:val="00F02324"/>
    <w:rsid w:val="00F0259C"/>
    <w:rsid w:val="00F027FE"/>
    <w:rsid w:val="00F02B2B"/>
    <w:rsid w:val="00F02C4D"/>
    <w:rsid w:val="00F02E1E"/>
    <w:rsid w:val="00F0301A"/>
    <w:rsid w:val="00F033E8"/>
    <w:rsid w:val="00F0357B"/>
    <w:rsid w:val="00F039FD"/>
    <w:rsid w:val="00F03C47"/>
    <w:rsid w:val="00F03C8A"/>
    <w:rsid w:val="00F0405A"/>
    <w:rsid w:val="00F04C02"/>
    <w:rsid w:val="00F04F67"/>
    <w:rsid w:val="00F050FC"/>
    <w:rsid w:val="00F05235"/>
    <w:rsid w:val="00F05827"/>
    <w:rsid w:val="00F0593B"/>
    <w:rsid w:val="00F05A65"/>
    <w:rsid w:val="00F05BA9"/>
    <w:rsid w:val="00F05C16"/>
    <w:rsid w:val="00F0632E"/>
    <w:rsid w:val="00F06E1C"/>
    <w:rsid w:val="00F07059"/>
    <w:rsid w:val="00F0706B"/>
    <w:rsid w:val="00F073E7"/>
    <w:rsid w:val="00F07501"/>
    <w:rsid w:val="00F078FD"/>
    <w:rsid w:val="00F07B87"/>
    <w:rsid w:val="00F07C3B"/>
    <w:rsid w:val="00F07FDA"/>
    <w:rsid w:val="00F10552"/>
    <w:rsid w:val="00F105DA"/>
    <w:rsid w:val="00F10747"/>
    <w:rsid w:val="00F10915"/>
    <w:rsid w:val="00F10962"/>
    <w:rsid w:val="00F10BB6"/>
    <w:rsid w:val="00F10E71"/>
    <w:rsid w:val="00F11260"/>
    <w:rsid w:val="00F1140E"/>
    <w:rsid w:val="00F11470"/>
    <w:rsid w:val="00F11535"/>
    <w:rsid w:val="00F11A5C"/>
    <w:rsid w:val="00F11CB1"/>
    <w:rsid w:val="00F11DE2"/>
    <w:rsid w:val="00F11E52"/>
    <w:rsid w:val="00F1205C"/>
    <w:rsid w:val="00F12146"/>
    <w:rsid w:val="00F12483"/>
    <w:rsid w:val="00F126BD"/>
    <w:rsid w:val="00F126D3"/>
    <w:rsid w:val="00F126DB"/>
    <w:rsid w:val="00F12AA1"/>
    <w:rsid w:val="00F12C3B"/>
    <w:rsid w:val="00F12C79"/>
    <w:rsid w:val="00F135CD"/>
    <w:rsid w:val="00F1366E"/>
    <w:rsid w:val="00F136A4"/>
    <w:rsid w:val="00F1387D"/>
    <w:rsid w:val="00F13D08"/>
    <w:rsid w:val="00F1401E"/>
    <w:rsid w:val="00F14299"/>
    <w:rsid w:val="00F145BA"/>
    <w:rsid w:val="00F146B1"/>
    <w:rsid w:val="00F146D1"/>
    <w:rsid w:val="00F14C94"/>
    <w:rsid w:val="00F15084"/>
    <w:rsid w:val="00F156C9"/>
    <w:rsid w:val="00F15728"/>
    <w:rsid w:val="00F157CA"/>
    <w:rsid w:val="00F15C1C"/>
    <w:rsid w:val="00F15C71"/>
    <w:rsid w:val="00F15E2D"/>
    <w:rsid w:val="00F15FCA"/>
    <w:rsid w:val="00F16065"/>
    <w:rsid w:val="00F16333"/>
    <w:rsid w:val="00F16532"/>
    <w:rsid w:val="00F16835"/>
    <w:rsid w:val="00F1698A"/>
    <w:rsid w:val="00F16F2C"/>
    <w:rsid w:val="00F170B7"/>
    <w:rsid w:val="00F175BE"/>
    <w:rsid w:val="00F17927"/>
    <w:rsid w:val="00F17A63"/>
    <w:rsid w:val="00F17E76"/>
    <w:rsid w:val="00F2003E"/>
    <w:rsid w:val="00F20159"/>
    <w:rsid w:val="00F20546"/>
    <w:rsid w:val="00F20B3A"/>
    <w:rsid w:val="00F21006"/>
    <w:rsid w:val="00F213B5"/>
    <w:rsid w:val="00F214A6"/>
    <w:rsid w:val="00F216BD"/>
    <w:rsid w:val="00F21757"/>
    <w:rsid w:val="00F217A4"/>
    <w:rsid w:val="00F21921"/>
    <w:rsid w:val="00F21937"/>
    <w:rsid w:val="00F21AD6"/>
    <w:rsid w:val="00F21EE2"/>
    <w:rsid w:val="00F22174"/>
    <w:rsid w:val="00F222B5"/>
    <w:rsid w:val="00F2299F"/>
    <w:rsid w:val="00F22B0E"/>
    <w:rsid w:val="00F22BEE"/>
    <w:rsid w:val="00F22DCB"/>
    <w:rsid w:val="00F233FE"/>
    <w:rsid w:val="00F23481"/>
    <w:rsid w:val="00F234F5"/>
    <w:rsid w:val="00F2388C"/>
    <w:rsid w:val="00F239A8"/>
    <w:rsid w:val="00F23BB2"/>
    <w:rsid w:val="00F23C4D"/>
    <w:rsid w:val="00F24066"/>
    <w:rsid w:val="00F2420A"/>
    <w:rsid w:val="00F2440C"/>
    <w:rsid w:val="00F249B2"/>
    <w:rsid w:val="00F24FA1"/>
    <w:rsid w:val="00F25074"/>
    <w:rsid w:val="00F254B5"/>
    <w:rsid w:val="00F258BA"/>
    <w:rsid w:val="00F25A1D"/>
    <w:rsid w:val="00F25D05"/>
    <w:rsid w:val="00F26112"/>
    <w:rsid w:val="00F26359"/>
    <w:rsid w:val="00F26C73"/>
    <w:rsid w:val="00F26D02"/>
    <w:rsid w:val="00F26FCC"/>
    <w:rsid w:val="00F271E4"/>
    <w:rsid w:val="00F27216"/>
    <w:rsid w:val="00F2767D"/>
    <w:rsid w:val="00F3001B"/>
    <w:rsid w:val="00F305BE"/>
    <w:rsid w:val="00F3081D"/>
    <w:rsid w:val="00F30FD2"/>
    <w:rsid w:val="00F3114C"/>
    <w:rsid w:val="00F314D3"/>
    <w:rsid w:val="00F31566"/>
    <w:rsid w:val="00F31A4A"/>
    <w:rsid w:val="00F31D58"/>
    <w:rsid w:val="00F3200F"/>
    <w:rsid w:val="00F321D6"/>
    <w:rsid w:val="00F328F8"/>
    <w:rsid w:val="00F3302D"/>
    <w:rsid w:val="00F330C7"/>
    <w:rsid w:val="00F331F8"/>
    <w:rsid w:val="00F33BE4"/>
    <w:rsid w:val="00F33F60"/>
    <w:rsid w:val="00F341EA"/>
    <w:rsid w:val="00F3423C"/>
    <w:rsid w:val="00F343DB"/>
    <w:rsid w:val="00F349FE"/>
    <w:rsid w:val="00F34A58"/>
    <w:rsid w:val="00F34A61"/>
    <w:rsid w:val="00F35288"/>
    <w:rsid w:val="00F352C9"/>
    <w:rsid w:val="00F356BE"/>
    <w:rsid w:val="00F3578C"/>
    <w:rsid w:val="00F35940"/>
    <w:rsid w:val="00F35979"/>
    <w:rsid w:val="00F35A00"/>
    <w:rsid w:val="00F35CDE"/>
    <w:rsid w:val="00F35FE8"/>
    <w:rsid w:val="00F36B7D"/>
    <w:rsid w:val="00F36D0A"/>
    <w:rsid w:val="00F36F6A"/>
    <w:rsid w:val="00F37548"/>
    <w:rsid w:val="00F37C3C"/>
    <w:rsid w:val="00F37F98"/>
    <w:rsid w:val="00F4004A"/>
    <w:rsid w:val="00F40314"/>
    <w:rsid w:val="00F40329"/>
    <w:rsid w:val="00F403A6"/>
    <w:rsid w:val="00F403B0"/>
    <w:rsid w:val="00F403B1"/>
    <w:rsid w:val="00F405B6"/>
    <w:rsid w:val="00F4083A"/>
    <w:rsid w:val="00F40C1B"/>
    <w:rsid w:val="00F40D61"/>
    <w:rsid w:val="00F40ED4"/>
    <w:rsid w:val="00F40F34"/>
    <w:rsid w:val="00F41364"/>
    <w:rsid w:val="00F4191A"/>
    <w:rsid w:val="00F41977"/>
    <w:rsid w:val="00F41F7D"/>
    <w:rsid w:val="00F4245B"/>
    <w:rsid w:val="00F424DF"/>
    <w:rsid w:val="00F426CA"/>
    <w:rsid w:val="00F429AC"/>
    <w:rsid w:val="00F42AF7"/>
    <w:rsid w:val="00F42BA6"/>
    <w:rsid w:val="00F42C9F"/>
    <w:rsid w:val="00F4325C"/>
    <w:rsid w:val="00F439B8"/>
    <w:rsid w:val="00F43FC1"/>
    <w:rsid w:val="00F44168"/>
    <w:rsid w:val="00F446AF"/>
    <w:rsid w:val="00F44BBB"/>
    <w:rsid w:val="00F44F86"/>
    <w:rsid w:val="00F453E6"/>
    <w:rsid w:val="00F4555D"/>
    <w:rsid w:val="00F461E6"/>
    <w:rsid w:val="00F46973"/>
    <w:rsid w:val="00F46A26"/>
    <w:rsid w:val="00F46DC9"/>
    <w:rsid w:val="00F472D0"/>
    <w:rsid w:val="00F47864"/>
    <w:rsid w:val="00F47D35"/>
    <w:rsid w:val="00F47D55"/>
    <w:rsid w:val="00F47DFC"/>
    <w:rsid w:val="00F50185"/>
    <w:rsid w:val="00F50519"/>
    <w:rsid w:val="00F5074E"/>
    <w:rsid w:val="00F50885"/>
    <w:rsid w:val="00F50C76"/>
    <w:rsid w:val="00F50F71"/>
    <w:rsid w:val="00F51231"/>
    <w:rsid w:val="00F51433"/>
    <w:rsid w:val="00F5148E"/>
    <w:rsid w:val="00F5190B"/>
    <w:rsid w:val="00F51C1B"/>
    <w:rsid w:val="00F520E6"/>
    <w:rsid w:val="00F52150"/>
    <w:rsid w:val="00F52496"/>
    <w:rsid w:val="00F5260C"/>
    <w:rsid w:val="00F52ADA"/>
    <w:rsid w:val="00F52CBE"/>
    <w:rsid w:val="00F533CA"/>
    <w:rsid w:val="00F53862"/>
    <w:rsid w:val="00F53C7A"/>
    <w:rsid w:val="00F53E1D"/>
    <w:rsid w:val="00F53E7D"/>
    <w:rsid w:val="00F5405F"/>
    <w:rsid w:val="00F5407F"/>
    <w:rsid w:val="00F540D1"/>
    <w:rsid w:val="00F540F0"/>
    <w:rsid w:val="00F5476E"/>
    <w:rsid w:val="00F547DD"/>
    <w:rsid w:val="00F54933"/>
    <w:rsid w:val="00F549B9"/>
    <w:rsid w:val="00F54BC3"/>
    <w:rsid w:val="00F54D7D"/>
    <w:rsid w:val="00F551FF"/>
    <w:rsid w:val="00F55674"/>
    <w:rsid w:val="00F558EB"/>
    <w:rsid w:val="00F55D90"/>
    <w:rsid w:val="00F55F1C"/>
    <w:rsid w:val="00F5602F"/>
    <w:rsid w:val="00F560AE"/>
    <w:rsid w:val="00F5624C"/>
    <w:rsid w:val="00F56908"/>
    <w:rsid w:val="00F57081"/>
    <w:rsid w:val="00F57C8F"/>
    <w:rsid w:val="00F57E77"/>
    <w:rsid w:val="00F57EB9"/>
    <w:rsid w:val="00F57EC0"/>
    <w:rsid w:val="00F57F99"/>
    <w:rsid w:val="00F601A7"/>
    <w:rsid w:val="00F602D2"/>
    <w:rsid w:val="00F6037B"/>
    <w:rsid w:val="00F60C16"/>
    <w:rsid w:val="00F61012"/>
    <w:rsid w:val="00F61070"/>
    <w:rsid w:val="00F610F1"/>
    <w:rsid w:val="00F61449"/>
    <w:rsid w:val="00F61483"/>
    <w:rsid w:val="00F61779"/>
    <w:rsid w:val="00F61956"/>
    <w:rsid w:val="00F61B3A"/>
    <w:rsid w:val="00F61B4A"/>
    <w:rsid w:val="00F61C90"/>
    <w:rsid w:val="00F61EC0"/>
    <w:rsid w:val="00F61F44"/>
    <w:rsid w:val="00F6204F"/>
    <w:rsid w:val="00F62051"/>
    <w:rsid w:val="00F620EA"/>
    <w:rsid w:val="00F62645"/>
    <w:rsid w:val="00F62784"/>
    <w:rsid w:val="00F62899"/>
    <w:rsid w:val="00F62B94"/>
    <w:rsid w:val="00F62BBC"/>
    <w:rsid w:val="00F62C6A"/>
    <w:rsid w:val="00F62E06"/>
    <w:rsid w:val="00F631D6"/>
    <w:rsid w:val="00F633D5"/>
    <w:rsid w:val="00F63597"/>
    <w:rsid w:val="00F635C1"/>
    <w:rsid w:val="00F63D97"/>
    <w:rsid w:val="00F6409F"/>
    <w:rsid w:val="00F640F8"/>
    <w:rsid w:val="00F6468B"/>
    <w:rsid w:val="00F64A57"/>
    <w:rsid w:val="00F64AF2"/>
    <w:rsid w:val="00F64B36"/>
    <w:rsid w:val="00F651A7"/>
    <w:rsid w:val="00F65470"/>
    <w:rsid w:val="00F655CA"/>
    <w:rsid w:val="00F6562B"/>
    <w:rsid w:val="00F65B0C"/>
    <w:rsid w:val="00F65CB0"/>
    <w:rsid w:val="00F65CE7"/>
    <w:rsid w:val="00F65DF3"/>
    <w:rsid w:val="00F660A1"/>
    <w:rsid w:val="00F660CA"/>
    <w:rsid w:val="00F66220"/>
    <w:rsid w:val="00F662E5"/>
    <w:rsid w:val="00F662EB"/>
    <w:rsid w:val="00F66325"/>
    <w:rsid w:val="00F663EA"/>
    <w:rsid w:val="00F66483"/>
    <w:rsid w:val="00F664D3"/>
    <w:rsid w:val="00F66725"/>
    <w:rsid w:val="00F66911"/>
    <w:rsid w:val="00F66CBB"/>
    <w:rsid w:val="00F66D0A"/>
    <w:rsid w:val="00F66D8E"/>
    <w:rsid w:val="00F66DEA"/>
    <w:rsid w:val="00F6713E"/>
    <w:rsid w:val="00F672CE"/>
    <w:rsid w:val="00F67A09"/>
    <w:rsid w:val="00F70043"/>
    <w:rsid w:val="00F7009E"/>
    <w:rsid w:val="00F700A1"/>
    <w:rsid w:val="00F700C4"/>
    <w:rsid w:val="00F701CE"/>
    <w:rsid w:val="00F70227"/>
    <w:rsid w:val="00F702F1"/>
    <w:rsid w:val="00F706A7"/>
    <w:rsid w:val="00F70C85"/>
    <w:rsid w:val="00F70E6C"/>
    <w:rsid w:val="00F712D0"/>
    <w:rsid w:val="00F7165C"/>
    <w:rsid w:val="00F7182A"/>
    <w:rsid w:val="00F719FD"/>
    <w:rsid w:val="00F71CEF"/>
    <w:rsid w:val="00F71D3B"/>
    <w:rsid w:val="00F72027"/>
    <w:rsid w:val="00F720CB"/>
    <w:rsid w:val="00F72207"/>
    <w:rsid w:val="00F72229"/>
    <w:rsid w:val="00F72828"/>
    <w:rsid w:val="00F72A98"/>
    <w:rsid w:val="00F72C20"/>
    <w:rsid w:val="00F7335A"/>
    <w:rsid w:val="00F736F9"/>
    <w:rsid w:val="00F73721"/>
    <w:rsid w:val="00F7390F"/>
    <w:rsid w:val="00F73B84"/>
    <w:rsid w:val="00F73FE3"/>
    <w:rsid w:val="00F73FF7"/>
    <w:rsid w:val="00F7465C"/>
    <w:rsid w:val="00F746A5"/>
    <w:rsid w:val="00F74D58"/>
    <w:rsid w:val="00F75240"/>
    <w:rsid w:val="00F7531E"/>
    <w:rsid w:val="00F75847"/>
    <w:rsid w:val="00F75C21"/>
    <w:rsid w:val="00F75DA5"/>
    <w:rsid w:val="00F75F16"/>
    <w:rsid w:val="00F76017"/>
    <w:rsid w:val="00F7615A"/>
    <w:rsid w:val="00F7616F"/>
    <w:rsid w:val="00F76289"/>
    <w:rsid w:val="00F76370"/>
    <w:rsid w:val="00F76371"/>
    <w:rsid w:val="00F76649"/>
    <w:rsid w:val="00F76B3B"/>
    <w:rsid w:val="00F76E41"/>
    <w:rsid w:val="00F77596"/>
    <w:rsid w:val="00F77AEA"/>
    <w:rsid w:val="00F77C86"/>
    <w:rsid w:val="00F77D4B"/>
    <w:rsid w:val="00F77D70"/>
    <w:rsid w:val="00F77E58"/>
    <w:rsid w:val="00F77F52"/>
    <w:rsid w:val="00F77FD0"/>
    <w:rsid w:val="00F80454"/>
    <w:rsid w:val="00F808AD"/>
    <w:rsid w:val="00F808C8"/>
    <w:rsid w:val="00F8098C"/>
    <w:rsid w:val="00F80ADF"/>
    <w:rsid w:val="00F80D4E"/>
    <w:rsid w:val="00F810C2"/>
    <w:rsid w:val="00F81174"/>
    <w:rsid w:val="00F811D6"/>
    <w:rsid w:val="00F81376"/>
    <w:rsid w:val="00F814C9"/>
    <w:rsid w:val="00F814F8"/>
    <w:rsid w:val="00F81FE2"/>
    <w:rsid w:val="00F8251D"/>
    <w:rsid w:val="00F826C8"/>
    <w:rsid w:val="00F8270E"/>
    <w:rsid w:val="00F82873"/>
    <w:rsid w:val="00F82A11"/>
    <w:rsid w:val="00F82B73"/>
    <w:rsid w:val="00F82B8E"/>
    <w:rsid w:val="00F82CC7"/>
    <w:rsid w:val="00F82D76"/>
    <w:rsid w:val="00F82E60"/>
    <w:rsid w:val="00F82ECC"/>
    <w:rsid w:val="00F83322"/>
    <w:rsid w:val="00F83449"/>
    <w:rsid w:val="00F83636"/>
    <w:rsid w:val="00F83693"/>
    <w:rsid w:val="00F83A53"/>
    <w:rsid w:val="00F83E8B"/>
    <w:rsid w:val="00F8429E"/>
    <w:rsid w:val="00F845FA"/>
    <w:rsid w:val="00F84649"/>
    <w:rsid w:val="00F84C79"/>
    <w:rsid w:val="00F852B8"/>
    <w:rsid w:val="00F852EC"/>
    <w:rsid w:val="00F85583"/>
    <w:rsid w:val="00F86267"/>
    <w:rsid w:val="00F86335"/>
    <w:rsid w:val="00F86363"/>
    <w:rsid w:val="00F865FB"/>
    <w:rsid w:val="00F866D5"/>
    <w:rsid w:val="00F8688E"/>
    <w:rsid w:val="00F86DFC"/>
    <w:rsid w:val="00F86E45"/>
    <w:rsid w:val="00F871AD"/>
    <w:rsid w:val="00F8750C"/>
    <w:rsid w:val="00F876C5"/>
    <w:rsid w:val="00F8776B"/>
    <w:rsid w:val="00F87B81"/>
    <w:rsid w:val="00F9055B"/>
    <w:rsid w:val="00F9077A"/>
    <w:rsid w:val="00F9108E"/>
    <w:rsid w:val="00F91094"/>
    <w:rsid w:val="00F911A4"/>
    <w:rsid w:val="00F91236"/>
    <w:rsid w:val="00F912F4"/>
    <w:rsid w:val="00F9138B"/>
    <w:rsid w:val="00F914C1"/>
    <w:rsid w:val="00F91E0B"/>
    <w:rsid w:val="00F91F83"/>
    <w:rsid w:val="00F923BB"/>
    <w:rsid w:val="00F9297E"/>
    <w:rsid w:val="00F92B83"/>
    <w:rsid w:val="00F92C49"/>
    <w:rsid w:val="00F92CE5"/>
    <w:rsid w:val="00F92CFD"/>
    <w:rsid w:val="00F92E97"/>
    <w:rsid w:val="00F92F76"/>
    <w:rsid w:val="00F93483"/>
    <w:rsid w:val="00F936B4"/>
    <w:rsid w:val="00F9383B"/>
    <w:rsid w:val="00F9394F"/>
    <w:rsid w:val="00F94074"/>
    <w:rsid w:val="00F940CF"/>
    <w:rsid w:val="00F940E4"/>
    <w:rsid w:val="00F94144"/>
    <w:rsid w:val="00F946B7"/>
    <w:rsid w:val="00F946F4"/>
    <w:rsid w:val="00F94BD0"/>
    <w:rsid w:val="00F94C28"/>
    <w:rsid w:val="00F94DB2"/>
    <w:rsid w:val="00F94E46"/>
    <w:rsid w:val="00F9521B"/>
    <w:rsid w:val="00F95A9A"/>
    <w:rsid w:val="00F95B35"/>
    <w:rsid w:val="00F95E08"/>
    <w:rsid w:val="00F95E93"/>
    <w:rsid w:val="00F9605B"/>
    <w:rsid w:val="00F961EC"/>
    <w:rsid w:val="00F96230"/>
    <w:rsid w:val="00F9657B"/>
    <w:rsid w:val="00F965A8"/>
    <w:rsid w:val="00F965C1"/>
    <w:rsid w:val="00F968E5"/>
    <w:rsid w:val="00F96B11"/>
    <w:rsid w:val="00F96D31"/>
    <w:rsid w:val="00F96E63"/>
    <w:rsid w:val="00F96ECD"/>
    <w:rsid w:val="00F975B3"/>
    <w:rsid w:val="00F97BFC"/>
    <w:rsid w:val="00F97CB8"/>
    <w:rsid w:val="00FA02E3"/>
    <w:rsid w:val="00FA0319"/>
    <w:rsid w:val="00FA03B2"/>
    <w:rsid w:val="00FA03F9"/>
    <w:rsid w:val="00FA04F0"/>
    <w:rsid w:val="00FA05A9"/>
    <w:rsid w:val="00FA05C5"/>
    <w:rsid w:val="00FA06C8"/>
    <w:rsid w:val="00FA0B16"/>
    <w:rsid w:val="00FA0B93"/>
    <w:rsid w:val="00FA0D15"/>
    <w:rsid w:val="00FA0DC0"/>
    <w:rsid w:val="00FA0E17"/>
    <w:rsid w:val="00FA11E5"/>
    <w:rsid w:val="00FA155B"/>
    <w:rsid w:val="00FA1F52"/>
    <w:rsid w:val="00FA25BB"/>
    <w:rsid w:val="00FA28F7"/>
    <w:rsid w:val="00FA3402"/>
    <w:rsid w:val="00FA35A5"/>
    <w:rsid w:val="00FA35DD"/>
    <w:rsid w:val="00FA4194"/>
    <w:rsid w:val="00FA488A"/>
    <w:rsid w:val="00FA48B2"/>
    <w:rsid w:val="00FA4C4E"/>
    <w:rsid w:val="00FA4C61"/>
    <w:rsid w:val="00FA51DB"/>
    <w:rsid w:val="00FA53CC"/>
    <w:rsid w:val="00FA5AC4"/>
    <w:rsid w:val="00FA5BB9"/>
    <w:rsid w:val="00FA5D30"/>
    <w:rsid w:val="00FA5F96"/>
    <w:rsid w:val="00FA5FBB"/>
    <w:rsid w:val="00FA6050"/>
    <w:rsid w:val="00FA60EF"/>
    <w:rsid w:val="00FA65EE"/>
    <w:rsid w:val="00FA6A4B"/>
    <w:rsid w:val="00FA6D22"/>
    <w:rsid w:val="00FA6E73"/>
    <w:rsid w:val="00FA7434"/>
    <w:rsid w:val="00FA7477"/>
    <w:rsid w:val="00FA7A99"/>
    <w:rsid w:val="00FA7AE7"/>
    <w:rsid w:val="00FA7B83"/>
    <w:rsid w:val="00FA7DD7"/>
    <w:rsid w:val="00FB00F2"/>
    <w:rsid w:val="00FB0ACD"/>
    <w:rsid w:val="00FB0C13"/>
    <w:rsid w:val="00FB0D61"/>
    <w:rsid w:val="00FB0E6C"/>
    <w:rsid w:val="00FB13B3"/>
    <w:rsid w:val="00FB1D15"/>
    <w:rsid w:val="00FB1E19"/>
    <w:rsid w:val="00FB1FCC"/>
    <w:rsid w:val="00FB2006"/>
    <w:rsid w:val="00FB222C"/>
    <w:rsid w:val="00FB266E"/>
    <w:rsid w:val="00FB28D7"/>
    <w:rsid w:val="00FB28DD"/>
    <w:rsid w:val="00FB2983"/>
    <w:rsid w:val="00FB2A55"/>
    <w:rsid w:val="00FB2F3C"/>
    <w:rsid w:val="00FB301A"/>
    <w:rsid w:val="00FB3080"/>
    <w:rsid w:val="00FB30A7"/>
    <w:rsid w:val="00FB34AE"/>
    <w:rsid w:val="00FB34B0"/>
    <w:rsid w:val="00FB34E9"/>
    <w:rsid w:val="00FB3AC0"/>
    <w:rsid w:val="00FB3BBC"/>
    <w:rsid w:val="00FB3FC2"/>
    <w:rsid w:val="00FB41BB"/>
    <w:rsid w:val="00FB440B"/>
    <w:rsid w:val="00FB47B8"/>
    <w:rsid w:val="00FB4B33"/>
    <w:rsid w:val="00FB4CA2"/>
    <w:rsid w:val="00FB4E02"/>
    <w:rsid w:val="00FB4F66"/>
    <w:rsid w:val="00FB5320"/>
    <w:rsid w:val="00FB56A6"/>
    <w:rsid w:val="00FB5A07"/>
    <w:rsid w:val="00FB5B7E"/>
    <w:rsid w:val="00FB5F99"/>
    <w:rsid w:val="00FB6138"/>
    <w:rsid w:val="00FB61E0"/>
    <w:rsid w:val="00FB673C"/>
    <w:rsid w:val="00FB6888"/>
    <w:rsid w:val="00FB6B40"/>
    <w:rsid w:val="00FB70EF"/>
    <w:rsid w:val="00FB787B"/>
    <w:rsid w:val="00FB7B24"/>
    <w:rsid w:val="00FC0121"/>
    <w:rsid w:val="00FC019E"/>
    <w:rsid w:val="00FC0BF8"/>
    <w:rsid w:val="00FC13B6"/>
    <w:rsid w:val="00FC1537"/>
    <w:rsid w:val="00FC1543"/>
    <w:rsid w:val="00FC1779"/>
    <w:rsid w:val="00FC1B75"/>
    <w:rsid w:val="00FC214C"/>
    <w:rsid w:val="00FC2811"/>
    <w:rsid w:val="00FC297B"/>
    <w:rsid w:val="00FC2AC3"/>
    <w:rsid w:val="00FC300D"/>
    <w:rsid w:val="00FC3283"/>
    <w:rsid w:val="00FC384B"/>
    <w:rsid w:val="00FC3F9F"/>
    <w:rsid w:val="00FC41E7"/>
    <w:rsid w:val="00FC443B"/>
    <w:rsid w:val="00FC460F"/>
    <w:rsid w:val="00FC4729"/>
    <w:rsid w:val="00FC47EA"/>
    <w:rsid w:val="00FC5166"/>
    <w:rsid w:val="00FC54A6"/>
    <w:rsid w:val="00FC5773"/>
    <w:rsid w:val="00FC5ABF"/>
    <w:rsid w:val="00FC5AC8"/>
    <w:rsid w:val="00FC5C56"/>
    <w:rsid w:val="00FC5EEB"/>
    <w:rsid w:val="00FC6728"/>
    <w:rsid w:val="00FC6BBA"/>
    <w:rsid w:val="00FC7474"/>
    <w:rsid w:val="00FC7481"/>
    <w:rsid w:val="00FC7776"/>
    <w:rsid w:val="00FC77BD"/>
    <w:rsid w:val="00FC7880"/>
    <w:rsid w:val="00FC7C47"/>
    <w:rsid w:val="00FC7E06"/>
    <w:rsid w:val="00FC7F70"/>
    <w:rsid w:val="00FD044F"/>
    <w:rsid w:val="00FD0A76"/>
    <w:rsid w:val="00FD105C"/>
    <w:rsid w:val="00FD133B"/>
    <w:rsid w:val="00FD1C46"/>
    <w:rsid w:val="00FD2443"/>
    <w:rsid w:val="00FD255B"/>
    <w:rsid w:val="00FD26F8"/>
    <w:rsid w:val="00FD2836"/>
    <w:rsid w:val="00FD2B74"/>
    <w:rsid w:val="00FD2C5E"/>
    <w:rsid w:val="00FD30B2"/>
    <w:rsid w:val="00FD3A57"/>
    <w:rsid w:val="00FD3AAC"/>
    <w:rsid w:val="00FD3B20"/>
    <w:rsid w:val="00FD3B46"/>
    <w:rsid w:val="00FD3F6D"/>
    <w:rsid w:val="00FD4160"/>
    <w:rsid w:val="00FD428C"/>
    <w:rsid w:val="00FD45BD"/>
    <w:rsid w:val="00FD47B0"/>
    <w:rsid w:val="00FD4C27"/>
    <w:rsid w:val="00FD4C6B"/>
    <w:rsid w:val="00FD4EC6"/>
    <w:rsid w:val="00FD4F61"/>
    <w:rsid w:val="00FD53D4"/>
    <w:rsid w:val="00FD5666"/>
    <w:rsid w:val="00FD5C12"/>
    <w:rsid w:val="00FD5FFB"/>
    <w:rsid w:val="00FD6128"/>
    <w:rsid w:val="00FD6348"/>
    <w:rsid w:val="00FD6403"/>
    <w:rsid w:val="00FD6F41"/>
    <w:rsid w:val="00FD6FA2"/>
    <w:rsid w:val="00FD7134"/>
    <w:rsid w:val="00FD7591"/>
    <w:rsid w:val="00FD75DC"/>
    <w:rsid w:val="00FD7C75"/>
    <w:rsid w:val="00FD7C8A"/>
    <w:rsid w:val="00FD7D18"/>
    <w:rsid w:val="00FE0048"/>
    <w:rsid w:val="00FE034F"/>
    <w:rsid w:val="00FE1049"/>
    <w:rsid w:val="00FE10CC"/>
    <w:rsid w:val="00FE118F"/>
    <w:rsid w:val="00FE1191"/>
    <w:rsid w:val="00FE1196"/>
    <w:rsid w:val="00FE1224"/>
    <w:rsid w:val="00FE1420"/>
    <w:rsid w:val="00FE1535"/>
    <w:rsid w:val="00FE15D2"/>
    <w:rsid w:val="00FE1674"/>
    <w:rsid w:val="00FE16EA"/>
    <w:rsid w:val="00FE1DDD"/>
    <w:rsid w:val="00FE2418"/>
    <w:rsid w:val="00FE24DA"/>
    <w:rsid w:val="00FE2705"/>
    <w:rsid w:val="00FE276D"/>
    <w:rsid w:val="00FE29DF"/>
    <w:rsid w:val="00FE2C46"/>
    <w:rsid w:val="00FE2E3D"/>
    <w:rsid w:val="00FE3012"/>
    <w:rsid w:val="00FE3175"/>
    <w:rsid w:val="00FE3294"/>
    <w:rsid w:val="00FE36F9"/>
    <w:rsid w:val="00FE3704"/>
    <w:rsid w:val="00FE3C57"/>
    <w:rsid w:val="00FE3CB0"/>
    <w:rsid w:val="00FE418A"/>
    <w:rsid w:val="00FE44E0"/>
    <w:rsid w:val="00FE45D8"/>
    <w:rsid w:val="00FE4945"/>
    <w:rsid w:val="00FE4F41"/>
    <w:rsid w:val="00FE5356"/>
    <w:rsid w:val="00FE5611"/>
    <w:rsid w:val="00FE56AA"/>
    <w:rsid w:val="00FE5BC7"/>
    <w:rsid w:val="00FE5BEB"/>
    <w:rsid w:val="00FE619B"/>
    <w:rsid w:val="00FE66E5"/>
    <w:rsid w:val="00FE69F2"/>
    <w:rsid w:val="00FE7145"/>
    <w:rsid w:val="00FE73DF"/>
    <w:rsid w:val="00FE73FE"/>
    <w:rsid w:val="00FE75C1"/>
    <w:rsid w:val="00FE78BD"/>
    <w:rsid w:val="00FE7A25"/>
    <w:rsid w:val="00FE7C16"/>
    <w:rsid w:val="00FF00C8"/>
    <w:rsid w:val="00FF00FF"/>
    <w:rsid w:val="00FF0806"/>
    <w:rsid w:val="00FF0ABB"/>
    <w:rsid w:val="00FF0C03"/>
    <w:rsid w:val="00FF0D73"/>
    <w:rsid w:val="00FF0F7B"/>
    <w:rsid w:val="00FF18CF"/>
    <w:rsid w:val="00FF19F8"/>
    <w:rsid w:val="00FF1B2E"/>
    <w:rsid w:val="00FF2178"/>
    <w:rsid w:val="00FF22A8"/>
    <w:rsid w:val="00FF2B1E"/>
    <w:rsid w:val="00FF2B97"/>
    <w:rsid w:val="00FF2FB4"/>
    <w:rsid w:val="00FF301C"/>
    <w:rsid w:val="00FF36A8"/>
    <w:rsid w:val="00FF381E"/>
    <w:rsid w:val="00FF3F6D"/>
    <w:rsid w:val="00FF3FB1"/>
    <w:rsid w:val="00FF3FCB"/>
    <w:rsid w:val="00FF4345"/>
    <w:rsid w:val="00FF44F9"/>
    <w:rsid w:val="00FF468F"/>
    <w:rsid w:val="00FF4838"/>
    <w:rsid w:val="00FF49EA"/>
    <w:rsid w:val="00FF4ACE"/>
    <w:rsid w:val="00FF4BA8"/>
    <w:rsid w:val="00FF4C6F"/>
    <w:rsid w:val="00FF4D4A"/>
    <w:rsid w:val="00FF4DF6"/>
    <w:rsid w:val="00FF5343"/>
    <w:rsid w:val="00FF53B8"/>
    <w:rsid w:val="00FF5689"/>
    <w:rsid w:val="00FF570C"/>
    <w:rsid w:val="00FF57A4"/>
    <w:rsid w:val="00FF589F"/>
    <w:rsid w:val="00FF58D6"/>
    <w:rsid w:val="00FF5903"/>
    <w:rsid w:val="00FF6365"/>
    <w:rsid w:val="00FF6415"/>
    <w:rsid w:val="00FF67A0"/>
    <w:rsid w:val="00FF680B"/>
    <w:rsid w:val="00FF6BCB"/>
    <w:rsid w:val="00FF6C8F"/>
    <w:rsid w:val="00FF6EC3"/>
    <w:rsid w:val="00FF70E4"/>
    <w:rsid w:val="00FF7161"/>
    <w:rsid w:val="00FF721F"/>
    <w:rsid w:val="00FF7368"/>
    <w:rsid w:val="00FF76EC"/>
    <w:rsid w:val="00FF77A4"/>
    <w:rsid w:val="00FF78BF"/>
    <w:rsid w:val="00FF7F0E"/>
    <w:rsid w:val="0114E6A6"/>
    <w:rsid w:val="012D5654"/>
    <w:rsid w:val="01384812"/>
    <w:rsid w:val="01460FF4"/>
    <w:rsid w:val="0148D2A4"/>
    <w:rsid w:val="017C6578"/>
    <w:rsid w:val="019026A3"/>
    <w:rsid w:val="01A81F5F"/>
    <w:rsid w:val="01EB1378"/>
    <w:rsid w:val="01FFD2D5"/>
    <w:rsid w:val="02020BE7"/>
    <w:rsid w:val="022EAC0D"/>
    <w:rsid w:val="02397ED4"/>
    <w:rsid w:val="023EFAB7"/>
    <w:rsid w:val="02499792"/>
    <w:rsid w:val="024AE8BF"/>
    <w:rsid w:val="025AC2D6"/>
    <w:rsid w:val="025B8199"/>
    <w:rsid w:val="025F7061"/>
    <w:rsid w:val="0278B6F0"/>
    <w:rsid w:val="027DEAF1"/>
    <w:rsid w:val="027FAB19"/>
    <w:rsid w:val="028436B0"/>
    <w:rsid w:val="02D016AC"/>
    <w:rsid w:val="030EE461"/>
    <w:rsid w:val="033CAE9E"/>
    <w:rsid w:val="0349B027"/>
    <w:rsid w:val="035B8B5D"/>
    <w:rsid w:val="039A2C81"/>
    <w:rsid w:val="039B17CC"/>
    <w:rsid w:val="03A89A6C"/>
    <w:rsid w:val="03C8704D"/>
    <w:rsid w:val="03D3BC5F"/>
    <w:rsid w:val="03FA7741"/>
    <w:rsid w:val="0407561F"/>
    <w:rsid w:val="0469721D"/>
    <w:rsid w:val="046A740F"/>
    <w:rsid w:val="0499AA4A"/>
    <w:rsid w:val="04BC7161"/>
    <w:rsid w:val="05547719"/>
    <w:rsid w:val="05657139"/>
    <w:rsid w:val="05ECAB71"/>
    <w:rsid w:val="05F234B3"/>
    <w:rsid w:val="05FD3115"/>
    <w:rsid w:val="06082768"/>
    <w:rsid w:val="063B6206"/>
    <w:rsid w:val="063F0905"/>
    <w:rsid w:val="066EAACF"/>
    <w:rsid w:val="06A58BED"/>
    <w:rsid w:val="06BF6F75"/>
    <w:rsid w:val="06DB9280"/>
    <w:rsid w:val="071FB85C"/>
    <w:rsid w:val="074BCAF8"/>
    <w:rsid w:val="077F7DF5"/>
    <w:rsid w:val="078D5D79"/>
    <w:rsid w:val="0796BE9E"/>
    <w:rsid w:val="07E41D9B"/>
    <w:rsid w:val="07E4AD6A"/>
    <w:rsid w:val="07ED89DF"/>
    <w:rsid w:val="07F517F8"/>
    <w:rsid w:val="07F5F7B3"/>
    <w:rsid w:val="07FC4345"/>
    <w:rsid w:val="084FF333"/>
    <w:rsid w:val="086EEEB9"/>
    <w:rsid w:val="088AA382"/>
    <w:rsid w:val="08A3AF8C"/>
    <w:rsid w:val="08BC8B6B"/>
    <w:rsid w:val="08EED4DE"/>
    <w:rsid w:val="093074BD"/>
    <w:rsid w:val="094D0B54"/>
    <w:rsid w:val="09539330"/>
    <w:rsid w:val="09634956"/>
    <w:rsid w:val="09749176"/>
    <w:rsid w:val="09A04FA9"/>
    <w:rsid w:val="09B5A57E"/>
    <w:rsid w:val="09C20F36"/>
    <w:rsid w:val="09DF7F43"/>
    <w:rsid w:val="0A1600B5"/>
    <w:rsid w:val="0A212551"/>
    <w:rsid w:val="0A240C42"/>
    <w:rsid w:val="0A3AE492"/>
    <w:rsid w:val="0A4B432B"/>
    <w:rsid w:val="0A4D68D8"/>
    <w:rsid w:val="0A5627DC"/>
    <w:rsid w:val="0A7800A8"/>
    <w:rsid w:val="0A888FF3"/>
    <w:rsid w:val="0A97F60A"/>
    <w:rsid w:val="0AAF3EF4"/>
    <w:rsid w:val="0AAF73F0"/>
    <w:rsid w:val="0AB434C0"/>
    <w:rsid w:val="0ACDA3E3"/>
    <w:rsid w:val="0AD94911"/>
    <w:rsid w:val="0AE27622"/>
    <w:rsid w:val="0AE300F9"/>
    <w:rsid w:val="0AE93E51"/>
    <w:rsid w:val="0B073D29"/>
    <w:rsid w:val="0B2B74C4"/>
    <w:rsid w:val="0B308126"/>
    <w:rsid w:val="0B6008FA"/>
    <w:rsid w:val="0B77AC06"/>
    <w:rsid w:val="0B7C3FEC"/>
    <w:rsid w:val="0B9692A6"/>
    <w:rsid w:val="0BEAB046"/>
    <w:rsid w:val="0C1352F3"/>
    <w:rsid w:val="0C80AA2A"/>
    <w:rsid w:val="0C956887"/>
    <w:rsid w:val="0CFCF531"/>
    <w:rsid w:val="0CFEECA9"/>
    <w:rsid w:val="0D20D5D3"/>
    <w:rsid w:val="0D54ACFD"/>
    <w:rsid w:val="0D6406F9"/>
    <w:rsid w:val="0D93E7AC"/>
    <w:rsid w:val="0D995D20"/>
    <w:rsid w:val="0DA11354"/>
    <w:rsid w:val="0DA6E3D0"/>
    <w:rsid w:val="0DA94348"/>
    <w:rsid w:val="0DE0C226"/>
    <w:rsid w:val="0E1E1660"/>
    <w:rsid w:val="0E2DE3E8"/>
    <w:rsid w:val="0E3519AE"/>
    <w:rsid w:val="0E3D3EE2"/>
    <w:rsid w:val="0E46707C"/>
    <w:rsid w:val="0E5C8E17"/>
    <w:rsid w:val="0E78035F"/>
    <w:rsid w:val="0EB4B94D"/>
    <w:rsid w:val="0EF2A975"/>
    <w:rsid w:val="0F459548"/>
    <w:rsid w:val="0F634FCB"/>
    <w:rsid w:val="0F99C27B"/>
    <w:rsid w:val="0FC5D86E"/>
    <w:rsid w:val="0FDC9A60"/>
    <w:rsid w:val="1047F949"/>
    <w:rsid w:val="10638459"/>
    <w:rsid w:val="107B20FD"/>
    <w:rsid w:val="10B00FCB"/>
    <w:rsid w:val="10B6B8A6"/>
    <w:rsid w:val="10CFDE06"/>
    <w:rsid w:val="10DA94D7"/>
    <w:rsid w:val="11137334"/>
    <w:rsid w:val="112CE30B"/>
    <w:rsid w:val="1139785A"/>
    <w:rsid w:val="11646843"/>
    <w:rsid w:val="11788C16"/>
    <w:rsid w:val="117B4E09"/>
    <w:rsid w:val="117F0A86"/>
    <w:rsid w:val="118A57F4"/>
    <w:rsid w:val="1193B389"/>
    <w:rsid w:val="11DD4A47"/>
    <w:rsid w:val="11EA427B"/>
    <w:rsid w:val="11FCB4B8"/>
    <w:rsid w:val="1209F372"/>
    <w:rsid w:val="121BD892"/>
    <w:rsid w:val="12201627"/>
    <w:rsid w:val="123B80B7"/>
    <w:rsid w:val="124D1E9D"/>
    <w:rsid w:val="12590C3E"/>
    <w:rsid w:val="12644F77"/>
    <w:rsid w:val="126ED4B5"/>
    <w:rsid w:val="12776828"/>
    <w:rsid w:val="1278AD86"/>
    <w:rsid w:val="127A89B8"/>
    <w:rsid w:val="1288DDF1"/>
    <w:rsid w:val="128AEB63"/>
    <w:rsid w:val="12A0F1CE"/>
    <w:rsid w:val="12A1A8CA"/>
    <w:rsid w:val="12A3456F"/>
    <w:rsid w:val="12C6DB9D"/>
    <w:rsid w:val="12CDA865"/>
    <w:rsid w:val="12E47320"/>
    <w:rsid w:val="12F3ED9A"/>
    <w:rsid w:val="12F5CE1B"/>
    <w:rsid w:val="13097A94"/>
    <w:rsid w:val="1320CF42"/>
    <w:rsid w:val="1345C942"/>
    <w:rsid w:val="13743377"/>
    <w:rsid w:val="1384E3EF"/>
    <w:rsid w:val="13BAE2A1"/>
    <w:rsid w:val="13BC5623"/>
    <w:rsid w:val="13C7BBDB"/>
    <w:rsid w:val="141ABDF6"/>
    <w:rsid w:val="14651D0F"/>
    <w:rsid w:val="146BC235"/>
    <w:rsid w:val="148FBDFB"/>
    <w:rsid w:val="14919E7C"/>
    <w:rsid w:val="156B726A"/>
    <w:rsid w:val="15796B72"/>
    <w:rsid w:val="1583D3A8"/>
    <w:rsid w:val="15956FE2"/>
    <w:rsid w:val="159D089B"/>
    <w:rsid w:val="15AFC4A3"/>
    <w:rsid w:val="15D0E231"/>
    <w:rsid w:val="15FF7A52"/>
    <w:rsid w:val="16014058"/>
    <w:rsid w:val="1605148B"/>
    <w:rsid w:val="16308E60"/>
    <w:rsid w:val="164B306E"/>
    <w:rsid w:val="16830442"/>
    <w:rsid w:val="168D1036"/>
    <w:rsid w:val="16B18ECC"/>
    <w:rsid w:val="16B466C4"/>
    <w:rsid w:val="16B7E2B8"/>
    <w:rsid w:val="16E85FC4"/>
    <w:rsid w:val="1766F06B"/>
    <w:rsid w:val="176BACD2"/>
    <w:rsid w:val="17C22996"/>
    <w:rsid w:val="17CFE846"/>
    <w:rsid w:val="17D33020"/>
    <w:rsid w:val="17D66490"/>
    <w:rsid w:val="1800A470"/>
    <w:rsid w:val="18152BF3"/>
    <w:rsid w:val="1845FDA3"/>
    <w:rsid w:val="186B10FD"/>
    <w:rsid w:val="1884C29D"/>
    <w:rsid w:val="18A520D3"/>
    <w:rsid w:val="18B7BA50"/>
    <w:rsid w:val="18F51D2F"/>
    <w:rsid w:val="191C4E81"/>
    <w:rsid w:val="194B135C"/>
    <w:rsid w:val="19AD7675"/>
    <w:rsid w:val="19CB0733"/>
    <w:rsid w:val="1A02EA85"/>
    <w:rsid w:val="1A03548E"/>
    <w:rsid w:val="1A37D76B"/>
    <w:rsid w:val="1A4ED945"/>
    <w:rsid w:val="1A63EEEA"/>
    <w:rsid w:val="1A866D18"/>
    <w:rsid w:val="1A9D9774"/>
    <w:rsid w:val="1A9F27A5"/>
    <w:rsid w:val="1B1DC944"/>
    <w:rsid w:val="1B2EFA80"/>
    <w:rsid w:val="1BB34322"/>
    <w:rsid w:val="1BF3821A"/>
    <w:rsid w:val="1C02CAD4"/>
    <w:rsid w:val="1C0B47EB"/>
    <w:rsid w:val="1C282E79"/>
    <w:rsid w:val="1C4FD544"/>
    <w:rsid w:val="1C5B0216"/>
    <w:rsid w:val="1C9830F2"/>
    <w:rsid w:val="1C9C0200"/>
    <w:rsid w:val="1CC416B1"/>
    <w:rsid w:val="1CD0E4F7"/>
    <w:rsid w:val="1CD65BFC"/>
    <w:rsid w:val="1CDAA158"/>
    <w:rsid w:val="1CE7CB37"/>
    <w:rsid w:val="1CEBC46E"/>
    <w:rsid w:val="1CEE4A2B"/>
    <w:rsid w:val="1CF9CBA0"/>
    <w:rsid w:val="1D0AEA30"/>
    <w:rsid w:val="1D46D227"/>
    <w:rsid w:val="1D4DE6DF"/>
    <w:rsid w:val="1D6228AC"/>
    <w:rsid w:val="1D69662C"/>
    <w:rsid w:val="1D7BC926"/>
    <w:rsid w:val="1DAD2E7C"/>
    <w:rsid w:val="1E5116E7"/>
    <w:rsid w:val="1E62A9B5"/>
    <w:rsid w:val="1E77411C"/>
    <w:rsid w:val="1E7B9BBD"/>
    <w:rsid w:val="1E925935"/>
    <w:rsid w:val="1EAA23BA"/>
    <w:rsid w:val="1ECD72D8"/>
    <w:rsid w:val="1F394A6D"/>
    <w:rsid w:val="1F85D14D"/>
    <w:rsid w:val="1FA16CE9"/>
    <w:rsid w:val="1FBA6363"/>
    <w:rsid w:val="1FBCB54D"/>
    <w:rsid w:val="1FC135CB"/>
    <w:rsid w:val="1FDD3105"/>
    <w:rsid w:val="1FEE5581"/>
    <w:rsid w:val="20028191"/>
    <w:rsid w:val="20311C43"/>
    <w:rsid w:val="203E32E4"/>
    <w:rsid w:val="206BA8CC"/>
    <w:rsid w:val="207B0B60"/>
    <w:rsid w:val="2081B0CE"/>
    <w:rsid w:val="20A79C2B"/>
    <w:rsid w:val="20AE27F0"/>
    <w:rsid w:val="20B47742"/>
    <w:rsid w:val="211E160D"/>
    <w:rsid w:val="212324B1"/>
    <w:rsid w:val="215869D1"/>
    <w:rsid w:val="21B42021"/>
    <w:rsid w:val="21C09C66"/>
    <w:rsid w:val="2227DAE6"/>
    <w:rsid w:val="22463831"/>
    <w:rsid w:val="225D6FA7"/>
    <w:rsid w:val="226F3397"/>
    <w:rsid w:val="22773DC6"/>
    <w:rsid w:val="22B94128"/>
    <w:rsid w:val="22E856F7"/>
    <w:rsid w:val="22E8C3CC"/>
    <w:rsid w:val="22F8312C"/>
    <w:rsid w:val="238BDB57"/>
    <w:rsid w:val="2393CD0C"/>
    <w:rsid w:val="23B2EDA8"/>
    <w:rsid w:val="23E5EA6B"/>
    <w:rsid w:val="24213A80"/>
    <w:rsid w:val="24531FF3"/>
    <w:rsid w:val="245D7C17"/>
    <w:rsid w:val="24C02DEF"/>
    <w:rsid w:val="24DE0E14"/>
    <w:rsid w:val="24E61E89"/>
    <w:rsid w:val="24F83D28"/>
    <w:rsid w:val="25172C86"/>
    <w:rsid w:val="251C68F9"/>
    <w:rsid w:val="253B750E"/>
    <w:rsid w:val="2573A723"/>
    <w:rsid w:val="2585919F"/>
    <w:rsid w:val="259A9279"/>
    <w:rsid w:val="25B0357A"/>
    <w:rsid w:val="25C4C464"/>
    <w:rsid w:val="25D52D3D"/>
    <w:rsid w:val="26AAC93E"/>
    <w:rsid w:val="26C6FA8A"/>
    <w:rsid w:val="26D55F1B"/>
    <w:rsid w:val="26DFABE3"/>
    <w:rsid w:val="270489A7"/>
    <w:rsid w:val="270AC555"/>
    <w:rsid w:val="270DBC21"/>
    <w:rsid w:val="27253543"/>
    <w:rsid w:val="276CBA72"/>
    <w:rsid w:val="27754B26"/>
    <w:rsid w:val="27A2F941"/>
    <w:rsid w:val="27B7C059"/>
    <w:rsid w:val="27CFD2C1"/>
    <w:rsid w:val="28930C8B"/>
    <w:rsid w:val="28FBD5B2"/>
    <w:rsid w:val="2913CA92"/>
    <w:rsid w:val="2934C718"/>
    <w:rsid w:val="294917D2"/>
    <w:rsid w:val="298E44C5"/>
    <w:rsid w:val="298FA862"/>
    <w:rsid w:val="29985F5C"/>
    <w:rsid w:val="29BB9B2F"/>
    <w:rsid w:val="29D3533B"/>
    <w:rsid w:val="2A50D42B"/>
    <w:rsid w:val="2A7738EF"/>
    <w:rsid w:val="2ACB1825"/>
    <w:rsid w:val="2ADA9171"/>
    <w:rsid w:val="2AEA1261"/>
    <w:rsid w:val="2AF9FCA3"/>
    <w:rsid w:val="2AFA1E48"/>
    <w:rsid w:val="2AFB24FF"/>
    <w:rsid w:val="2AFD0923"/>
    <w:rsid w:val="2B03E872"/>
    <w:rsid w:val="2B0D91FB"/>
    <w:rsid w:val="2B21528F"/>
    <w:rsid w:val="2B450DC1"/>
    <w:rsid w:val="2B4C969E"/>
    <w:rsid w:val="2B76F05B"/>
    <w:rsid w:val="2B794663"/>
    <w:rsid w:val="2BA71717"/>
    <w:rsid w:val="2BAC3591"/>
    <w:rsid w:val="2BC089AA"/>
    <w:rsid w:val="2BC87AEB"/>
    <w:rsid w:val="2BCEA636"/>
    <w:rsid w:val="2BE0F069"/>
    <w:rsid w:val="2BF1C1B0"/>
    <w:rsid w:val="2BFDD188"/>
    <w:rsid w:val="2C1742B2"/>
    <w:rsid w:val="2C298B5A"/>
    <w:rsid w:val="2C390C24"/>
    <w:rsid w:val="2C60CB49"/>
    <w:rsid w:val="2C76DCC9"/>
    <w:rsid w:val="2C96F560"/>
    <w:rsid w:val="2C9C31EA"/>
    <w:rsid w:val="2C9E0039"/>
    <w:rsid w:val="2CA6D605"/>
    <w:rsid w:val="2CE1AFB6"/>
    <w:rsid w:val="2CED9DF4"/>
    <w:rsid w:val="2D04CA29"/>
    <w:rsid w:val="2D19CA3C"/>
    <w:rsid w:val="2D50F238"/>
    <w:rsid w:val="2D56F40E"/>
    <w:rsid w:val="2D99FFF6"/>
    <w:rsid w:val="2DA7912B"/>
    <w:rsid w:val="2DB015BD"/>
    <w:rsid w:val="2DFF484D"/>
    <w:rsid w:val="2E10EE1F"/>
    <w:rsid w:val="2E3C31EB"/>
    <w:rsid w:val="2E3CC7A5"/>
    <w:rsid w:val="2E4CDCA8"/>
    <w:rsid w:val="2EC1EA42"/>
    <w:rsid w:val="2ED44CA9"/>
    <w:rsid w:val="2F3A9BE0"/>
    <w:rsid w:val="2F86AF75"/>
    <w:rsid w:val="2FA3B594"/>
    <w:rsid w:val="2FB86151"/>
    <w:rsid w:val="2FD663AE"/>
    <w:rsid w:val="2FF6317F"/>
    <w:rsid w:val="3014BC01"/>
    <w:rsid w:val="302FBBE7"/>
    <w:rsid w:val="304A3D86"/>
    <w:rsid w:val="3072CD32"/>
    <w:rsid w:val="30800308"/>
    <w:rsid w:val="3098CBCE"/>
    <w:rsid w:val="30D4E2D7"/>
    <w:rsid w:val="310B1FD6"/>
    <w:rsid w:val="312CB787"/>
    <w:rsid w:val="3143305F"/>
    <w:rsid w:val="31909C23"/>
    <w:rsid w:val="3195D510"/>
    <w:rsid w:val="319A4995"/>
    <w:rsid w:val="31A87A60"/>
    <w:rsid w:val="31A91DFA"/>
    <w:rsid w:val="31EF67CA"/>
    <w:rsid w:val="31F66D30"/>
    <w:rsid w:val="32200CD8"/>
    <w:rsid w:val="32368408"/>
    <w:rsid w:val="323D76AD"/>
    <w:rsid w:val="3258441B"/>
    <w:rsid w:val="32766EA4"/>
    <w:rsid w:val="328E5F52"/>
    <w:rsid w:val="32BC2B8B"/>
    <w:rsid w:val="32CA5052"/>
    <w:rsid w:val="32DB3238"/>
    <w:rsid w:val="32E26296"/>
    <w:rsid w:val="330909BC"/>
    <w:rsid w:val="331BF822"/>
    <w:rsid w:val="3352A67C"/>
    <w:rsid w:val="33716C0E"/>
    <w:rsid w:val="339387E0"/>
    <w:rsid w:val="33C20F1E"/>
    <w:rsid w:val="33E92C26"/>
    <w:rsid w:val="33F4D05A"/>
    <w:rsid w:val="33FBAA2A"/>
    <w:rsid w:val="34469A4F"/>
    <w:rsid w:val="347E8DC5"/>
    <w:rsid w:val="34A401FC"/>
    <w:rsid w:val="34BAEFB1"/>
    <w:rsid w:val="34E04489"/>
    <w:rsid w:val="3520F6D0"/>
    <w:rsid w:val="3528FD3A"/>
    <w:rsid w:val="3545BD08"/>
    <w:rsid w:val="3556F291"/>
    <w:rsid w:val="355A7FAD"/>
    <w:rsid w:val="35772956"/>
    <w:rsid w:val="35889BFD"/>
    <w:rsid w:val="35911FD8"/>
    <w:rsid w:val="35B341A4"/>
    <w:rsid w:val="35DB8B70"/>
    <w:rsid w:val="35EB406A"/>
    <w:rsid w:val="360223E5"/>
    <w:rsid w:val="361FBAB0"/>
    <w:rsid w:val="364DF534"/>
    <w:rsid w:val="36748FCF"/>
    <w:rsid w:val="36B55532"/>
    <w:rsid w:val="36D80377"/>
    <w:rsid w:val="36D8E5E1"/>
    <w:rsid w:val="36DD2F3B"/>
    <w:rsid w:val="36F15FCD"/>
    <w:rsid w:val="36FE1A54"/>
    <w:rsid w:val="372E7185"/>
    <w:rsid w:val="3733E9BF"/>
    <w:rsid w:val="37358F32"/>
    <w:rsid w:val="374CEFDF"/>
    <w:rsid w:val="37669E84"/>
    <w:rsid w:val="38005351"/>
    <w:rsid w:val="382B48BD"/>
    <w:rsid w:val="382D0F25"/>
    <w:rsid w:val="3832353E"/>
    <w:rsid w:val="3838E475"/>
    <w:rsid w:val="383E7A2D"/>
    <w:rsid w:val="387AC3E9"/>
    <w:rsid w:val="38941445"/>
    <w:rsid w:val="38B01582"/>
    <w:rsid w:val="38C21655"/>
    <w:rsid w:val="38DC1552"/>
    <w:rsid w:val="38E02C48"/>
    <w:rsid w:val="38E6D7ED"/>
    <w:rsid w:val="39027222"/>
    <w:rsid w:val="390BFFB4"/>
    <w:rsid w:val="397BF0E7"/>
    <w:rsid w:val="39AF17C1"/>
    <w:rsid w:val="39D00BDF"/>
    <w:rsid w:val="39F6669F"/>
    <w:rsid w:val="3A054769"/>
    <w:rsid w:val="3A08434D"/>
    <w:rsid w:val="3A62ACCB"/>
    <w:rsid w:val="3A8E45BE"/>
    <w:rsid w:val="3A8E954C"/>
    <w:rsid w:val="3ABF345E"/>
    <w:rsid w:val="3AEDF5F5"/>
    <w:rsid w:val="3B1DF290"/>
    <w:rsid w:val="3B6CCB8F"/>
    <w:rsid w:val="3B8099A8"/>
    <w:rsid w:val="3B8F8366"/>
    <w:rsid w:val="3BB0CABC"/>
    <w:rsid w:val="3BF2F88D"/>
    <w:rsid w:val="3C065EF5"/>
    <w:rsid w:val="3C09F5CF"/>
    <w:rsid w:val="3C0B1294"/>
    <w:rsid w:val="3C3347B8"/>
    <w:rsid w:val="3C394F16"/>
    <w:rsid w:val="3C4742ED"/>
    <w:rsid w:val="3CD2B7CB"/>
    <w:rsid w:val="3CFFB19B"/>
    <w:rsid w:val="3D2EF91B"/>
    <w:rsid w:val="3D86ADB6"/>
    <w:rsid w:val="3D8D6D0E"/>
    <w:rsid w:val="3D92DFFF"/>
    <w:rsid w:val="3DAADE01"/>
    <w:rsid w:val="3DCE6DE9"/>
    <w:rsid w:val="3DE37556"/>
    <w:rsid w:val="3DECC168"/>
    <w:rsid w:val="3E0C1526"/>
    <w:rsid w:val="3E11AF27"/>
    <w:rsid w:val="3E45A8A7"/>
    <w:rsid w:val="3E50E1A7"/>
    <w:rsid w:val="3E619C5E"/>
    <w:rsid w:val="3E6CE2C9"/>
    <w:rsid w:val="3E714666"/>
    <w:rsid w:val="3E74E866"/>
    <w:rsid w:val="3EA31DF4"/>
    <w:rsid w:val="3EAAB070"/>
    <w:rsid w:val="3ED707DC"/>
    <w:rsid w:val="3F1C8602"/>
    <w:rsid w:val="3F28E885"/>
    <w:rsid w:val="3F2C034B"/>
    <w:rsid w:val="3F4F944B"/>
    <w:rsid w:val="3F532F83"/>
    <w:rsid w:val="3F7BF5EC"/>
    <w:rsid w:val="3FE97728"/>
    <w:rsid w:val="403331F8"/>
    <w:rsid w:val="403B4DD1"/>
    <w:rsid w:val="40691824"/>
    <w:rsid w:val="40C95666"/>
    <w:rsid w:val="41008BE5"/>
    <w:rsid w:val="4179515A"/>
    <w:rsid w:val="41A189DA"/>
    <w:rsid w:val="41B2576C"/>
    <w:rsid w:val="41B5CD58"/>
    <w:rsid w:val="41B63B0C"/>
    <w:rsid w:val="41C0FFDC"/>
    <w:rsid w:val="420B744A"/>
    <w:rsid w:val="4223A8C3"/>
    <w:rsid w:val="422C0B62"/>
    <w:rsid w:val="423EBB85"/>
    <w:rsid w:val="42526116"/>
    <w:rsid w:val="425A525C"/>
    <w:rsid w:val="426198B6"/>
    <w:rsid w:val="4269FF30"/>
    <w:rsid w:val="4282C4D9"/>
    <w:rsid w:val="428F6F57"/>
    <w:rsid w:val="42AFECBF"/>
    <w:rsid w:val="42F04763"/>
    <w:rsid w:val="431AD843"/>
    <w:rsid w:val="432884C3"/>
    <w:rsid w:val="43681033"/>
    <w:rsid w:val="437E30FC"/>
    <w:rsid w:val="43BF52B8"/>
    <w:rsid w:val="43C437C2"/>
    <w:rsid w:val="43C709F9"/>
    <w:rsid w:val="43F19B17"/>
    <w:rsid w:val="43FFF2CF"/>
    <w:rsid w:val="441069EE"/>
    <w:rsid w:val="4426FE63"/>
    <w:rsid w:val="44835631"/>
    <w:rsid w:val="44B88498"/>
    <w:rsid w:val="44DCB700"/>
    <w:rsid w:val="44FF5132"/>
    <w:rsid w:val="452BAC71"/>
    <w:rsid w:val="4581B307"/>
    <w:rsid w:val="4593AE68"/>
    <w:rsid w:val="45A9DF13"/>
    <w:rsid w:val="45CB5ADB"/>
    <w:rsid w:val="45CEF5CD"/>
    <w:rsid w:val="45D69346"/>
    <w:rsid w:val="45E80202"/>
    <w:rsid w:val="461C4EDC"/>
    <w:rsid w:val="46346AE4"/>
    <w:rsid w:val="4649FC55"/>
    <w:rsid w:val="46668CEA"/>
    <w:rsid w:val="4674E692"/>
    <w:rsid w:val="46827521"/>
    <w:rsid w:val="468806DA"/>
    <w:rsid w:val="468CD020"/>
    <w:rsid w:val="469CAFF6"/>
    <w:rsid w:val="46A0A82A"/>
    <w:rsid w:val="46C93DDE"/>
    <w:rsid w:val="46D0FC4F"/>
    <w:rsid w:val="46DAF1EB"/>
    <w:rsid w:val="46F2D637"/>
    <w:rsid w:val="470F4185"/>
    <w:rsid w:val="4710BDC7"/>
    <w:rsid w:val="4717F6C9"/>
    <w:rsid w:val="472BDBFE"/>
    <w:rsid w:val="476A3C21"/>
    <w:rsid w:val="47D8026A"/>
    <w:rsid w:val="47FBE73C"/>
    <w:rsid w:val="481C5A53"/>
    <w:rsid w:val="484D15B6"/>
    <w:rsid w:val="48890D74"/>
    <w:rsid w:val="48E2A2FF"/>
    <w:rsid w:val="4953E86A"/>
    <w:rsid w:val="49612499"/>
    <w:rsid w:val="496F4E1F"/>
    <w:rsid w:val="498A9619"/>
    <w:rsid w:val="498F811C"/>
    <w:rsid w:val="49BEB3B2"/>
    <w:rsid w:val="49F3BC39"/>
    <w:rsid w:val="4AA62296"/>
    <w:rsid w:val="4AA67645"/>
    <w:rsid w:val="4ACFBE6D"/>
    <w:rsid w:val="4AD05143"/>
    <w:rsid w:val="4B02F1F2"/>
    <w:rsid w:val="4B7FA835"/>
    <w:rsid w:val="4BEDCED9"/>
    <w:rsid w:val="4C2DEDDA"/>
    <w:rsid w:val="4C40BEA0"/>
    <w:rsid w:val="4C74883C"/>
    <w:rsid w:val="4C9E3F14"/>
    <w:rsid w:val="4C9F8DBE"/>
    <w:rsid w:val="4C9FC317"/>
    <w:rsid w:val="4CA84F2A"/>
    <w:rsid w:val="4CFAFBAF"/>
    <w:rsid w:val="4D54A253"/>
    <w:rsid w:val="4D6E01CB"/>
    <w:rsid w:val="4D97CD87"/>
    <w:rsid w:val="4DBCEB0F"/>
    <w:rsid w:val="4DFF0508"/>
    <w:rsid w:val="4E0F37F0"/>
    <w:rsid w:val="4E10ACED"/>
    <w:rsid w:val="4E1D52F4"/>
    <w:rsid w:val="4E68E498"/>
    <w:rsid w:val="4E7B8FB1"/>
    <w:rsid w:val="4EA96214"/>
    <w:rsid w:val="4EB0B51F"/>
    <w:rsid w:val="4EBC4045"/>
    <w:rsid w:val="4EC9941C"/>
    <w:rsid w:val="4ED10D63"/>
    <w:rsid w:val="4EDE8B2F"/>
    <w:rsid w:val="4EF47751"/>
    <w:rsid w:val="4F0C9F4B"/>
    <w:rsid w:val="4F193034"/>
    <w:rsid w:val="4F4ACA85"/>
    <w:rsid w:val="4F78310C"/>
    <w:rsid w:val="4F9533ED"/>
    <w:rsid w:val="4FAAD086"/>
    <w:rsid w:val="4FB356E0"/>
    <w:rsid w:val="4FE8F2BA"/>
    <w:rsid w:val="4FEE8BCE"/>
    <w:rsid w:val="501AFE64"/>
    <w:rsid w:val="5035AA28"/>
    <w:rsid w:val="504982D9"/>
    <w:rsid w:val="50655119"/>
    <w:rsid w:val="507064D4"/>
    <w:rsid w:val="508809F9"/>
    <w:rsid w:val="50A27298"/>
    <w:rsid w:val="50D2F050"/>
    <w:rsid w:val="51038337"/>
    <w:rsid w:val="5128239A"/>
    <w:rsid w:val="513B562B"/>
    <w:rsid w:val="514FC49B"/>
    <w:rsid w:val="51968D6D"/>
    <w:rsid w:val="51D22B78"/>
    <w:rsid w:val="51E30C40"/>
    <w:rsid w:val="51FB67DD"/>
    <w:rsid w:val="523FB764"/>
    <w:rsid w:val="5260E3C3"/>
    <w:rsid w:val="528AB812"/>
    <w:rsid w:val="52B214EF"/>
    <w:rsid w:val="532F8952"/>
    <w:rsid w:val="535D10AB"/>
    <w:rsid w:val="5391C068"/>
    <w:rsid w:val="5393C23E"/>
    <w:rsid w:val="53BC16C0"/>
    <w:rsid w:val="540942B0"/>
    <w:rsid w:val="54795F01"/>
    <w:rsid w:val="54B99F7F"/>
    <w:rsid w:val="54D58342"/>
    <w:rsid w:val="54DDFB0D"/>
    <w:rsid w:val="5501D287"/>
    <w:rsid w:val="5543DE9A"/>
    <w:rsid w:val="55780715"/>
    <w:rsid w:val="55781460"/>
    <w:rsid w:val="55832F56"/>
    <w:rsid w:val="55CD051E"/>
    <w:rsid w:val="55F5639E"/>
    <w:rsid w:val="5614D139"/>
    <w:rsid w:val="56BEF1B6"/>
    <w:rsid w:val="57358EAE"/>
    <w:rsid w:val="57456303"/>
    <w:rsid w:val="575FD510"/>
    <w:rsid w:val="57C699C1"/>
    <w:rsid w:val="57F7BB48"/>
    <w:rsid w:val="57F844B8"/>
    <w:rsid w:val="57FCC902"/>
    <w:rsid w:val="58169156"/>
    <w:rsid w:val="582CC326"/>
    <w:rsid w:val="583FF634"/>
    <w:rsid w:val="586E3F25"/>
    <w:rsid w:val="58A93A23"/>
    <w:rsid w:val="58F35222"/>
    <w:rsid w:val="59207784"/>
    <w:rsid w:val="59409548"/>
    <w:rsid w:val="5965C901"/>
    <w:rsid w:val="59884089"/>
    <w:rsid w:val="598F05A6"/>
    <w:rsid w:val="59AEE54B"/>
    <w:rsid w:val="59AFB351"/>
    <w:rsid w:val="59B89C01"/>
    <w:rsid w:val="59F0AD89"/>
    <w:rsid w:val="59FA67A9"/>
    <w:rsid w:val="5A09BEE3"/>
    <w:rsid w:val="5A0AEE86"/>
    <w:rsid w:val="5A275858"/>
    <w:rsid w:val="5A5610BC"/>
    <w:rsid w:val="5A9AF0F0"/>
    <w:rsid w:val="5ABADB88"/>
    <w:rsid w:val="5ACD81F7"/>
    <w:rsid w:val="5ADB8457"/>
    <w:rsid w:val="5B17B482"/>
    <w:rsid w:val="5B3ABC72"/>
    <w:rsid w:val="5B41178F"/>
    <w:rsid w:val="5B6090AC"/>
    <w:rsid w:val="5BC384A3"/>
    <w:rsid w:val="5C1989E9"/>
    <w:rsid w:val="5C4C4C9F"/>
    <w:rsid w:val="5C9AE279"/>
    <w:rsid w:val="5C9E82E4"/>
    <w:rsid w:val="5CACA72D"/>
    <w:rsid w:val="5CC4BEC8"/>
    <w:rsid w:val="5D0BBE69"/>
    <w:rsid w:val="5D0E4A1D"/>
    <w:rsid w:val="5D472A07"/>
    <w:rsid w:val="5D57A5D5"/>
    <w:rsid w:val="5DAAC2F3"/>
    <w:rsid w:val="5DB7AC00"/>
    <w:rsid w:val="5DB96987"/>
    <w:rsid w:val="5DFA8CA2"/>
    <w:rsid w:val="5E69DA14"/>
    <w:rsid w:val="5EAB8ECF"/>
    <w:rsid w:val="5EC5986A"/>
    <w:rsid w:val="5F0BB03B"/>
    <w:rsid w:val="5F2FD007"/>
    <w:rsid w:val="5F38024E"/>
    <w:rsid w:val="5F3A4154"/>
    <w:rsid w:val="5F6E767A"/>
    <w:rsid w:val="5F9E95D5"/>
    <w:rsid w:val="5FAAEA8B"/>
    <w:rsid w:val="5FB1C323"/>
    <w:rsid w:val="5FE63A91"/>
    <w:rsid w:val="5FFE013C"/>
    <w:rsid w:val="600725C2"/>
    <w:rsid w:val="6014C29D"/>
    <w:rsid w:val="6050DDF3"/>
    <w:rsid w:val="60C07628"/>
    <w:rsid w:val="60E2787A"/>
    <w:rsid w:val="60E93C21"/>
    <w:rsid w:val="60F29B07"/>
    <w:rsid w:val="60FC0A5B"/>
    <w:rsid w:val="610C8738"/>
    <w:rsid w:val="6130B69B"/>
    <w:rsid w:val="61582894"/>
    <w:rsid w:val="6158D5BC"/>
    <w:rsid w:val="61CEFA1F"/>
    <w:rsid w:val="61F45AFD"/>
    <w:rsid w:val="629E9C96"/>
    <w:rsid w:val="62A8A461"/>
    <w:rsid w:val="62A8AB3D"/>
    <w:rsid w:val="62BBAE0B"/>
    <w:rsid w:val="62C18817"/>
    <w:rsid w:val="62CC1232"/>
    <w:rsid w:val="62F21368"/>
    <w:rsid w:val="630516E3"/>
    <w:rsid w:val="63496E07"/>
    <w:rsid w:val="636B6B7E"/>
    <w:rsid w:val="6378D285"/>
    <w:rsid w:val="638791FF"/>
    <w:rsid w:val="638BFCDE"/>
    <w:rsid w:val="63C09732"/>
    <w:rsid w:val="63D36B95"/>
    <w:rsid w:val="63DAD14B"/>
    <w:rsid w:val="640DD579"/>
    <w:rsid w:val="640F870A"/>
    <w:rsid w:val="64391472"/>
    <w:rsid w:val="64456516"/>
    <w:rsid w:val="645C9803"/>
    <w:rsid w:val="645E2D4F"/>
    <w:rsid w:val="64B64DF8"/>
    <w:rsid w:val="64DA46EC"/>
    <w:rsid w:val="6543B2CE"/>
    <w:rsid w:val="656B7D50"/>
    <w:rsid w:val="65867677"/>
    <w:rsid w:val="65870E10"/>
    <w:rsid w:val="65A34FAD"/>
    <w:rsid w:val="65BA49AE"/>
    <w:rsid w:val="65CF15DB"/>
    <w:rsid w:val="65F1EAB5"/>
    <w:rsid w:val="661E08EA"/>
    <w:rsid w:val="664A0A18"/>
    <w:rsid w:val="6650A4B4"/>
    <w:rsid w:val="6666A7E5"/>
    <w:rsid w:val="66A3BB22"/>
    <w:rsid w:val="66DF89BE"/>
    <w:rsid w:val="6721B98F"/>
    <w:rsid w:val="675A1354"/>
    <w:rsid w:val="677D05D8"/>
    <w:rsid w:val="6793EE20"/>
    <w:rsid w:val="67951968"/>
    <w:rsid w:val="67B21904"/>
    <w:rsid w:val="67BB5FCF"/>
    <w:rsid w:val="67BF48BA"/>
    <w:rsid w:val="67D80E07"/>
    <w:rsid w:val="67DC606A"/>
    <w:rsid w:val="681F2E84"/>
    <w:rsid w:val="682FDEE0"/>
    <w:rsid w:val="685896E2"/>
    <w:rsid w:val="694E14DC"/>
    <w:rsid w:val="695A772E"/>
    <w:rsid w:val="695FE910"/>
    <w:rsid w:val="698E1271"/>
    <w:rsid w:val="699A21FF"/>
    <w:rsid w:val="699F6FFC"/>
    <w:rsid w:val="69B2C45A"/>
    <w:rsid w:val="69C93FD8"/>
    <w:rsid w:val="69E0A267"/>
    <w:rsid w:val="6A23246B"/>
    <w:rsid w:val="6A6B29FF"/>
    <w:rsid w:val="6A730332"/>
    <w:rsid w:val="6A77882B"/>
    <w:rsid w:val="6A813B64"/>
    <w:rsid w:val="6A81EC29"/>
    <w:rsid w:val="6AA81394"/>
    <w:rsid w:val="6B5C7E12"/>
    <w:rsid w:val="6BE9F8FD"/>
    <w:rsid w:val="6BF52AB2"/>
    <w:rsid w:val="6C16A6F0"/>
    <w:rsid w:val="6C42B693"/>
    <w:rsid w:val="6C5C3E3B"/>
    <w:rsid w:val="6C5CADC4"/>
    <w:rsid w:val="6C68F320"/>
    <w:rsid w:val="6C7F1B43"/>
    <w:rsid w:val="6CA05DE2"/>
    <w:rsid w:val="6CD710BE"/>
    <w:rsid w:val="6CF4BC60"/>
    <w:rsid w:val="6D1D483D"/>
    <w:rsid w:val="6D8A8CD5"/>
    <w:rsid w:val="6DCD618C"/>
    <w:rsid w:val="6DE1F8A6"/>
    <w:rsid w:val="6DFB25F7"/>
    <w:rsid w:val="6E584B89"/>
    <w:rsid w:val="6E59B8C2"/>
    <w:rsid w:val="6E7C19CF"/>
    <w:rsid w:val="6E7E9E90"/>
    <w:rsid w:val="6ED4B5F6"/>
    <w:rsid w:val="6EF8B8D1"/>
    <w:rsid w:val="6F583DF5"/>
    <w:rsid w:val="6F5DDBB7"/>
    <w:rsid w:val="6F7A4920"/>
    <w:rsid w:val="6F817517"/>
    <w:rsid w:val="6FC73E09"/>
    <w:rsid w:val="6FF7322D"/>
    <w:rsid w:val="6FFDC569"/>
    <w:rsid w:val="70041217"/>
    <w:rsid w:val="701A388E"/>
    <w:rsid w:val="70504A19"/>
    <w:rsid w:val="705CC878"/>
    <w:rsid w:val="70944CFB"/>
    <w:rsid w:val="70D4D2DF"/>
    <w:rsid w:val="70F90961"/>
    <w:rsid w:val="7115575E"/>
    <w:rsid w:val="711A5354"/>
    <w:rsid w:val="713CEA6B"/>
    <w:rsid w:val="713E4EEC"/>
    <w:rsid w:val="7145339C"/>
    <w:rsid w:val="72090FDE"/>
    <w:rsid w:val="7212052F"/>
    <w:rsid w:val="729AE06D"/>
    <w:rsid w:val="72AB186E"/>
    <w:rsid w:val="72EE62AA"/>
    <w:rsid w:val="72F244DB"/>
    <w:rsid w:val="732E4AC9"/>
    <w:rsid w:val="7353199A"/>
    <w:rsid w:val="73562DA1"/>
    <w:rsid w:val="7392D9AB"/>
    <w:rsid w:val="73A16EBD"/>
    <w:rsid w:val="73BCDAD4"/>
    <w:rsid w:val="73C4FBF9"/>
    <w:rsid w:val="73FBE213"/>
    <w:rsid w:val="743DB7B1"/>
    <w:rsid w:val="7450C50E"/>
    <w:rsid w:val="74529C73"/>
    <w:rsid w:val="74C970B1"/>
    <w:rsid w:val="74CF00D5"/>
    <w:rsid w:val="74D6DF08"/>
    <w:rsid w:val="74FCC3F3"/>
    <w:rsid w:val="7506F618"/>
    <w:rsid w:val="7522C89F"/>
    <w:rsid w:val="75465A11"/>
    <w:rsid w:val="75472C56"/>
    <w:rsid w:val="7556A680"/>
    <w:rsid w:val="75B39142"/>
    <w:rsid w:val="75E6B069"/>
    <w:rsid w:val="75E9B5D2"/>
    <w:rsid w:val="7601B428"/>
    <w:rsid w:val="765F4499"/>
    <w:rsid w:val="7684EA57"/>
    <w:rsid w:val="76A680C3"/>
    <w:rsid w:val="76AA3E19"/>
    <w:rsid w:val="770844E8"/>
    <w:rsid w:val="7721E414"/>
    <w:rsid w:val="772DEB54"/>
    <w:rsid w:val="776DAA09"/>
    <w:rsid w:val="7771D3B6"/>
    <w:rsid w:val="77868A6D"/>
    <w:rsid w:val="77AE3E99"/>
    <w:rsid w:val="77C4ADA4"/>
    <w:rsid w:val="77CC66CF"/>
    <w:rsid w:val="77CE8020"/>
    <w:rsid w:val="77DE0DAA"/>
    <w:rsid w:val="77E2A9BD"/>
    <w:rsid w:val="77ED43A1"/>
    <w:rsid w:val="782680E0"/>
    <w:rsid w:val="78432496"/>
    <w:rsid w:val="785DB341"/>
    <w:rsid w:val="78832B3C"/>
    <w:rsid w:val="789B1C92"/>
    <w:rsid w:val="792795C9"/>
    <w:rsid w:val="79598CB1"/>
    <w:rsid w:val="795A831B"/>
    <w:rsid w:val="799B1D8E"/>
    <w:rsid w:val="79DFB2B9"/>
    <w:rsid w:val="79FE9C7A"/>
    <w:rsid w:val="7A11BC1B"/>
    <w:rsid w:val="7A316CA1"/>
    <w:rsid w:val="7A3D68FA"/>
    <w:rsid w:val="7A513BD7"/>
    <w:rsid w:val="7A55AAA5"/>
    <w:rsid w:val="7A6EC7FB"/>
    <w:rsid w:val="7ABA5427"/>
    <w:rsid w:val="7ABCDEF2"/>
    <w:rsid w:val="7ADA2B0E"/>
    <w:rsid w:val="7AFAA7F2"/>
    <w:rsid w:val="7B1442C8"/>
    <w:rsid w:val="7B1E15BA"/>
    <w:rsid w:val="7B2A8822"/>
    <w:rsid w:val="7B331DBF"/>
    <w:rsid w:val="7B444A8F"/>
    <w:rsid w:val="7B5E21A2"/>
    <w:rsid w:val="7B600454"/>
    <w:rsid w:val="7B607FCF"/>
    <w:rsid w:val="7BB2F8B3"/>
    <w:rsid w:val="7BC8F85B"/>
    <w:rsid w:val="7BC9E1B9"/>
    <w:rsid w:val="7BDF3BE3"/>
    <w:rsid w:val="7C22DDEF"/>
    <w:rsid w:val="7C317243"/>
    <w:rsid w:val="7C614376"/>
    <w:rsid w:val="7CD96F95"/>
    <w:rsid w:val="7CE214E0"/>
    <w:rsid w:val="7D22397F"/>
    <w:rsid w:val="7D256C76"/>
    <w:rsid w:val="7D5E7D71"/>
    <w:rsid w:val="7D691CF7"/>
    <w:rsid w:val="7DAF1FC4"/>
    <w:rsid w:val="7DB73872"/>
    <w:rsid w:val="7E01567B"/>
    <w:rsid w:val="7E1249E0"/>
    <w:rsid w:val="7E246BF1"/>
    <w:rsid w:val="7E2D77A1"/>
    <w:rsid w:val="7E53B030"/>
    <w:rsid w:val="7E587D79"/>
    <w:rsid w:val="7EB55FFF"/>
    <w:rsid w:val="7EE027DA"/>
    <w:rsid w:val="7EE4EC2F"/>
    <w:rsid w:val="7F5CBAED"/>
    <w:rsid w:val="7F6B31FB"/>
    <w:rsid w:val="7F734531"/>
    <w:rsid w:val="7F7D00AC"/>
    <w:rsid w:val="7F91CC8D"/>
    <w:rsid w:val="7F9E0B2B"/>
    <w:rsid w:val="7FE805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E5F0"/>
  <w15:chartTrackingRefBased/>
  <w15:docId w15:val="{7AC2C7CE-9B9D-4002-A62E-EAACC156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FB"/>
    <w:pPr>
      <w:spacing w:after="0" w:line="240" w:lineRule="auto"/>
    </w:pPr>
    <w:rPr>
      <w:rFonts w:ascii="Calibri" w:hAnsi="Calibri" w:cs="Calibri"/>
    </w:rPr>
  </w:style>
  <w:style w:type="paragraph" w:styleId="Titre1">
    <w:name w:val="heading 1"/>
    <w:basedOn w:val="Normal"/>
    <w:next w:val="Normal"/>
    <w:link w:val="Titre1Car"/>
    <w:uiPriority w:val="9"/>
    <w:qFormat/>
    <w:rsid w:val="00AD4C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4C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B443B"/>
    <w:pPr>
      <w:numPr>
        <w:ilvl w:val="1"/>
        <w:numId w:val="221"/>
      </w:numPr>
      <w:autoSpaceDE w:val="0"/>
      <w:autoSpaceDN w:val="0"/>
      <w:adjustRightInd w:val="0"/>
      <w:spacing w:before="240" w:after="120"/>
      <w:ind w:right="452"/>
      <w:textAlignment w:val="center"/>
      <w:outlineLvl w:val="2"/>
    </w:pPr>
    <w:rPr>
      <w:rFonts w:asciiTheme="majorHAnsi" w:eastAsiaTheme="majorEastAsia" w:hAnsiTheme="majorHAnsi" w:cstheme="majorBidi"/>
      <w:b/>
      <w:color w:val="CD0037"/>
      <w:sz w:val="40"/>
      <w:szCs w:val="24"/>
    </w:rPr>
  </w:style>
  <w:style w:type="paragraph" w:styleId="Titre4">
    <w:name w:val="heading 4"/>
    <w:basedOn w:val="Normal"/>
    <w:next w:val="Normal"/>
    <w:link w:val="Titre4Car"/>
    <w:uiPriority w:val="9"/>
    <w:unhideWhenUsed/>
    <w:qFormat/>
    <w:rsid w:val="00EB443B"/>
    <w:pPr>
      <w:numPr>
        <w:ilvl w:val="2"/>
        <w:numId w:val="221"/>
      </w:numPr>
      <w:autoSpaceDE w:val="0"/>
      <w:autoSpaceDN w:val="0"/>
      <w:adjustRightInd w:val="0"/>
      <w:spacing w:before="240" w:after="120"/>
      <w:ind w:right="452"/>
      <w:textAlignment w:val="center"/>
      <w:outlineLvl w:val="3"/>
    </w:pPr>
    <w:rPr>
      <w:rFonts w:asciiTheme="majorHAnsi" w:eastAsiaTheme="majorEastAsia" w:hAnsiTheme="majorHAnsi" w:cstheme="majorBidi"/>
      <w:b/>
      <w:iCs/>
      <w:color w:val="D52B1E"/>
      <w:sz w:val="36"/>
      <w:szCs w:val="24"/>
    </w:rPr>
  </w:style>
  <w:style w:type="paragraph" w:styleId="Titre5">
    <w:name w:val="heading 5"/>
    <w:basedOn w:val="Normal"/>
    <w:next w:val="Normal"/>
    <w:link w:val="Titre5Car"/>
    <w:uiPriority w:val="9"/>
    <w:unhideWhenUsed/>
    <w:qFormat/>
    <w:rsid w:val="00EB443B"/>
    <w:pPr>
      <w:numPr>
        <w:ilvl w:val="3"/>
        <w:numId w:val="221"/>
      </w:numPr>
      <w:autoSpaceDE w:val="0"/>
      <w:autoSpaceDN w:val="0"/>
      <w:adjustRightInd w:val="0"/>
      <w:spacing w:before="120" w:after="120"/>
      <w:ind w:right="452"/>
      <w:textAlignment w:val="center"/>
      <w:outlineLvl w:val="4"/>
    </w:pPr>
    <w:rPr>
      <w:rFonts w:asciiTheme="majorHAnsi" w:eastAsiaTheme="majorEastAsia" w:hAnsiTheme="majorHAnsi" w:cstheme="majorBidi"/>
      <w:b/>
      <w:color w:val="6E1E78"/>
      <w:sz w:val="28"/>
      <w:szCs w:val="24"/>
    </w:rPr>
  </w:style>
  <w:style w:type="paragraph" w:styleId="Titre6">
    <w:name w:val="heading 6"/>
    <w:basedOn w:val="Normal"/>
    <w:next w:val="Normal"/>
    <w:link w:val="Titre6Car"/>
    <w:uiPriority w:val="9"/>
    <w:unhideWhenUsed/>
    <w:qFormat/>
    <w:rsid w:val="00536ECC"/>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960FEF"/>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rsid w:val="0001793D"/>
    <w:pPr>
      <w:keepNext/>
      <w:keepLines/>
      <w:autoSpaceDE w:val="0"/>
      <w:autoSpaceDN w:val="0"/>
      <w:adjustRightInd w:val="0"/>
      <w:spacing w:before="40" w:line="288" w:lineRule="auto"/>
      <w:ind w:left="1440" w:hanging="1440"/>
      <w:textAlignment w:val="center"/>
      <w:outlineLvl w:val="7"/>
    </w:pPr>
    <w:rPr>
      <w:rFonts w:asciiTheme="majorHAnsi" w:eastAsiaTheme="majorEastAsia" w:hAnsiTheme="majorHAnsi" w:cstheme="majorBidi"/>
      <w:i/>
      <w:color w:val="CD0037"/>
      <w:sz w:val="24"/>
      <w:szCs w:val="21"/>
    </w:rPr>
  </w:style>
  <w:style w:type="paragraph" w:styleId="Titre9">
    <w:name w:val="heading 9"/>
    <w:basedOn w:val="Normal"/>
    <w:next w:val="Normal"/>
    <w:link w:val="Titre9Car"/>
    <w:uiPriority w:val="9"/>
    <w:unhideWhenUsed/>
    <w:qFormat/>
    <w:rsid w:val="0001793D"/>
    <w:pPr>
      <w:keepNext/>
      <w:keepLines/>
      <w:autoSpaceDE w:val="0"/>
      <w:autoSpaceDN w:val="0"/>
      <w:adjustRightInd w:val="0"/>
      <w:spacing w:before="40" w:line="288" w:lineRule="auto"/>
      <w:ind w:left="1584" w:hanging="1584"/>
      <w:textAlignment w:val="center"/>
      <w:outlineLvl w:val="8"/>
    </w:pPr>
    <w:rPr>
      <w:rFonts w:asciiTheme="majorHAnsi" w:eastAsiaTheme="majorEastAsia" w:hAnsiTheme="majorHAnsi" w:cstheme="majorBidi"/>
      <w:i/>
      <w:iCs/>
      <w:color w:val="3C3732"/>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s partie 3,Listes,Texte Gauche,Texte de colonne colorée,Pied de page-Stordata,Liste à puce,Level 1 Puce,lp1,EDF_Paragraphe,Bullet List,FooterText,numbered,Use Case List Paragraph,Liste à puce - Normal,Paragraphe 3,List Paragraph1"/>
    <w:basedOn w:val="Normal"/>
    <w:link w:val="ParagraphedelisteCar"/>
    <w:uiPriority w:val="34"/>
    <w:qFormat/>
    <w:rsid w:val="00AD4C04"/>
    <w:pPr>
      <w:ind w:left="720"/>
      <w:contextualSpacing/>
    </w:pPr>
  </w:style>
  <w:style w:type="character" w:customStyle="1" w:styleId="Titre1Car">
    <w:name w:val="Titre 1 Car"/>
    <w:basedOn w:val="Policepardfaut"/>
    <w:link w:val="Titre1"/>
    <w:uiPriority w:val="9"/>
    <w:rsid w:val="00AD4C0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D4C0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EB443B"/>
    <w:rPr>
      <w:rFonts w:asciiTheme="majorHAnsi" w:eastAsiaTheme="majorEastAsia" w:hAnsiTheme="majorHAnsi" w:cstheme="majorBidi"/>
      <w:b/>
      <w:color w:val="CD0037"/>
      <w:sz w:val="40"/>
      <w:szCs w:val="24"/>
    </w:rPr>
  </w:style>
  <w:style w:type="paragraph" w:styleId="En-ttedetabledesmatires">
    <w:name w:val="TOC Heading"/>
    <w:basedOn w:val="Titre1"/>
    <w:next w:val="Normal"/>
    <w:uiPriority w:val="39"/>
    <w:unhideWhenUsed/>
    <w:qFormat/>
    <w:rsid w:val="00AD4C04"/>
    <w:pPr>
      <w:spacing w:line="259" w:lineRule="auto"/>
      <w:outlineLvl w:val="9"/>
    </w:pPr>
    <w:rPr>
      <w:lang w:eastAsia="fr-FR"/>
    </w:rPr>
  </w:style>
  <w:style w:type="paragraph" w:styleId="TM1">
    <w:name w:val="toc 1"/>
    <w:basedOn w:val="Normal"/>
    <w:next w:val="Normal"/>
    <w:autoRedefine/>
    <w:uiPriority w:val="39"/>
    <w:unhideWhenUsed/>
    <w:rsid w:val="0013726C"/>
    <w:pPr>
      <w:tabs>
        <w:tab w:val="right" w:pos="10253"/>
      </w:tabs>
      <w:spacing w:before="360" w:after="360"/>
    </w:pPr>
    <w:rPr>
      <w:rFonts w:asciiTheme="minorHAnsi" w:hAnsiTheme="minorHAnsi" w:cstheme="minorHAnsi"/>
      <w:b/>
      <w:bCs/>
      <w:caps/>
      <w:u w:val="single"/>
    </w:rPr>
  </w:style>
  <w:style w:type="paragraph" w:styleId="TM2">
    <w:name w:val="toc 2"/>
    <w:basedOn w:val="Normal"/>
    <w:next w:val="Normal"/>
    <w:autoRedefine/>
    <w:uiPriority w:val="39"/>
    <w:unhideWhenUsed/>
    <w:rsid w:val="004911E8"/>
    <w:pPr>
      <w:tabs>
        <w:tab w:val="left" w:pos="390"/>
        <w:tab w:val="right" w:pos="10253"/>
      </w:tabs>
    </w:pPr>
    <w:rPr>
      <w:rFonts w:asciiTheme="minorHAnsi" w:hAnsiTheme="minorHAnsi" w:cstheme="minorHAnsi"/>
      <w:b/>
      <w:bCs/>
      <w:smallCaps/>
    </w:rPr>
  </w:style>
  <w:style w:type="paragraph" w:styleId="TM3">
    <w:name w:val="toc 3"/>
    <w:basedOn w:val="Normal"/>
    <w:next w:val="Normal"/>
    <w:autoRedefine/>
    <w:uiPriority w:val="39"/>
    <w:unhideWhenUsed/>
    <w:rsid w:val="0026721F"/>
    <w:pPr>
      <w:tabs>
        <w:tab w:val="left" w:pos="666"/>
        <w:tab w:val="right" w:pos="10253"/>
      </w:tabs>
    </w:pPr>
    <w:rPr>
      <w:rFonts w:asciiTheme="minorHAnsi" w:hAnsiTheme="minorHAnsi" w:cstheme="minorHAnsi"/>
      <w:smallCaps/>
    </w:rPr>
  </w:style>
  <w:style w:type="character" w:styleId="Lienhypertexte">
    <w:name w:val="Hyperlink"/>
    <w:basedOn w:val="Policepardfaut"/>
    <w:uiPriority w:val="99"/>
    <w:unhideWhenUsed/>
    <w:rsid w:val="00AD4C04"/>
    <w:rPr>
      <w:color w:val="0563C1" w:themeColor="hyperlink"/>
      <w:u w:val="single"/>
    </w:rPr>
  </w:style>
  <w:style w:type="paragraph" w:styleId="Textedebulles">
    <w:name w:val="Balloon Text"/>
    <w:basedOn w:val="Normal"/>
    <w:link w:val="TextedebullesCar"/>
    <w:uiPriority w:val="99"/>
    <w:semiHidden/>
    <w:unhideWhenUsed/>
    <w:rsid w:val="00AD4C0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4C04"/>
    <w:rPr>
      <w:rFonts w:ascii="Segoe UI" w:hAnsi="Segoe UI" w:cs="Segoe UI"/>
      <w:sz w:val="18"/>
      <w:szCs w:val="18"/>
    </w:rPr>
  </w:style>
  <w:style w:type="character" w:styleId="Marquedecommentaire">
    <w:name w:val="annotation reference"/>
    <w:basedOn w:val="Policepardfaut"/>
    <w:uiPriority w:val="99"/>
    <w:semiHidden/>
    <w:unhideWhenUsed/>
    <w:rsid w:val="00AD4C04"/>
    <w:rPr>
      <w:sz w:val="16"/>
      <w:szCs w:val="16"/>
    </w:rPr>
  </w:style>
  <w:style w:type="paragraph" w:styleId="Commentaire">
    <w:name w:val="annotation text"/>
    <w:basedOn w:val="Normal"/>
    <w:link w:val="CommentaireCar"/>
    <w:uiPriority w:val="99"/>
    <w:unhideWhenUsed/>
    <w:rsid w:val="00AD4C04"/>
    <w:rPr>
      <w:sz w:val="20"/>
      <w:szCs w:val="20"/>
    </w:rPr>
  </w:style>
  <w:style w:type="character" w:customStyle="1" w:styleId="CommentaireCar">
    <w:name w:val="Commentaire Car"/>
    <w:basedOn w:val="Policepardfaut"/>
    <w:link w:val="Commentaire"/>
    <w:uiPriority w:val="99"/>
    <w:rsid w:val="00AD4C04"/>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D4C04"/>
    <w:rPr>
      <w:b/>
      <w:bCs/>
    </w:rPr>
  </w:style>
  <w:style w:type="character" w:customStyle="1" w:styleId="ObjetducommentaireCar">
    <w:name w:val="Objet du commentaire Car"/>
    <w:basedOn w:val="CommentaireCar"/>
    <w:link w:val="Objetducommentaire"/>
    <w:uiPriority w:val="99"/>
    <w:semiHidden/>
    <w:rsid w:val="00AD4C04"/>
    <w:rPr>
      <w:rFonts w:ascii="Calibri" w:hAnsi="Calibri" w:cs="Calibri"/>
      <w:b/>
      <w:bCs/>
      <w:sz w:val="20"/>
      <w:szCs w:val="20"/>
    </w:rPr>
  </w:style>
  <w:style w:type="character" w:customStyle="1" w:styleId="Titre4Car">
    <w:name w:val="Titre 4 Car"/>
    <w:basedOn w:val="Policepardfaut"/>
    <w:link w:val="Titre4"/>
    <w:uiPriority w:val="9"/>
    <w:rsid w:val="00EB443B"/>
    <w:rPr>
      <w:rFonts w:asciiTheme="majorHAnsi" w:eastAsiaTheme="majorEastAsia" w:hAnsiTheme="majorHAnsi" w:cstheme="majorBidi"/>
      <w:b/>
      <w:iCs/>
      <w:color w:val="D52B1E"/>
      <w:sz w:val="36"/>
      <w:szCs w:val="24"/>
    </w:rPr>
  </w:style>
  <w:style w:type="paragraph" w:customStyle="1" w:styleId="tiret">
    <w:name w:val="tiret"/>
    <w:basedOn w:val="Normal"/>
    <w:uiPriority w:val="99"/>
    <w:rsid w:val="006669EC"/>
    <w:pPr>
      <w:suppressAutoHyphens/>
      <w:autoSpaceDE w:val="0"/>
      <w:autoSpaceDN w:val="0"/>
      <w:adjustRightInd w:val="0"/>
      <w:spacing w:before="57" w:line="241" w:lineRule="atLeast"/>
      <w:ind w:left="170" w:hanging="170"/>
      <w:jc w:val="both"/>
      <w:textAlignment w:val="center"/>
    </w:pPr>
    <w:rPr>
      <w:rFonts w:ascii="Univers-Condensed" w:hAnsi="Univers-Condensed" w:cs="Univers-Condensed"/>
      <w:color w:val="262626"/>
      <w:sz w:val="20"/>
      <w:szCs w:val="20"/>
    </w:rPr>
  </w:style>
  <w:style w:type="character" w:customStyle="1" w:styleId="Titre5Car">
    <w:name w:val="Titre 5 Car"/>
    <w:basedOn w:val="Policepardfaut"/>
    <w:link w:val="Titre5"/>
    <w:uiPriority w:val="9"/>
    <w:rsid w:val="00EB443B"/>
    <w:rPr>
      <w:rFonts w:asciiTheme="majorHAnsi" w:eastAsiaTheme="majorEastAsia" w:hAnsiTheme="majorHAnsi" w:cstheme="majorBidi"/>
      <w:b/>
      <w:color w:val="6E1E78"/>
      <w:sz w:val="28"/>
      <w:szCs w:val="24"/>
    </w:rPr>
  </w:style>
  <w:style w:type="character" w:styleId="Mentionnonrsolue">
    <w:name w:val="Unresolved Mention"/>
    <w:basedOn w:val="Policepardfaut"/>
    <w:uiPriority w:val="99"/>
    <w:unhideWhenUsed/>
    <w:rsid w:val="00CB7FEE"/>
    <w:rPr>
      <w:color w:val="605E5C"/>
      <w:shd w:val="clear" w:color="auto" w:fill="E1DFDD"/>
    </w:rPr>
  </w:style>
  <w:style w:type="character" w:customStyle="1" w:styleId="Titre6Car">
    <w:name w:val="Titre 6 Car"/>
    <w:basedOn w:val="Policepardfaut"/>
    <w:link w:val="Titre6"/>
    <w:uiPriority w:val="9"/>
    <w:rsid w:val="00536ECC"/>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FA11E5"/>
    <w:rPr>
      <w:b/>
      <w:bCs/>
    </w:rPr>
  </w:style>
  <w:style w:type="table" w:styleId="Grilledutableau">
    <w:name w:val="Table Grid"/>
    <w:basedOn w:val="TableauNormal"/>
    <w:uiPriority w:val="39"/>
    <w:rsid w:val="00B83015"/>
    <w:pPr>
      <w:spacing w:after="0" w:line="240" w:lineRule="auto"/>
    </w:pPr>
    <w:tblPr/>
  </w:style>
  <w:style w:type="table" w:customStyle="1" w:styleId="TableNormal1">
    <w:name w:val="Table Normal1"/>
    <w:uiPriority w:val="2"/>
    <w:semiHidden/>
    <w:unhideWhenUsed/>
    <w:qFormat/>
    <w:rsid w:val="00A467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46776"/>
    <w:pPr>
      <w:widowControl w:val="0"/>
      <w:autoSpaceDE w:val="0"/>
      <w:autoSpaceDN w:val="0"/>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A46776"/>
    <w:rPr>
      <w:rFonts w:ascii="Arial" w:eastAsia="Arial" w:hAnsi="Arial" w:cs="Arial"/>
      <w:sz w:val="20"/>
      <w:szCs w:val="20"/>
      <w:lang w:val="en-US"/>
    </w:rPr>
  </w:style>
  <w:style w:type="paragraph" w:customStyle="1" w:styleId="TableParagraph">
    <w:name w:val="Table Paragraph"/>
    <w:basedOn w:val="Normal"/>
    <w:uiPriority w:val="1"/>
    <w:qFormat/>
    <w:rsid w:val="00A46776"/>
    <w:pPr>
      <w:widowControl w:val="0"/>
      <w:autoSpaceDE w:val="0"/>
      <w:autoSpaceDN w:val="0"/>
      <w:spacing w:before="31"/>
    </w:pPr>
    <w:rPr>
      <w:rFonts w:ascii="Arial" w:eastAsia="Arial" w:hAnsi="Arial" w:cs="Arial"/>
      <w:lang w:val="en-US"/>
    </w:rPr>
  </w:style>
  <w:style w:type="paragraph" w:styleId="Notedebasdepage">
    <w:name w:val="footnote text"/>
    <w:basedOn w:val="Normal"/>
    <w:link w:val="NotedebasdepageCar"/>
    <w:uiPriority w:val="99"/>
    <w:semiHidden/>
    <w:unhideWhenUsed/>
    <w:rsid w:val="00857ADB"/>
    <w:pPr>
      <w:autoSpaceDE w:val="0"/>
      <w:autoSpaceDN w:val="0"/>
      <w:adjustRightInd w:val="0"/>
      <w:textAlignment w:val="center"/>
    </w:pPr>
    <w:rPr>
      <w:rFonts w:ascii="Helvetica" w:hAnsi="Helvetica" w:cs="Helvetica"/>
      <w:color w:val="000000"/>
      <w:sz w:val="20"/>
      <w:szCs w:val="20"/>
    </w:rPr>
  </w:style>
  <w:style w:type="character" w:customStyle="1" w:styleId="NotedebasdepageCar">
    <w:name w:val="Note de bas de page Car"/>
    <w:basedOn w:val="Policepardfaut"/>
    <w:link w:val="Notedebasdepage"/>
    <w:uiPriority w:val="99"/>
    <w:semiHidden/>
    <w:rsid w:val="00857ADB"/>
    <w:rPr>
      <w:rFonts w:ascii="Helvetica" w:hAnsi="Helvetica" w:cs="Helvetica"/>
      <w:color w:val="000000"/>
      <w:sz w:val="20"/>
      <w:szCs w:val="20"/>
    </w:rPr>
  </w:style>
  <w:style w:type="character" w:styleId="Appelnotedebasdep">
    <w:name w:val="footnote reference"/>
    <w:basedOn w:val="Policepardfaut"/>
    <w:uiPriority w:val="99"/>
    <w:semiHidden/>
    <w:unhideWhenUsed/>
    <w:rsid w:val="00857ADB"/>
    <w:rPr>
      <w:vertAlign w:val="superscript"/>
    </w:rPr>
  </w:style>
  <w:style w:type="paragraph" w:styleId="TM4">
    <w:name w:val="toc 4"/>
    <w:basedOn w:val="Normal"/>
    <w:next w:val="Normal"/>
    <w:autoRedefine/>
    <w:uiPriority w:val="39"/>
    <w:unhideWhenUsed/>
    <w:rsid w:val="00712E07"/>
    <w:rPr>
      <w:rFonts w:asciiTheme="minorHAnsi" w:hAnsiTheme="minorHAnsi" w:cstheme="minorHAnsi"/>
    </w:rPr>
  </w:style>
  <w:style w:type="paragraph" w:styleId="TM5">
    <w:name w:val="toc 5"/>
    <w:basedOn w:val="Normal"/>
    <w:next w:val="Normal"/>
    <w:autoRedefine/>
    <w:uiPriority w:val="39"/>
    <w:unhideWhenUsed/>
    <w:rsid w:val="00712E07"/>
    <w:rPr>
      <w:rFonts w:asciiTheme="minorHAnsi" w:hAnsiTheme="minorHAnsi" w:cstheme="minorHAnsi"/>
    </w:rPr>
  </w:style>
  <w:style w:type="paragraph" w:styleId="TM6">
    <w:name w:val="toc 6"/>
    <w:basedOn w:val="Normal"/>
    <w:next w:val="Normal"/>
    <w:autoRedefine/>
    <w:uiPriority w:val="39"/>
    <w:unhideWhenUsed/>
    <w:rsid w:val="00712E07"/>
    <w:rPr>
      <w:rFonts w:asciiTheme="minorHAnsi" w:hAnsiTheme="minorHAnsi" w:cstheme="minorHAnsi"/>
    </w:rPr>
  </w:style>
  <w:style w:type="paragraph" w:styleId="TM7">
    <w:name w:val="toc 7"/>
    <w:basedOn w:val="Normal"/>
    <w:next w:val="Normal"/>
    <w:autoRedefine/>
    <w:uiPriority w:val="39"/>
    <w:unhideWhenUsed/>
    <w:rsid w:val="00712E07"/>
    <w:rPr>
      <w:rFonts w:asciiTheme="minorHAnsi" w:hAnsiTheme="minorHAnsi" w:cstheme="minorHAnsi"/>
    </w:rPr>
  </w:style>
  <w:style w:type="paragraph" w:styleId="TM8">
    <w:name w:val="toc 8"/>
    <w:basedOn w:val="Normal"/>
    <w:next w:val="Normal"/>
    <w:autoRedefine/>
    <w:uiPriority w:val="39"/>
    <w:unhideWhenUsed/>
    <w:rsid w:val="00FA53CC"/>
    <w:rPr>
      <w:rFonts w:asciiTheme="minorHAnsi" w:hAnsiTheme="minorHAnsi" w:cstheme="minorHAnsi"/>
    </w:rPr>
  </w:style>
  <w:style w:type="paragraph" w:styleId="TM9">
    <w:name w:val="toc 9"/>
    <w:basedOn w:val="Normal"/>
    <w:next w:val="Normal"/>
    <w:autoRedefine/>
    <w:uiPriority w:val="39"/>
    <w:unhideWhenUsed/>
    <w:rsid w:val="00712E07"/>
    <w:rPr>
      <w:rFonts w:asciiTheme="minorHAnsi" w:hAnsiTheme="minorHAnsi" w:cstheme="minorHAnsi"/>
    </w:rPr>
  </w:style>
  <w:style w:type="character" w:customStyle="1" w:styleId="Titre7Car">
    <w:name w:val="Titre 7 Car"/>
    <w:basedOn w:val="Policepardfaut"/>
    <w:link w:val="Titre7"/>
    <w:uiPriority w:val="9"/>
    <w:semiHidden/>
    <w:rsid w:val="00960FEF"/>
    <w:rPr>
      <w:rFonts w:asciiTheme="majorHAnsi" w:eastAsiaTheme="majorEastAsia" w:hAnsiTheme="majorHAnsi" w:cstheme="majorBidi"/>
      <w:i/>
      <w:iCs/>
      <w:color w:val="1F3763" w:themeColor="accent1" w:themeShade="7F"/>
    </w:rPr>
  </w:style>
  <w:style w:type="table" w:customStyle="1" w:styleId="TableNormal10">
    <w:name w:val="Table Normal10"/>
    <w:uiPriority w:val="2"/>
    <w:semiHidden/>
    <w:unhideWhenUsed/>
    <w:qFormat/>
    <w:rsid w:val="00B46C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6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B1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ecourant">
    <w:name w:val="Texte courant"/>
    <w:basedOn w:val="Normal"/>
    <w:uiPriority w:val="99"/>
    <w:rsid w:val="00850547"/>
    <w:pPr>
      <w:suppressAutoHyphens/>
      <w:autoSpaceDE w:val="0"/>
      <w:autoSpaceDN w:val="0"/>
      <w:adjustRightInd w:val="0"/>
      <w:spacing w:line="230" w:lineRule="atLeast"/>
      <w:jc w:val="both"/>
      <w:textAlignment w:val="center"/>
    </w:pPr>
    <w:rPr>
      <w:rFonts w:ascii="Univers-Condensed" w:hAnsi="Univers-Condensed" w:cs="Univers-Condensed"/>
      <w:color w:val="262626"/>
      <w:sz w:val="20"/>
      <w:szCs w:val="20"/>
    </w:rPr>
  </w:style>
  <w:style w:type="paragraph" w:customStyle="1" w:styleId="Default">
    <w:name w:val="Default"/>
    <w:rsid w:val="009628EB"/>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E64E1D"/>
    <w:rPr>
      <w:color w:val="954F72" w:themeColor="followedHyperlink"/>
      <w:u w:val="single"/>
    </w:rPr>
  </w:style>
  <w:style w:type="paragraph" w:styleId="Titre">
    <w:name w:val="Title"/>
    <w:basedOn w:val="Normal"/>
    <w:next w:val="Normal"/>
    <w:link w:val="TitreCar"/>
    <w:uiPriority w:val="10"/>
    <w:qFormat/>
    <w:rsid w:val="003F75B6"/>
    <w:pPr>
      <w:autoSpaceDE w:val="0"/>
      <w:autoSpaceDN w:val="0"/>
      <w:adjustRightInd w:val="0"/>
      <w:spacing w:line="288" w:lineRule="auto"/>
      <w:contextualSpacing/>
      <w:textAlignment w:val="center"/>
    </w:pPr>
    <w:rPr>
      <w:rFonts w:asciiTheme="majorHAnsi" w:eastAsiaTheme="majorEastAsia" w:hAnsiTheme="majorHAnsi" w:cstheme="majorBidi"/>
      <w:color w:val="000000"/>
      <w:spacing w:val="-10"/>
      <w:kern w:val="28"/>
      <w:sz w:val="56"/>
      <w:szCs w:val="56"/>
    </w:rPr>
  </w:style>
  <w:style w:type="character" w:customStyle="1" w:styleId="TitreCar">
    <w:name w:val="Titre Car"/>
    <w:basedOn w:val="Policepardfaut"/>
    <w:link w:val="Titre"/>
    <w:uiPriority w:val="10"/>
    <w:rsid w:val="003F75B6"/>
    <w:rPr>
      <w:rFonts w:asciiTheme="majorHAnsi" w:eastAsiaTheme="majorEastAsia" w:hAnsiTheme="majorHAnsi" w:cstheme="majorBidi"/>
      <w:color w:val="000000"/>
      <w:spacing w:val="-10"/>
      <w:kern w:val="28"/>
      <w:sz w:val="56"/>
      <w:szCs w:val="56"/>
    </w:rPr>
  </w:style>
  <w:style w:type="paragraph" w:styleId="Sous-titre">
    <w:name w:val="Subtitle"/>
    <w:basedOn w:val="Normal"/>
    <w:next w:val="Normal"/>
    <w:link w:val="Sous-titreCar"/>
    <w:uiPriority w:val="11"/>
    <w:qFormat/>
    <w:rsid w:val="003F75B6"/>
    <w:pPr>
      <w:numPr>
        <w:ilvl w:val="1"/>
      </w:numPr>
      <w:autoSpaceDE w:val="0"/>
      <w:autoSpaceDN w:val="0"/>
      <w:adjustRightInd w:val="0"/>
      <w:spacing w:after="160" w:line="288" w:lineRule="auto"/>
      <w:textAlignment w:val="center"/>
    </w:pPr>
    <w:rPr>
      <w:rFonts w:ascii="Helvetica" w:eastAsiaTheme="minorEastAsia" w:hAnsi="Helvetica" w:cs="Helvetica"/>
      <w:color w:val="5A5A5A" w:themeColor="text1" w:themeTint="A5"/>
      <w:spacing w:val="15"/>
    </w:rPr>
  </w:style>
  <w:style w:type="character" w:customStyle="1" w:styleId="Sous-titreCar">
    <w:name w:val="Sous-titre Car"/>
    <w:basedOn w:val="Policepardfaut"/>
    <w:link w:val="Sous-titre"/>
    <w:uiPriority w:val="11"/>
    <w:rsid w:val="003F75B6"/>
    <w:rPr>
      <w:rFonts w:ascii="Helvetica" w:eastAsiaTheme="minorEastAsia" w:hAnsi="Helvetica" w:cs="Helvetica"/>
      <w:color w:val="5A5A5A" w:themeColor="text1" w:themeTint="A5"/>
      <w:spacing w:val="15"/>
    </w:rPr>
  </w:style>
  <w:style w:type="character" w:customStyle="1" w:styleId="ParagraphedelisteCar">
    <w:name w:val="Paragraphe de liste Car"/>
    <w:aliases w:val="ss partie 3 Car,Listes Car,Texte Gauche Car,Texte de colonne colorée Car,Pied de page-Stordata Car,Liste à puce Car,Level 1 Puce Car,lp1 Car,EDF_Paragraphe Car,Bullet List Car,FooterText Car,numbered Car,Liste à puce - Normal Car"/>
    <w:basedOn w:val="Policepardfaut"/>
    <w:link w:val="Paragraphedeliste"/>
    <w:uiPriority w:val="34"/>
    <w:locked/>
    <w:rsid w:val="00A81681"/>
    <w:rPr>
      <w:rFonts w:ascii="Calibri" w:hAnsi="Calibri" w:cs="Calibri"/>
    </w:rPr>
  </w:style>
  <w:style w:type="paragraph" w:styleId="NormalWeb">
    <w:name w:val="Normal (Web)"/>
    <w:basedOn w:val="Normal"/>
    <w:uiPriority w:val="99"/>
    <w:unhideWhenUsed/>
    <w:rsid w:val="00A81681"/>
    <w:pPr>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07694"/>
    <w:pPr>
      <w:tabs>
        <w:tab w:val="center" w:pos="4536"/>
        <w:tab w:val="right" w:pos="9072"/>
      </w:tabs>
    </w:pPr>
  </w:style>
  <w:style w:type="character" w:customStyle="1" w:styleId="En-tteCar">
    <w:name w:val="En-tête Car"/>
    <w:basedOn w:val="Policepardfaut"/>
    <w:link w:val="En-tte"/>
    <w:uiPriority w:val="99"/>
    <w:rsid w:val="00607694"/>
    <w:rPr>
      <w:rFonts w:ascii="Calibri" w:hAnsi="Calibri" w:cs="Calibri"/>
    </w:rPr>
  </w:style>
  <w:style w:type="paragraph" w:styleId="Pieddepage">
    <w:name w:val="footer"/>
    <w:basedOn w:val="Normal"/>
    <w:link w:val="PieddepageCar"/>
    <w:uiPriority w:val="99"/>
    <w:unhideWhenUsed/>
    <w:rsid w:val="00607694"/>
    <w:pPr>
      <w:tabs>
        <w:tab w:val="center" w:pos="4536"/>
        <w:tab w:val="right" w:pos="9072"/>
      </w:tabs>
    </w:pPr>
  </w:style>
  <w:style w:type="character" w:customStyle="1" w:styleId="PieddepageCar">
    <w:name w:val="Pied de page Car"/>
    <w:basedOn w:val="Policepardfaut"/>
    <w:link w:val="Pieddepage"/>
    <w:uiPriority w:val="99"/>
    <w:rsid w:val="00607694"/>
    <w:rPr>
      <w:rFonts w:ascii="Calibri" w:hAnsi="Calibri" w:cs="Calibri"/>
    </w:rPr>
  </w:style>
  <w:style w:type="paragraph" w:customStyle="1" w:styleId="xmsonormal">
    <w:name w:val="x_msonormal"/>
    <w:basedOn w:val="Normal"/>
    <w:rsid w:val="00A33FDB"/>
    <w:rPr>
      <w:lang w:eastAsia="fr-FR"/>
    </w:rPr>
  </w:style>
  <w:style w:type="paragraph" w:customStyle="1" w:styleId="xmsolistparagraph">
    <w:name w:val="x_msolistparagraph"/>
    <w:basedOn w:val="Normal"/>
    <w:rsid w:val="00A33FDB"/>
    <w:rPr>
      <w:lang w:eastAsia="fr-FR"/>
    </w:rPr>
  </w:style>
  <w:style w:type="paragraph" w:styleId="Rvision">
    <w:name w:val="Revision"/>
    <w:hidden/>
    <w:uiPriority w:val="99"/>
    <w:semiHidden/>
    <w:rsid w:val="0063646D"/>
    <w:pPr>
      <w:spacing w:after="0" w:line="240" w:lineRule="auto"/>
    </w:pPr>
    <w:rPr>
      <w:rFonts w:ascii="Calibri" w:hAnsi="Calibri" w:cs="Calibri"/>
    </w:rPr>
  </w:style>
  <w:style w:type="character" w:customStyle="1" w:styleId="normaltextrun">
    <w:name w:val="normaltextrun"/>
    <w:basedOn w:val="Policepardfaut"/>
    <w:rsid w:val="00F073E7"/>
  </w:style>
  <w:style w:type="character" w:customStyle="1" w:styleId="eop">
    <w:name w:val="eop"/>
    <w:basedOn w:val="Policepardfaut"/>
    <w:rsid w:val="00F073E7"/>
  </w:style>
  <w:style w:type="paragraph" w:customStyle="1" w:styleId="paragraph">
    <w:name w:val="paragraph"/>
    <w:basedOn w:val="Normal"/>
    <w:rsid w:val="00F073E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01793D"/>
    <w:rPr>
      <w:rFonts w:asciiTheme="majorHAnsi" w:eastAsiaTheme="majorEastAsia" w:hAnsiTheme="majorHAnsi" w:cstheme="majorBidi"/>
      <w:i/>
      <w:color w:val="CD0037"/>
      <w:sz w:val="24"/>
      <w:szCs w:val="21"/>
    </w:rPr>
  </w:style>
  <w:style w:type="character" w:customStyle="1" w:styleId="Titre9Car">
    <w:name w:val="Titre 9 Car"/>
    <w:basedOn w:val="Policepardfaut"/>
    <w:link w:val="Titre9"/>
    <w:uiPriority w:val="9"/>
    <w:rsid w:val="0001793D"/>
    <w:rPr>
      <w:rFonts w:asciiTheme="majorHAnsi" w:eastAsiaTheme="majorEastAsia" w:hAnsiTheme="majorHAnsi" w:cstheme="majorBidi"/>
      <w:i/>
      <w:iCs/>
      <w:color w:val="3C3732"/>
      <w:sz w:val="24"/>
      <w:szCs w:val="21"/>
    </w:rPr>
  </w:style>
  <w:style w:type="table" w:customStyle="1" w:styleId="TableNormal4">
    <w:name w:val="Table Normal4"/>
    <w:uiPriority w:val="2"/>
    <w:semiHidden/>
    <w:unhideWhenUsed/>
    <w:qFormat/>
    <w:rsid w:val="007E2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
    <w:name w:val="Table Normal100"/>
    <w:uiPriority w:val="2"/>
    <w:semiHidden/>
    <w:unhideWhenUsed/>
    <w:qFormat/>
    <w:rsid w:val="00365C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
    <w:name w:val="Table Normal1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0">
    <w:name w:val="Table Normal10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6700AE"/>
    <w:rPr>
      <w:color w:val="2B579A"/>
      <w:shd w:val="clear" w:color="auto" w:fill="E6E6E6"/>
    </w:rPr>
  </w:style>
  <w:style w:type="paragraph" w:styleId="Notedefin">
    <w:name w:val="endnote text"/>
    <w:basedOn w:val="Normal"/>
    <w:link w:val="NotedefinCar"/>
    <w:uiPriority w:val="99"/>
    <w:semiHidden/>
    <w:unhideWhenUsed/>
    <w:rsid w:val="00283814"/>
    <w:rPr>
      <w:sz w:val="20"/>
      <w:szCs w:val="20"/>
    </w:rPr>
  </w:style>
  <w:style w:type="character" w:customStyle="1" w:styleId="NotedefinCar">
    <w:name w:val="Note de fin Car"/>
    <w:basedOn w:val="Policepardfaut"/>
    <w:link w:val="Notedefin"/>
    <w:uiPriority w:val="99"/>
    <w:semiHidden/>
    <w:rsid w:val="00283814"/>
    <w:rPr>
      <w:rFonts w:ascii="Calibri" w:hAnsi="Calibri" w:cs="Calibri"/>
      <w:sz w:val="20"/>
      <w:szCs w:val="20"/>
    </w:rPr>
  </w:style>
  <w:style w:type="character" w:styleId="Appeldenotedefin">
    <w:name w:val="endnote reference"/>
    <w:basedOn w:val="Policepardfaut"/>
    <w:uiPriority w:val="99"/>
    <w:semiHidden/>
    <w:unhideWhenUsed/>
    <w:rsid w:val="00283814"/>
    <w:rPr>
      <w:vertAlign w:val="superscript"/>
    </w:rPr>
  </w:style>
  <w:style w:type="character" w:customStyle="1" w:styleId="ui-provider">
    <w:name w:val="ui-provider"/>
    <w:basedOn w:val="Policepardfaut"/>
    <w:rsid w:val="00B045CC"/>
  </w:style>
  <w:style w:type="paragraph" w:customStyle="1" w:styleId="elementtoproof">
    <w:name w:val="elementtoproof"/>
    <w:basedOn w:val="Normal"/>
    <w:uiPriority w:val="99"/>
    <w:semiHidden/>
    <w:rsid w:val="0007798B"/>
    <w:rPr>
      <w:lang w:eastAsia="fr-FR"/>
    </w:rPr>
  </w:style>
  <w:style w:type="paragraph" w:customStyle="1" w:styleId="xxmsonormal">
    <w:name w:val="x_x_msonormal"/>
    <w:basedOn w:val="Normal"/>
    <w:rsid w:val="00561F00"/>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xcontentpasted0">
    <w:name w:val="x_x_contentpasted0"/>
    <w:basedOn w:val="Policepardfaut"/>
    <w:rsid w:val="00561F00"/>
  </w:style>
  <w:style w:type="character" w:customStyle="1" w:styleId="cf01">
    <w:name w:val="cf01"/>
    <w:basedOn w:val="Policepardfaut"/>
    <w:rsid w:val="0095136F"/>
    <w:rPr>
      <w:rFonts w:ascii="Segoe UI" w:hAnsi="Segoe UI" w:cs="Segoe UI" w:hint="default"/>
      <w:sz w:val="18"/>
      <w:szCs w:val="18"/>
    </w:rPr>
  </w:style>
  <w:style w:type="paragraph" w:styleId="Sansinterligne">
    <w:name w:val="No Spacing"/>
    <w:uiPriority w:val="1"/>
    <w:qFormat/>
    <w:rsid w:val="009159F5"/>
    <w:pPr>
      <w:spacing w:after="0" w:line="240" w:lineRule="auto"/>
    </w:pPr>
    <w:rPr>
      <w:rFonts w:ascii="Calibri" w:eastAsia="MS Mincho" w:hAnsi="Calibri" w:cs="Times New Roman"/>
    </w:rPr>
  </w:style>
  <w:style w:type="table" w:styleId="Grilledetableauclaire">
    <w:name w:val="Grid Table Light"/>
    <w:basedOn w:val="TableauNormal"/>
    <w:uiPriority w:val="40"/>
    <w:rsid w:val="00737D1F"/>
    <w:pPr>
      <w:spacing w:after="0" w:line="240" w:lineRule="auto"/>
    </w:pPr>
    <w:tblPr/>
  </w:style>
  <w:style w:type="table" w:styleId="Tableausimple1">
    <w:name w:val="Plain Table 1"/>
    <w:basedOn w:val="TableauNormal"/>
    <w:uiPriority w:val="41"/>
    <w:rsid w:val="004835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AE26B0"/>
    <w:pPr>
      <w:spacing w:after="0" w:line="240" w:lineRule="auto"/>
    </w:pPr>
    <w:rPr>
      <w:rFonts w:ascii="Calibri" w:eastAsia="Calibri" w:hAnsi="Calibri" w:cs="Arial"/>
    </w:rPr>
    <w:tblPr>
      <w:tblInd w:w="0" w:type="nil"/>
    </w:tblPr>
  </w:style>
  <w:style w:type="character" w:customStyle="1" w:styleId="markedcontent">
    <w:name w:val="markedcontent"/>
    <w:basedOn w:val="Policepardfaut"/>
    <w:rsid w:val="0094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833">
      <w:bodyDiv w:val="1"/>
      <w:marLeft w:val="0"/>
      <w:marRight w:val="0"/>
      <w:marTop w:val="0"/>
      <w:marBottom w:val="0"/>
      <w:divBdr>
        <w:top w:val="none" w:sz="0" w:space="0" w:color="auto"/>
        <w:left w:val="none" w:sz="0" w:space="0" w:color="auto"/>
        <w:bottom w:val="none" w:sz="0" w:space="0" w:color="auto"/>
        <w:right w:val="none" w:sz="0" w:space="0" w:color="auto"/>
      </w:divBdr>
    </w:div>
    <w:div w:id="15622106">
      <w:bodyDiv w:val="1"/>
      <w:marLeft w:val="0"/>
      <w:marRight w:val="0"/>
      <w:marTop w:val="0"/>
      <w:marBottom w:val="0"/>
      <w:divBdr>
        <w:top w:val="none" w:sz="0" w:space="0" w:color="auto"/>
        <w:left w:val="none" w:sz="0" w:space="0" w:color="auto"/>
        <w:bottom w:val="none" w:sz="0" w:space="0" w:color="auto"/>
        <w:right w:val="none" w:sz="0" w:space="0" w:color="auto"/>
      </w:divBdr>
    </w:div>
    <w:div w:id="28920873">
      <w:bodyDiv w:val="1"/>
      <w:marLeft w:val="0"/>
      <w:marRight w:val="0"/>
      <w:marTop w:val="0"/>
      <w:marBottom w:val="0"/>
      <w:divBdr>
        <w:top w:val="none" w:sz="0" w:space="0" w:color="auto"/>
        <w:left w:val="none" w:sz="0" w:space="0" w:color="auto"/>
        <w:bottom w:val="none" w:sz="0" w:space="0" w:color="auto"/>
        <w:right w:val="none" w:sz="0" w:space="0" w:color="auto"/>
      </w:divBdr>
    </w:div>
    <w:div w:id="34549605">
      <w:bodyDiv w:val="1"/>
      <w:marLeft w:val="0"/>
      <w:marRight w:val="0"/>
      <w:marTop w:val="0"/>
      <w:marBottom w:val="0"/>
      <w:divBdr>
        <w:top w:val="none" w:sz="0" w:space="0" w:color="auto"/>
        <w:left w:val="none" w:sz="0" w:space="0" w:color="auto"/>
        <w:bottom w:val="none" w:sz="0" w:space="0" w:color="auto"/>
        <w:right w:val="none" w:sz="0" w:space="0" w:color="auto"/>
      </w:divBdr>
    </w:div>
    <w:div w:id="39482152">
      <w:bodyDiv w:val="1"/>
      <w:marLeft w:val="0"/>
      <w:marRight w:val="0"/>
      <w:marTop w:val="0"/>
      <w:marBottom w:val="0"/>
      <w:divBdr>
        <w:top w:val="none" w:sz="0" w:space="0" w:color="auto"/>
        <w:left w:val="none" w:sz="0" w:space="0" w:color="auto"/>
        <w:bottom w:val="none" w:sz="0" w:space="0" w:color="auto"/>
        <w:right w:val="none" w:sz="0" w:space="0" w:color="auto"/>
      </w:divBdr>
      <w:divsChild>
        <w:div w:id="52433695">
          <w:marLeft w:val="0"/>
          <w:marRight w:val="0"/>
          <w:marTop w:val="0"/>
          <w:marBottom w:val="0"/>
          <w:divBdr>
            <w:top w:val="none" w:sz="0" w:space="0" w:color="auto"/>
            <w:left w:val="none" w:sz="0" w:space="0" w:color="auto"/>
            <w:bottom w:val="none" w:sz="0" w:space="0" w:color="auto"/>
            <w:right w:val="none" w:sz="0" w:space="0" w:color="auto"/>
          </w:divBdr>
        </w:div>
        <w:div w:id="426654537">
          <w:marLeft w:val="0"/>
          <w:marRight w:val="0"/>
          <w:marTop w:val="0"/>
          <w:marBottom w:val="0"/>
          <w:divBdr>
            <w:top w:val="none" w:sz="0" w:space="0" w:color="auto"/>
            <w:left w:val="none" w:sz="0" w:space="0" w:color="auto"/>
            <w:bottom w:val="none" w:sz="0" w:space="0" w:color="auto"/>
            <w:right w:val="none" w:sz="0" w:space="0" w:color="auto"/>
          </w:divBdr>
        </w:div>
        <w:div w:id="432163452">
          <w:marLeft w:val="0"/>
          <w:marRight w:val="0"/>
          <w:marTop w:val="0"/>
          <w:marBottom w:val="0"/>
          <w:divBdr>
            <w:top w:val="none" w:sz="0" w:space="0" w:color="auto"/>
            <w:left w:val="none" w:sz="0" w:space="0" w:color="auto"/>
            <w:bottom w:val="none" w:sz="0" w:space="0" w:color="auto"/>
            <w:right w:val="none" w:sz="0" w:space="0" w:color="auto"/>
          </w:divBdr>
        </w:div>
      </w:divsChild>
    </w:div>
    <w:div w:id="44305720">
      <w:bodyDiv w:val="1"/>
      <w:marLeft w:val="0"/>
      <w:marRight w:val="0"/>
      <w:marTop w:val="0"/>
      <w:marBottom w:val="0"/>
      <w:divBdr>
        <w:top w:val="none" w:sz="0" w:space="0" w:color="auto"/>
        <w:left w:val="none" w:sz="0" w:space="0" w:color="auto"/>
        <w:bottom w:val="none" w:sz="0" w:space="0" w:color="auto"/>
        <w:right w:val="none" w:sz="0" w:space="0" w:color="auto"/>
      </w:divBdr>
    </w:div>
    <w:div w:id="51774943">
      <w:bodyDiv w:val="1"/>
      <w:marLeft w:val="0"/>
      <w:marRight w:val="0"/>
      <w:marTop w:val="0"/>
      <w:marBottom w:val="0"/>
      <w:divBdr>
        <w:top w:val="none" w:sz="0" w:space="0" w:color="auto"/>
        <w:left w:val="none" w:sz="0" w:space="0" w:color="auto"/>
        <w:bottom w:val="none" w:sz="0" w:space="0" w:color="auto"/>
        <w:right w:val="none" w:sz="0" w:space="0" w:color="auto"/>
      </w:divBdr>
      <w:divsChild>
        <w:div w:id="174468446">
          <w:marLeft w:val="274"/>
          <w:marRight w:val="0"/>
          <w:marTop w:val="0"/>
          <w:marBottom w:val="0"/>
          <w:divBdr>
            <w:top w:val="none" w:sz="0" w:space="0" w:color="auto"/>
            <w:left w:val="none" w:sz="0" w:space="0" w:color="auto"/>
            <w:bottom w:val="none" w:sz="0" w:space="0" w:color="auto"/>
            <w:right w:val="none" w:sz="0" w:space="0" w:color="auto"/>
          </w:divBdr>
        </w:div>
        <w:div w:id="479736448">
          <w:marLeft w:val="274"/>
          <w:marRight w:val="0"/>
          <w:marTop w:val="0"/>
          <w:marBottom w:val="0"/>
          <w:divBdr>
            <w:top w:val="none" w:sz="0" w:space="0" w:color="auto"/>
            <w:left w:val="none" w:sz="0" w:space="0" w:color="auto"/>
            <w:bottom w:val="none" w:sz="0" w:space="0" w:color="auto"/>
            <w:right w:val="none" w:sz="0" w:space="0" w:color="auto"/>
          </w:divBdr>
        </w:div>
      </w:divsChild>
    </w:div>
    <w:div w:id="62991291">
      <w:bodyDiv w:val="1"/>
      <w:marLeft w:val="0"/>
      <w:marRight w:val="0"/>
      <w:marTop w:val="0"/>
      <w:marBottom w:val="0"/>
      <w:divBdr>
        <w:top w:val="none" w:sz="0" w:space="0" w:color="auto"/>
        <w:left w:val="none" w:sz="0" w:space="0" w:color="auto"/>
        <w:bottom w:val="none" w:sz="0" w:space="0" w:color="auto"/>
        <w:right w:val="none" w:sz="0" w:space="0" w:color="auto"/>
      </w:divBdr>
    </w:div>
    <w:div w:id="76707954">
      <w:bodyDiv w:val="1"/>
      <w:marLeft w:val="0"/>
      <w:marRight w:val="0"/>
      <w:marTop w:val="0"/>
      <w:marBottom w:val="0"/>
      <w:divBdr>
        <w:top w:val="none" w:sz="0" w:space="0" w:color="auto"/>
        <w:left w:val="none" w:sz="0" w:space="0" w:color="auto"/>
        <w:bottom w:val="none" w:sz="0" w:space="0" w:color="auto"/>
        <w:right w:val="none" w:sz="0" w:space="0" w:color="auto"/>
      </w:divBdr>
    </w:div>
    <w:div w:id="111871450">
      <w:bodyDiv w:val="1"/>
      <w:marLeft w:val="0"/>
      <w:marRight w:val="0"/>
      <w:marTop w:val="0"/>
      <w:marBottom w:val="0"/>
      <w:divBdr>
        <w:top w:val="none" w:sz="0" w:space="0" w:color="auto"/>
        <w:left w:val="none" w:sz="0" w:space="0" w:color="auto"/>
        <w:bottom w:val="none" w:sz="0" w:space="0" w:color="auto"/>
        <w:right w:val="none" w:sz="0" w:space="0" w:color="auto"/>
      </w:divBdr>
    </w:div>
    <w:div w:id="158543124">
      <w:bodyDiv w:val="1"/>
      <w:marLeft w:val="0"/>
      <w:marRight w:val="0"/>
      <w:marTop w:val="0"/>
      <w:marBottom w:val="0"/>
      <w:divBdr>
        <w:top w:val="none" w:sz="0" w:space="0" w:color="auto"/>
        <w:left w:val="none" w:sz="0" w:space="0" w:color="auto"/>
        <w:bottom w:val="none" w:sz="0" w:space="0" w:color="auto"/>
        <w:right w:val="none" w:sz="0" w:space="0" w:color="auto"/>
      </w:divBdr>
    </w:div>
    <w:div w:id="168639099">
      <w:bodyDiv w:val="1"/>
      <w:marLeft w:val="0"/>
      <w:marRight w:val="0"/>
      <w:marTop w:val="0"/>
      <w:marBottom w:val="0"/>
      <w:divBdr>
        <w:top w:val="none" w:sz="0" w:space="0" w:color="auto"/>
        <w:left w:val="none" w:sz="0" w:space="0" w:color="auto"/>
        <w:bottom w:val="none" w:sz="0" w:space="0" w:color="auto"/>
        <w:right w:val="none" w:sz="0" w:space="0" w:color="auto"/>
      </w:divBdr>
    </w:div>
    <w:div w:id="178936533">
      <w:bodyDiv w:val="1"/>
      <w:marLeft w:val="0"/>
      <w:marRight w:val="0"/>
      <w:marTop w:val="0"/>
      <w:marBottom w:val="0"/>
      <w:divBdr>
        <w:top w:val="none" w:sz="0" w:space="0" w:color="auto"/>
        <w:left w:val="none" w:sz="0" w:space="0" w:color="auto"/>
        <w:bottom w:val="none" w:sz="0" w:space="0" w:color="auto"/>
        <w:right w:val="none" w:sz="0" w:space="0" w:color="auto"/>
      </w:divBdr>
    </w:div>
    <w:div w:id="182742093">
      <w:bodyDiv w:val="1"/>
      <w:marLeft w:val="0"/>
      <w:marRight w:val="0"/>
      <w:marTop w:val="0"/>
      <w:marBottom w:val="0"/>
      <w:divBdr>
        <w:top w:val="none" w:sz="0" w:space="0" w:color="auto"/>
        <w:left w:val="none" w:sz="0" w:space="0" w:color="auto"/>
        <w:bottom w:val="none" w:sz="0" w:space="0" w:color="auto"/>
        <w:right w:val="none" w:sz="0" w:space="0" w:color="auto"/>
      </w:divBdr>
    </w:div>
    <w:div w:id="196696407">
      <w:bodyDiv w:val="1"/>
      <w:marLeft w:val="0"/>
      <w:marRight w:val="0"/>
      <w:marTop w:val="0"/>
      <w:marBottom w:val="0"/>
      <w:divBdr>
        <w:top w:val="none" w:sz="0" w:space="0" w:color="auto"/>
        <w:left w:val="none" w:sz="0" w:space="0" w:color="auto"/>
        <w:bottom w:val="none" w:sz="0" w:space="0" w:color="auto"/>
        <w:right w:val="none" w:sz="0" w:space="0" w:color="auto"/>
      </w:divBdr>
    </w:div>
    <w:div w:id="232009230">
      <w:bodyDiv w:val="1"/>
      <w:marLeft w:val="0"/>
      <w:marRight w:val="0"/>
      <w:marTop w:val="0"/>
      <w:marBottom w:val="0"/>
      <w:divBdr>
        <w:top w:val="none" w:sz="0" w:space="0" w:color="auto"/>
        <w:left w:val="none" w:sz="0" w:space="0" w:color="auto"/>
        <w:bottom w:val="none" w:sz="0" w:space="0" w:color="auto"/>
        <w:right w:val="none" w:sz="0" w:space="0" w:color="auto"/>
      </w:divBdr>
    </w:div>
    <w:div w:id="272984310">
      <w:bodyDiv w:val="1"/>
      <w:marLeft w:val="0"/>
      <w:marRight w:val="0"/>
      <w:marTop w:val="0"/>
      <w:marBottom w:val="0"/>
      <w:divBdr>
        <w:top w:val="none" w:sz="0" w:space="0" w:color="auto"/>
        <w:left w:val="none" w:sz="0" w:space="0" w:color="auto"/>
        <w:bottom w:val="none" w:sz="0" w:space="0" w:color="auto"/>
        <w:right w:val="none" w:sz="0" w:space="0" w:color="auto"/>
      </w:divBdr>
    </w:div>
    <w:div w:id="282806496">
      <w:bodyDiv w:val="1"/>
      <w:marLeft w:val="0"/>
      <w:marRight w:val="0"/>
      <w:marTop w:val="0"/>
      <w:marBottom w:val="0"/>
      <w:divBdr>
        <w:top w:val="none" w:sz="0" w:space="0" w:color="auto"/>
        <w:left w:val="none" w:sz="0" w:space="0" w:color="auto"/>
        <w:bottom w:val="none" w:sz="0" w:space="0" w:color="auto"/>
        <w:right w:val="none" w:sz="0" w:space="0" w:color="auto"/>
      </w:divBdr>
    </w:div>
    <w:div w:id="288126060">
      <w:bodyDiv w:val="1"/>
      <w:marLeft w:val="0"/>
      <w:marRight w:val="0"/>
      <w:marTop w:val="0"/>
      <w:marBottom w:val="0"/>
      <w:divBdr>
        <w:top w:val="none" w:sz="0" w:space="0" w:color="auto"/>
        <w:left w:val="none" w:sz="0" w:space="0" w:color="auto"/>
        <w:bottom w:val="none" w:sz="0" w:space="0" w:color="auto"/>
        <w:right w:val="none" w:sz="0" w:space="0" w:color="auto"/>
      </w:divBdr>
    </w:div>
    <w:div w:id="289284951">
      <w:bodyDiv w:val="1"/>
      <w:marLeft w:val="0"/>
      <w:marRight w:val="0"/>
      <w:marTop w:val="0"/>
      <w:marBottom w:val="0"/>
      <w:divBdr>
        <w:top w:val="none" w:sz="0" w:space="0" w:color="auto"/>
        <w:left w:val="none" w:sz="0" w:space="0" w:color="auto"/>
        <w:bottom w:val="none" w:sz="0" w:space="0" w:color="auto"/>
        <w:right w:val="none" w:sz="0" w:space="0" w:color="auto"/>
      </w:divBdr>
    </w:div>
    <w:div w:id="313607896">
      <w:bodyDiv w:val="1"/>
      <w:marLeft w:val="0"/>
      <w:marRight w:val="0"/>
      <w:marTop w:val="0"/>
      <w:marBottom w:val="0"/>
      <w:divBdr>
        <w:top w:val="none" w:sz="0" w:space="0" w:color="auto"/>
        <w:left w:val="none" w:sz="0" w:space="0" w:color="auto"/>
        <w:bottom w:val="none" w:sz="0" w:space="0" w:color="auto"/>
        <w:right w:val="none" w:sz="0" w:space="0" w:color="auto"/>
      </w:divBdr>
    </w:div>
    <w:div w:id="325086780">
      <w:bodyDiv w:val="1"/>
      <w:marLeft w:val="0"/>
      <w:marRight w:val="0"/>
      <w:marTop w:val="0"/>
      <w:marBottom w:val="0"/>
      <w:divBdr>
        <w:top w:val="none" w:sz="0" w:space="0" w:color="auto"/>
        <w:left w:val="none" w:sz="0" w:space="0" w:color="auto"/>
        <w:bottom w:val="none" w:sz="0" w:space="0" w:color="auto"/>
        <w:right w:val="none" w:sz="0" w:space="0" w:color="auto"/>
      </w:divBdr>
    </w:div>
    <w:div w:id="404837131">
      <w:bodyDiv w:val="1"/>
      <w:marLeft w:val="0"/>
      <w:marRight w:val="0"/>
      <w:marTop w:val="0"/>
      <w:marBottom w:val="0"/>
      <w:divBdr>
        <w:top w:val="none" w:sz="0" w:space="0" w:color="auto"/>
        <w:left w:val="none" w:sz="0" w:space="0" w:color="auto"/>
        <w:bottom w:val="none" w:sz="0" w:space="0" w:color="auto"/>
        <w:right w:val="none" w:sz="0" w:space="0" w:color="auto"/>
      </w:divBdr>
    </w:div>
    <w:div w:id="407965726">
      <w:bodyDiv w:val="1"/>
      <w:marLeft w:val="0"/>
      <w:marRight w:val="0"/>
      <w:marTop w:val="0"/>
      <w:marBottom w:val="0"/>
      <w:divBdr>
        <w:top w:val="none" w:sz="0" w:space="0" w:color="auto"/>
        <w:left w:val="none" w:sz="0" w:space="0" w:color="auto"/>
        <w:bottom w:val="none" w:sz="0" w:space="0" w:color="auto"/>
        <w:right w:val="none" w:sz="0" w:space="0" w:color="auto"/>
      </w:divBdr>
    </w:div>
    <w:div w:id="468286251">
      <w:bodyDiv w:val="1"/>
      <w:marLeft w:val="0"/>
      <w:marRight w:val="0"/>
      <w:marTop w:val="0"/>
      <w:marBottom w:val="0"/>
      <w:divBdr>
        <w:top w:val="none" w:sz="0" w:space="0" w:color="auto"/>
        <w:left w:val="none" w:sz="0" w:space="0" w:color="auto"/>
        <w:bottom w:val="none" w:sz="0" w:space="0" w:color="auto"/>
        <w:right w:val="none" w:sz="0" w:space="0" w:color="auto"/>
      </w:divBdr>
    </w:div>
    <w:div w:id="480078285">
      <w:bodyDiv w:val="1"/>
      <w:marLeft w:val="0"/>
      <w:marRight w:val="0"/>
      <w:marTop w:val="0"/>
      <w:marBottom w:val="0"/>
      <w:divBdr>
        <w:top w:val="none" w:sz="0" w:space="0" w:color="auto"/>
        <w:left w:val="none" w:sz="0" w:space="0" w:color="auto"/>
        <w:bottom w:val="none" w:sz="0" w:space="0" w:color="auto"/>
        <w:right w:val="none" w:sz="0" w:space="0" w:color="auto"/>
      </w:divBdr>
    </w:div>
    <w:div w:id="493254300">
      <w:bodyDiv w:val="1"/>
      <w:marLeft w:val="0"/>
      <w:marRight w:val="0"/>
      <w:marTop w:val="0"/>
      <w:marBottom w:val="0"/>
      <w:divBdr>
        <w:top w:val="none" w:sz="0" w:space="0" w:color="auto"/>
        <w:left w:val="none" w:sz="0" w:space="0" w:color="auto"/>
        <w:bottom w:val="none" w:sz="0" w:space="0" w:color="auto"/>
        <w:right w:val="none" w:sz="0" w:space="0" w:color="auto"/>
      </w:divBdr>
    </w:div>
    <w:div w:id="547381077">
      <w:bodyDiv w:val="1"/>
      <w:marLeft w:val="0"/>
      <w:marRight w:val="0"/>
      <w:marTop w:val="0"/>
      <w:marBottom w:val="0"/>
      <w:divBdr>
        <w:top w:val="none" w:sz="0" w:space="0" w:color="auto"/>
        <w:left w:val="none" w:sz="0" w:space="0" w:color="auto"/>
        <w:bottom w:val="none" w:sz="0" w:space="0" w:color="auto"/>
        <w:right w:val="none" w:sz="0" w:space="0" w:color="auto"/>
      </w:divBdr>
    </w:div>
    <w:div w:id="565065337">
      <w:bodyDiv w:val="1"/>
      <w:marLeft w:val="0"/>
      <w:marRight w:val="0"/>
      <w:marTop w:val="0"/>
      <w:marBottom w:val="0"/>
      <w:divBdr>
        <w:top w:val="none" w:sz="0" w:space="0" w:color="auto"/>
        <w:left w:val="none" w:sz="0" w:space="0" w:color="auto"/>
        <w:bottom w:val="none" w:sz="0" w:space="0" w:color="auto"/>
        <w:right w:val="none" w:sz="0" w:space="0" w:color="auto"/>
      </w:divBdr>
    </w:div>
    <w:div w:id="566039968">
      <w:bodyDiv w:val="1"/>
      <w:marLeft w:val="0"/>
      <w:marRight w:val="0"/>
      <w:marTop w:val="0"/>
      <w:marBottom w:val="0"/>
      <w:divBdr>
        <w:top w:val="none" w:sz="0" w:space="0" w:color="auto"/>
        <w:left w:val="none" w:sz="0" w:space="0" w:color="auto"/>
        <w:bottom w:val="none" w:sz="0" w:space="0" w:color="auto"/>
        <w:right w:val="none" w:sz="0" w:space="0" w:color="auto"/>
      </w:divBdr>
    </w:div>
    <w:div w:id="582644699">
      <w:bodyDiv w:val="1"/>
      <w:marLeft w:val="0"/>
      <w:marRight w:val="0"/>
      <w:marTop w:val="0"/>
      <w:marBottom w:val="0"/>
      <w:divBdr>
        <w:top w:val="none" w:sz="0" w:space="0" w:color="auto"/>
        <w:left w:val="none" w:sz="0" w:space="0" w:color="auto"/>
        <w:bottom w:val="none" w:sz="0" w:space="0" w:color="auto"/>
        <w:right w:val="none" w:sz="0" w:space="0" w:color="auto"/>
      </w:divBdr>
    </w:div>
    <w:div w:id="591596437">
      <w:bodyDiv w:val="1"/>
      <w:marLeft w:val="0"/>
      <w:marRight w:val="0"/>
      <w:marTop w:val="0"/>
      <w:marBottom w:val="0"/>
      <w:divBdr>
        <w:top w:val="none" w:sz="0" w:space="0" w:color="auto"/>
        <w:left w:val="none" w:sz="0" w:space="0" w:color="auto"/>
        <w:bottom w:val="none" w:sz="0" w:space="0" w:color="auto"/>
        <w:right w:val="none" w:sz="0" w:space="0" w:color="auto"/>
      </w:divBdr>
    </w:div>
    <w:div w:id="593518724">
      <w:bodyDiv w:val="1"/>
      <w:marLeft w:val="0"/>
      <w:marRight w:val="0"/>
      <w:marTop w:val="0"/>
      <w:marBottom w:val="0"/>
      <w:divBdr>
        <w:top w:val="none" w:sz="0" w:space="0" w:color="auto"/>
        <w:left w:val="none" w:sz="0" w:space="0" w:color="auto"/>
        <w:bottom w:val="none" w:sz="0" w:space="0" w:color="auto"/>
        <w:right w:val="none" w:sz="0" w:space="0" w:color="auto"/>
      </w:divBdr>
    </w:div>
    <w:div w:id="596328578">
      <w:bodyDiv w:val="1"/>
      <w:marLeft w:val="0"/>
      <w:marRight w:val="0"/>
      <w:marTop w:val="0"/>
      <w:marBottom w:val="0"/>
      <w:divBdr>
        <w:top w:val="none" w:sz="0" w:space="0" w:color="auto"/>
        <w:left w:val="none" w:sz="0" w:space="0" w:color="auto"/>
        <w:bottom w:val="none" w:sz="0" w:space="0" w:color="auto"/>
        <w:right w:val="none" w:sz="0" w:space="0" w:color="auto"/>
      </w:divBdr>
    </w:div>
    <w:div w:id="623804055">
      <w:bodyDiv w:val="1"/>
      <w:marLeft w:val="0"/>
      <w:marRight w:val="0"/>
      <w:marTop w:val="0"/>
      <w:marBottom w:val="0"/>
      <w:divBdr>
        <w:top w:val="none" w:sz="0" w:space="0" w:color="auto"/>
        <w:left w:val="none" w:sz="0" w:space="0" w:color="auto"/>
        <w:bottom w:val="none" w:sz="0" w:space="0" w:color="auto"/>
        <w:right w:val="none" w:sz="0" w:space="0" w:color="auto"/>
      </w:divBdr>
    </w:div>
    <w:div w:id="640621903">
      <w:bodyDiv w:val="1"/>
      <w:marLeft w:val="0"/>
      <w:marRight w:val="0"/>
      <w:marTop w:val="0"/>
      <w:marBottom w:val="0"/>
      <w:divBdr>
        <w:top w:val="none" w:sz="0" w:space="0" w:color="auto"/>
        <w:left w:val="none" w:sz="0" w:space="0" w:color="auto"/>
        <w:bottom w:val="none" w:sz="0" w:space="0" w:color="auto"/>
        <w:right w:val="none" w:sz="0" w:space="0" w:color="auto"/>
      </w:divBdr>
    </w:div>
    <w:div w:id="643706429">
      <w:bodyDiv w:val="1"/>
      <w:marLeft w:val="0"/>
      <w:marRight w:val="0"/>
      <w:marTop w:val="0"/>
      <w:marBottom w:val="0"/>
      <w:divBdr>
        <w:top w:val="none" w:sz="0" w:space="0" w:color="auto"/>
        <w:left w:val="none" w:sz="0" w:space="0" w:color="auto"/>
        <w:bottom w:val="none" w:sz="0" w:space="0" w:color="auto"/>
        <w:right w:val="none" w:sz="0" w:space="0" w:color="auto"/>
      </w:divBdr>
    </w:div>
    <w:div w:id="653067286">
      <w:bodyDiv w:val="1"/>
      <w:marLeft w:val="0"/>
      <w:marRight w:val="0"/>
      <w:marTop w:val="0"/>
      <w:marBottom w:val="0"/>
      <w:divBdr>
        <w:top w:val="none" w:sz="0" w:space="0" w:color="auto"/>
        <w:left w:val="none" w:sz="0" w:space="0" w:color="auto"/>
        <w:bottom w:val="none" w:sz="0" w:space="0" w:color="auto"/>
        <w:right w:val="none" w:sz="0" w:space="0" w:color="auto"/>
      </w:divBdr>
    </w:div>
    <w:div w:id="692340718">
      <w:bodyDiv w:val="1"/>
      <w:marLeft w:val="0"/>
      <w:marRight w:val="0"/>
      <w:marTop w:val="0"/>
      <w:marBottom w:val="0"/>
      <w:divBdr>
        <w:top w:val="none" w:sz="0" w:space="0" w:color="auto"/>
        <w:left w:val="none" w:sz="0" w:space="0" w:color="auto"/>
        <w:bottom w:val="none" w:sz="0" w:space="0" w:color="auto"/>
        <w:right w:val="none" w:sz="0" w:space="0" w:color="auto"/>
      </w:divBdr>
    </w:div>
    <w:div w:id="715668175">
      <w:bodyDiv w:val="1"/>
      <w:marLeft w:val="0"/>
      <w:marRight w:val="0"/>
      <w:marTop w:val="0"/>
      <w:marBottom w:val="0"/>
      <w:divBdr>
        <w:top w:val="none" w:sz="0" w:space="0" w:color="auto"/>
        <w:left w:val="none" w:sz="0" w:space="0" w:color="auto"/>
        <w:bottom w:val="none" w:sz="0" w:space="0" w:color="auto"/>
        <w:right w:val="none" w:sz="0" w:space="0" w:color="auto"/>
      </w:divBdr>
    </w:div>
    <w:div w:id="728697868">
      <w:bodyDiv w:val="1"/>
      <w:marLeft w:val="0"/>
      <w:marRight w:val="0"/>
      <w:marTop w:val="0"/>
      <w:marBottom w:val="0"/>
      <w:divBdr>
        <w:top w:val="none" w:sz="0" w:space="0" w:color="auto"/>
        <w:left w:val="none" w:sz="0" w:space="0" w:color="auto"/>
        <w:bottom w:val="none" w:sz="0" w:space="0" w:color="auto"/>
        <w:right w:val="none" w:sz="0" w:space="0" w:color="auto"/>
      </w:divBdr>
    </w:div>
    <w:div w:id="764771263">
      <w:bodyDiv w:val="1"/>
      <w:marLeft w:val="0"/>
      <w:marRight w:val="0"/>
      <w:marTop w:val="0"/>
      <w:marBottom w:val="0"/>
      <w:divBdr>
        <w:top w:val="none" w:sz="0" w:space="0" w:color="auto"/>
        <w:left w:val="none" w:sz="0" w:space="0" w:color="auto"/>
        <w:bottom w:val="none" w:sz="0" w:space="0" w:color="auto"/>
        <w:right w:val="none" w:sz="0" w:space="0" w:color="auto"/>
      </w:divBdr>
    </w:div>
    <w:div w:id="779642651">
      <w:bodyDiv w:val="1"/>
      <w:marLeft w:val="0"/>
      <w:marRight w:val="0"/>
      <w:marTop w:val="0"/>
      <w:marBottom w:val="0"/>
      <w:divBdr>
        <w:top w:val="none" w:sz="0" w:space="0" w:color="auto"/>
        <w:left w:val="none" w:sz="0" w:space="0" w:color="auto"/>
        <w:bottom w:val="none" w:sz="0" w:space="0" w:color="auto"/>
        <w:right w:val="none" w:sz="0" w:space="0" w:color="auto"/>
      </w:divBdr>
    </w:div>
    <w:div w:id="787355585">
      <w:bodyDiv w:val="1"/>
      <w:marLeft w:val="0"/>
      <w:marRight w:val="0"/>
      <w:marTop w:val="0"/>
      <w:marBottom w:val="0"/>
      <w:divBdr>
        <w:top w:val="none" w:sz="0" w:space="0" w:color="auto"/>
        <w:left w:val="none" w:sz="0" w:space="0" w:color="auto"/>
        <w:bottom w:val="none" w:sz="0" w:space="0" w:color="auto"/>
        <w:right w:val="none" w:sz="0" w:space="0" w:color="auto"/>
      </w:divBdr>
    </w:div>
    <w:div w:id="833104231">
      <w:bodyDiv w:val="1"/>
      <w:marLeft w:val="0"/>
      <w:marRight w:val="0"/>
      <w:marTop w:val="0"/>
      <w:marBottom w:val="0"/>
      <w:divBdr>
        <w:top w:val="none" w:sz="0" w:space="0" w:color="auto"/>
        <w:left w:val="none" w:sz="0" w:space="0" w:color="auto"/>
        <w:bottom w:val="none" w:sz="0" w:space="0" w:color="auto"/>
        <w:right w:val="none" w:sz="0" w:space="0" w:color="auto"/>
      </w:divBdr>
    </w:div>
    <w:div w:id="852575935">
      <w:bodyDiv w:val="1"/>
      <w:marLeft w:val="0"/>
      <w:marRight w:val="0"/>
      <w:marTop w:val="0"/>
      <w:marBottom w:val="0"/>
      <w:divBdr>
        <w:top w:val="none" w:sz="0" w:space="0" w:color="auto"/>
        <w:left w:val="none" w:sz="0" w:space="0" w:color="auto"/>
        <w:bottom w:val="none" w:sz="0" w:space="0" w:color="auto"/>
        <w:right w:val="none" w:sz="0" w:space="0" w:color="auto"/>
      </w:divBdr>
    </w:div>
    <w:div w:id="863323651">
      <w:bodyDiv w:val="1"/>
      <w:marLeft w:val="0"/>
      <w:marRight w:val="0"/>
      <w:marTop w:val="0"/>
      <w:marBottom w:val="0"/>
      <w:divBdr>
        <w:top w:val="none" w:sz="0" w:space="0" w:color="auto"/>
        <w:left w:val="none" w:sz="0" w:space="0" w:color="auto"/>
        <w:bottom w:val="none" w:sz="0" w:space="0" w:color="auto"/>
        <w:right w:val="none" w:sz="0" w:space="0" w:color="auto"/>
      </w:divBdr>
      <w:divsChild>
        <w:div w:id="97718833">
          <w:marLeft w:val="0"/>
          <w:marRight w:val="0"/>
          <w:marTop w:val="0"/>
          <w:marBottom w:val="0"/>
          <w:divBdr>
            <w:top w:val="none" w:sz="0" w:space="0" w:color="auto"/>
            <w:left w:val="none" w:sz="0" w:space="0" w:color="auto"/>
            <w:bottom w:val="none" w:sz="0" w:space="0" w:color="auto"/>
            <w:right w:val="none" w:sz="0" w:space="0" w:color="auto"/>
          </w:divBdr>
        </w:div>
        <w:div w:id="467018731">
          <w:marLeft w:val="0"/>
          <w:marRight w:val="0"/>
          <w:marTop w:val="0"/>
          <w:marBottom w:val="0"/>
          <w:divBdr>
            <w:top w:val="none" w:sz="0" w:space="0" w:color="auto"/>
            <w:left w:val="none" w:sz="0" w:space="0" w:color="auto"/>
            <w:bottom w:val="none" w:sz="0" w:space="0" w:color="auto"/>
            <w:right w:val="none" w:sz="0" w:space="0" w:color="auto"/>
          </w:divBdr>
        </w:div>
        <w:div w:id="1223519053">
          <w:marLeft w:val="0"/>
          <w:marRight w:val="0"/>
          <w:marTop w:val="0"/>
          <w:marBottom w:val="0"/>
          <w:divBdr>
            <w:top w:val="none" w:sz="0" w:space="0" w:color="auto"/>
            <w:left w:val="none" w:sz="0" w:space="0" w:color="auto"/>
            <w:bottom w:val="none" w:sz="0" w:space="0" w:color="auto"/>
            <w:right w:val="none" w:sz="0" w:space="0" w:color="auto"/>
          </w:divBdr>
        </w:div>
        <w:div w:id="1663662036">
          <w:marLeft w:val="0"/>
          <w:marRight w:val="0"/>
          <w:marTop w:val="0"/>
          <w:marBottom w:val="0"/>
          <w:divBdr>
            <w:top w:val="none" w:sz="0" w:space="0" w:color="auto"/>
            <w:left w:val="none" w:sz="0" w:space="0" w:color="auto"/>
            <w:bottom w:val="none" w:sz="0" w:space="0" w:color="auto"/>
            <w:right w:val="none" w:sz="0" w:space="0" w:color="auto"/>
          </w:divBdr>
        </w:div>
        <w:div w:id="2064210314">
          <w:marLeft w:val="0"/>
          <w:marRight w:val="0"/>
          <w:marTop w:val="0"/>
          <w:marBottom w:val="0"/>
          <w:divBdr>
            <w:top w:val="none" w:sz="0" w:space="0" w:color="auto"/>
            <w:left w:val="none" w:sz="0" w:space="0" w:color="auto"/>
            <w:bottom w:val="none" w:sz="0" w:space="0" w:color="auto"/>
            <w:right w:val="none" w:sz="0" w:space="0" w:color="auto"/>
          </w:divBdr>
        </w:div>
        <w:div w:id="2073459623">
          <w:marLeft w:val="0"/>
          <w:marRight w:val="0"/>
          <w:marTop w:val="0"/>
          <w:marBottom w:val="0"/>
          <w:divBdr>
            <w:top w:val="none" w:sz="0" w:space="0" w:color="auto"/>
            <w:left w:val="none" w:sz="0" w:space="0" w:color="auto"/>
            <w:bottom w:val="none" w:sz="0" w:space="0" w:color="auto"/>
            <w:right w:val="none" w:sz="0" w:space="0" w:color="auto"/>
          </w:divBdr>
        </w:div>
        <w:div w:id="2087652710">
          <w:marLeft w:val="0"/>
          <w:marRight w:val="0"/>
          <w:marTop w:val="0"/>
          <w:marBottom w:val="0"/>
          <w:divBdr>
            <w:top w:val="none" w:sz="0" w:space="0" w:color="auto"/>
            <w:left w:val="none" w:sz="0" w:space="0" w:color="auto"/>
            <w:bottom w:val="none" w:sz="0" w:space="0" w:color="auto"/>
            <w:right w:val="none" w:sz="0" w:space="0" w:color="auto"/>
          </w:divBdr>
        </w:div>
      </w:divsChild>
    </w:div>
    <w:div w:id="877088375">
      <w:bodyDiv w:val="1"/>
      <w:marLeft w:val="0"/>
      <w:marRight w:val="0"/>
      <w:marTop w:val="0"/>
      <w:marBottom w:val="0"/>
      <w:divBdr>
        <w:top w:val="none" w:sz="0" w:space="0" w:color="auto"/>
        <w:left w:val="none" w:sz="0" w:space="0" w:color="auto"/>
        <w:bottom w:val="none" w:sz="0" w:space="0" w:color="auto"/>
        <w:right w:val="none" w:sz="0" w:space="0" w:color="auto"/>
      </w:divBdr>
    </w:div>
    <w:div w:id="906299833">
      <w:bodyDiv w:val="1"/>
      <w:marLeft w:val="0"/>
      <w:marRight w:val="0"/>
      <w:marTop w:val="0"/>
      <w:marBottom w:val="0"/>
      <w:divBdr>
        <w:top w:val="none" w:sz="0" w:space="0" w:color="auto"/>
        <w:left w:val="none" w:sz="0" w:space="0" w:color="auto"/>
        <w:bottom w:val="none" w:sz="0" w:space="0" w:color="auto"/>
        <w:right w:val="none" w:sz="0" w:space="0" w:color="auto"/>
      </w:divBdr>
    </w:div>
    <w:div w:id="934938889">
      <w:bodyDiv w:val="1"/>
      <w:marLeft w:val="0"/>
      <w:marRight w:val="0"/>
      <w:marTop w:val="0"/>
      <w:marBottom w:val="0"/>
      <w:divBdr>
        <w:top w:val="none" w:sz="0" w:space="0" w:color="auto"/>
        <w:left w:val="none" w:sz="0" w:space="0" w:color="auto"/>
        <w:bottom w:val="none" w:sz="0" w:space="0" w:color="auto"/>
        <w:right w:val="none" w:sz="0" w:space="0" w:color="auto"/>
      </w:divBdr>
    </w:div>
    <w:div w:id="953361702">
      <w:bodyDiv w:val="1"/>
      <w:marLeft w:val="0"/>
      <w:marRight w:val="0"/>
      <w:marTop w:val="0"/>
      <w:marBottom w:val="0"/>
      <w:divBdr>
        <w:top w:val="none" w:sz="0" w:space="0" w:color="auto"/>
        <w:left w:val="none" w:sz="0" w:space="0" w:color="auto"/>
        <w:bottom w:val="none" w:sz="0" w:space="0" w:color="auto"/>
        <w:right w:val="none" w:sz="0" w:space="0" w:color="auto"/>
      </w:divBdr>
    </w:div>
    <w:div w:id="1009677513">
      <w:bodyDiv w:val="1"/>
      <w:marLeft w:val="0"/>
      <w:marRight w:val="0"/>
      <w:marTop w:val="0"/>
      <w:marBottom w:val="0"/>
      <w:divBdr>
        <w:top w:val="none" w:sz="0" w:space="0" w:color="auto"/>
        <w:left w:val="none" w:sz="0" w:space="0" w:color="auto"/>
        <w:bottom w:val="none" w:sz="0" w:space="0" w:color="auto"/>
        <w:right w:val="none" w:sz="0" w:space="0" w:color="auto"/>
      </w:divBdr>
    </w:div>
    <w:div w:id="1021008325">
      <w:bodyDiv w:val="1"/>
      <w:marLeft w:val="0"/>
      <w:marRight w:val="0"/>
      <w:marTop w:val="0"/>
      <w:marBottom w:val="0"/>
      <w:divBdr>
        <w:top w:val="none" w:sz="0" w:space="0" w:color="auto"/>
        <w:left w:val="none" w:sz="0" w:space="0" w:color="auto"/>
        <w:bottom w:val="none" w:sz="0" w:space="0" w:color="auto"/>
        <w:right w:val="none" w:sz="0" w:space="0" w:color="auto"/>
      </w:divBdr>
    </w:div>
    <w:div w:id="1047610476">
      <w:bodyDiv w:val="1"/>
      <w:marLeft w:val="0"/>
      <w:marRight w:val="0"/>
      <w:marTop w:val="0"/>
      <w:marBottom w:val="0"/>
      <w:divBdr>
        <w:top w:val="none" w:sz="0" w:space="0" w:color="auto"/>
        <w:left w:val="none" w:sz="0" w:space="0" w:color="auto"/>
        <w:bottom w:val="none" w:sz="0" w:space="0" w:color="auto"/>
        <w:right w:val="none" w:sz="0" w:space="0" w:color="auto"/>
      </w:divBdr>
    </w:div>
    <w:div w:id="1086000608">
      <w:bodyDiv w:val="1"/>
      <w:marLeft w:val="0"/>
      <w:marRight w:val="0"/>
      <w:marTop w:val="0"/>
      <w:marBottom w:val="0"/>
      <w:divBdr>
        <w:top w:val="none" w:sz="0" w:space="0" w:color="auto"/>
        <w:left w:val="none" w:sz="0" w:space="0" w:color="auto"/>
        <w:bottom w:val="none" w:sz="0" w:space="0" w:color="auto"/>
        <w:right w:val="none" w:sz="0" w:space="0" w:color="auto"/>
      </w:divBdr>
    </w:div>
    <w:div w:id="1105156548">
      <w:bodyDiv w:val="1"/>
      <w:marLeft w:val="0"/>
      <w:marRight w:val="0"/>
      <w:marTop w:val="0"/>
      <w:marBottom w:val="0"/>
      <w:divBdr>
        <w:top w:val="none" w:sz="0" w:space="0" w:color="auto"/>
        <w:left w:val="none" w:sz="0" w:space="0" w:color="auto"/>
        <w:bottom w:val="none" w:sz="0" w:space="0" w:color="auto"/>
        <w:right w:val="none" w:sz="0" w:space="0" w:color="auto"/>
      </w:divBdr>
      <w:divsChild>
        <w:div w:id="228351084">
          <w:marLeft w:val="0"/>
          <w:marRight w:val="0"/>
          <w:marTop w:val="0"/>
          <w:marBottom w:val="0"/>
          <w:divBdr>
            <w:top w:val="none" w:sz="0" w:space="0" w:color="auto"/>
            <w:left w:val="none" w:sz="0" w:space="0" w:color="auto"/>
            <w:bottom w:val="none" w:sz="0" w:space="0" w:color="auto"/>
            <w:right w:val="none" w:sz="0" w:space="0" w:color="auto"/>
          </w:divBdr>
        </w:div>
        <w:div w:id="1946956557">
          <w:marLeft w:val="0"/>
          <w:marRight w:val="0"/>
          <w:marTop w:val="0"/>
          <w:marBottom w:val="0"/>
          <w:divBdr>
            <w:top w:val="none" w:sz="0" w:space="0" w:color="auto"/>
            <w:left w:val="none" w:sz="0" w:space="0" w:color="auto"/>
            <w:bottom w:val="none" w:sz="0" w:space="0" w:color="auto"/>
            <w:right w:val="none" w:sz="0" w:space="0" w:color="auto"/>
          </w:divBdr>
        </w:div>
      </w:divsChild>
    </w:div>
    <w:div w:id="1111899861">
      <w:bodyDiv w:val="1"/>
      <w:marLeft w:val="0"/>
      <w:marRight w:val="0"/>
      <w:marTop w:val="0"/>
      <w:marBottom w:val="0"/>
      <w:divBdr>
        <w:top w:val="none" w:sz="0" w:space="0" w:color="auto"/>
        <w:left w:val="none" w:sz="0" w:space="0" w:color="auto"/>
        <w:bottom w:val="none" w:sz="0" w:space="0" w:color="auto"/>
        <w:right w:val="none" w:sz="0" w:space="0" w:color="auto"/>
      </w:divBdr>
    </w:div>
    <w:div w:id="1117139626">
      <w:bodyDiv w:val="1"/>
      <w:marLeft w:val="0"/>
      <w:marRight w:val="0"/>
      <w:marTop w:val="0"/>
      <w:marBottom w:val="0"/>
      <w:divBdr>
        <w:top w:val="none" w:sz="0" w:space="0" w:color="auto"/>
        <w:left w:val="none" w:sz="0" w:space="0" w:color="auto"/>
        <w:bottom w:val="none" w:sz="0" w:space="0" w:color="auto"/>
        <w:right w:val="none" w:sz="0" w:space="0" w:color="auto"/>
      </w:divBdr>
    </w:div>
    <w:div w:id="1128548726">
      <w:bodyDiv w:val="1"/>
      <w:marLeft w:val="0"/>
      <w:marRight w:val="0"/>
      <w:marTop w:val="0"/>
      <w:marBottom w:val="0"/>
      <w:divBdr>
        <w:top w:val="none" w:sz="0" w:space="0" w:color="auto"/>
        <w:left w:val="none" w:sz="0" w:space="0" w:color="auto"/>
        <w:bottom w:val="none" w:sz="0" w:space="0" w:color="auto"/>
        <w:right w:val="none" w:sz="0" w:space="0" w:color="auto"/>
      </w:divBdr>
    </w:div>
    <w:div w:id="1138768578">
      <w:bodyDiv w:val="1"/>
      <w:marLeft w:val="0"/>
      <w:marRight w:val="0"/>
      <w:marTop w:val="0"/>
      <w:marBottom w:val="0"/>
      <w:divBdr>
        <w:top w:val="none" w:sz="0" w:space="0" w:color="auto"/>
        <w:left w:val="none" w:sz="0" w:space="0" w:color="auto"/>
        <w:bottom w:val="none" w:sz="0" w:space="0" w:color="auto"/>
        <w:right w:val="none" w:sz="0" w:space="0" w:color="auto"/>
      </w:divBdr>
    </w:div>
    <w:div w:id="1200893073">
      <w:bodyDiv w:val="1"/>
      <w:marLeft w:val="0"/>
      <w:marRight w:val="0"/>
      <w:marTop w:val="0"/>
      <w:marBottom w:val="0"/>
      <w:divBdr>
        <w:top w:val="none" w:sz="0" w:space="0" w:color="auto"/>
        <w:left w:val="none" w:sz="0" w:space="0" w:color="auto"/>
        <w:bottom w:val="none" w:sz="0" w:space="0" w:color="auto"/>
        <w:right w:val="none" w:sz="0" w:space="0" w:color="auto"/>
      </w:divBdr>
    </w:div>
    <w:div w:id="1207330919">
      <w:bodyDiv w:val="1"/>
      <w:marLeft w:val="0"/>
      <w:marRight w:val="0"/>
      <w:marTop w:val="0"/>
      <w:marBottom w:val="0"/>
      <w:divBdr>
        <w:top w:val="none" w:sz="0" w:space="0" w:color="auto"/>
        <w:left w:val="none" w:sz="0" w:space="0" w:color="auto"/>
        <w:bottom w:val="none" w:sz="0" w:space="0" w:color="auto"/>
        <w:right w:val="none" w:sz="0" w:space="0" w:color="auto"/>
      </w:divBdr>
    </w:div>
    <w:div w:id="1220090179">
      <w:bodyDiv w:val="1"/>
      <w:marLeft w:val="0"/>
      <w:marRight w:val="0"/>
      <w:marTop w:val="0"/>
      <w:marBottom w:val="0"/>
      <w:divBdr>
        <w:top w:val="none" w:sz="0" w:space="0" w:color="auto"/>
        <w:left w:val="none" w:sz="0" w:space="0" w:color="auto"/>
        <w:bottom w:val="none" w:sz="0" w:space="0" w:color="auto"/>
        <w:right w:val="none" w:sz="0" w:space="0" w:color="auto"/>
      </w:divBdr>
    </w:div>
    <w:div w:id="1306739968">
      <w:bodyDiv w:val="1"/>
      <w:marLeft w:val="0"/>
      <w:marRight w:val="0"/>
      <w:marTop w:val="0"/>
      <w:marBottom w:val="0"/>
      <w:divBdr>
        <w:top w:val="none" w:sz="0" w:space="0" w:color="auto"/>
        <w:left w:val="none" w:sz="0" w:space="0" w:color="auto"/>
        <w:bottom w:val="none" w:sz="0" w:space="0" w:color="auto"/>
        <w:right w:val="none" w:sz="0" w:space="0" w:color="auto"/>
      </w:divBdr>
    </w:div>
    <w:div w:id="1314336378">
      <w:bodyDiv w:val="1"/>
      <w:marLeft w:val="0"/>
      <w:marRight w:val="0"/>
      <w:marTop w:val="0"/>
      <w:marBottom w:val="0"/>
      <w:divBdr>
        <w:top w:val="none" w:sz="0" w:space="0" w:color="auto"/>
        <w:left w:val="none" w:sz="0" w:space="0" w:color="auto"/>
        <w:bottom w:val="none" w:sz="0" w:space="0" w:color="auto"/>
        <w:right w:val="none" w:sz="0" w:space="0" w:color="auto"/>
      </w:divBdr>
    </w:div>
    <w:div w:id="1321814701">
      <w:bodyDiv w:val="1"/>
      <w:marLeft w:val="0"/>
      <w:marRight w:val="0"/>
      <w:marTop w:val="0"/>
      <w:marBottom w:val="0"/>
      <w:divBdr>
        <w:top w:val="none" w:sz="0" w:space="0" w:color="auto"/>
        <w:left w:val="none" w:sz="0" w:space="0" w:color="auto"/>
        <w:bottom w:val="none" w:sz="0" w:space="0" w:color="auto"/>
        <w:right w:val="none" w:sz="0" w:space="0" w:color="auto"/>
      </w:divBdr>
    </w:div>
    <w:div w:id="1342583722">
      <w:bodyDiv w:val="1"/>
      <w:marLeft w:val="0"/>
      <w:marRight w:val="0"/>
      <w:marTop w:val="0"/>
      <w:marBottom w:val="0"/>
      <w:divBdr>
        <w:top w:val="none" w:sz="0" w:space="0" w:color="auto"/>
        <w:left w:val="none" w:sz="0" w:space="0" w:color="auto"/>
        <w:bottom w:val="none" w:sz="0" w:space="0" w:color="auto"/>
        <w:right w:val="none" w:sz="0" w:space="0" w:color="auto"/>
      </w:divBdr>
    </w:div>
    <w:div w:id="1388147277">
      <w:bodyDiv w:val="1"/>
      <w:marLeft w:val="0"/>
      <w:marRight w:val="0"/>
      <w:marTop w:val="0"/>
      <w:marBottom w:val="0"/>
      <w:divBdr>
        <w:top w:val="none" w:sz="0" w:space="0" w:color="auto"/>
        <w:left w:val="none" w:sz="0" w:space="0" w:color="auto"/>
        <w:bottom w:val="none" w:sz="0" w:space="0" w:color="auto"/>
        <w:right w:val="none" w:sz="0" w:space="0" w:color="auto"/>
      </w:divBdr>
    </w:div>
    <w:div w:id="1403604718">
      <w:bodyDiv w:val="1"/>
      <w:marLeft w:val="0"/>
      <w:marRight w:val="0"/>
      <w:marTop w:val="0"/>
      <w:marBottom w:val="0"/>
      <w:divBdr>
        <w:top w:val="none" w:sz="0" w:space="0" w:color="auto"/>
        <w:left w:val="none" w:sz="0" w:space="0" w:color="auto"/>
        <w:bottom w:val="none" w:sz="0" w:space="0" w:color="auto"/>
        <w:right w:val="none" w:sz="0" w:space="0" w:color="auto"/>
      </w:divBdr>
    </w:div>
    <w:div w:id="1422140098">
      <w:bodyDiv w:val="1"/>
      <w:marLeft w:val="0"/>
      <w:marRight w:val="0"/>
      <w:marTop w:val="0"/>
      <w:marBottom w:val="0"/>
      <w:divBdr>
        <w:top w:val="none" w:sz="0" w:space="0" w:color="auto"/>
        <w:left w:val="none" w:sz="0" w:space="0" w:color="auto"/>
        <w:bottom w:val="none" w:sz="0" w:space="0" w:color="auto"/>
        <w:right w:val="none" w:sz="0" w:space="0" w:color="auto"/>
      </w:divBdr>
    </w:div>
    <w:div w:id="1484270654">
      <w:bodyDiv w:val="1"/>
      <w:marLeft w:val="0"/>
      <w:marRight w:val="0"/>
      <w:marTop w:val="0"/>
      <w:marBottom w:val="0"/>
      <w:divBdr>
        <w:top w:val="none" w:sz="0" w:space="0" w:color="auto"/>
        <w:left w:val="none" w:sz="0" w:space="0" w:color="auto"/>
        <w:bottom w:val="none" w:sz="0" w:space="0" w:color="auto"/>
        <w:right w:val="none" w:sz="0" w:space="0" w:color="auto"/>
      </w:divBdr>
    </w:div>
    <w:div w:id="1504735148">
      <w:bodyDiv w:val="1"/>
      <w:marLeft w:val="0"/>
      <w:marRight w:val="0"/>
      <w:marTop w:val="0"/>
      <w:marBottom w:val="0"/>
      <w:divBdr>
        <w:top w:val="none" w:sz="0" w:space="0" w:color="auto"/>
        <w:left w:val="none" w:sz="0" w:space="0" w:color="auto"/>
        <w:bottom w:val="none" w:sz="0" w:space="0" w:color="auto"/>
        <w:right w:val="none" w:sz="0" w:space="0" w:color="auto"/>
      </w:divBdr>
    </w:div>
    <w:div w:id="1504782560">
      <w:bodyDiv w:val="1"/>
      <w:marLeft w:val="0"/>
      <w:marRight w:val="0"/>
      <w:marTop w:val="0"/>
      <w:marBottom w:val="0"/>
      <w:divBdr>
        <w:top w:val="none" w:sz="0" w:space="0" w:color="auto"/>
        <w:left w:val="none" w:sz="0" w:space="0" w:color="auto"/>
        <w:bottom w:val="none" w:sz="0" w:space="0" w:color="auto"/>
        <w:right w:val="none" w:sz="0" w:space="0" w:color="auto"/>
      </w:divBdr>
    </w:div>
    <w:div w:id="1506440253">
      <w:bodyDiv w:val="1"/>
      <w:marLeft w:val="0"/>
      <w:marRight w:val="0"/>
      <w:marTop w:val="0"/>
      <w:marBottom w:val="0"/>
      <w:divBdr>
        <w:top w:val="none" w:sz="0" w:space="0" w:color="auto"/>
        <w:left w:val="none" w:sz="0" w:space="0" w:color="auto"/>
        <w:bottom w:val="none" w:sz="0" w:space="0" w:color="auto"/>
        <w:right w:val="none" w:sz="0" w:space="0" w:color="auto"/>
      </w:divBdr>
    </w:div>
    <w:div w:id="1514959375">
      <w:bodyDiv w:val="1"/>
      <w:marLeft w:val="0"/>
      <w:marRight w:val="0"/>
      <w:marTop w:val="0"/>
      <w:marBottom w:val="0"/>
      <w:divBdr>
        <w:top w:val="none" w:sz="0" w:space="0" w:color="auto"/>
        <w:left w:val="none" w:sz="0" w:space="0" w:color="auto"/>
        <w:bottom w:val="none" w:sz="0" w:space="0" w:color="auto"/>
        <w:right w:val="none" w:sz="0" w:space="0" w:color="auto"/>
      </w:divBdr>
    </w:div>
    <w:div w:id="1531332416">
      <w:bodyDiv w:val="1"/>
      <w:marLeft w:val="0"/>
      <w:marRight w:val="0"/>
      <w:marTop w:val="0"/>
      <w:marBottom w:val="0"/>
      <w:divBdr>
        <w:top w:val="none" w:sz="0" w:space="0" w:color="auto"/>
        <w:left w:val="none" w:sz="0" w:space="0" w:color="auto"/>
        <w:bottom w:val="none" w:sz="0" w:space="0" w:color="auto"/>
        <w:right w:val="none" w:sz="0" w:space="0" w:color="auto"/>
      </w:divBdr>
    </w:div>
    <w:div w:id="1557280481">
      <w:bodyDiv w:val="1"/>
      <w:marLeft w:val="0"/>
      <w:marRight w:val="0"/>
      <w:marTop w:val="0"/>
      <w:marBottom w:val="0"/>
      <w:divBdr>
        <w:top w:val="none" w:sz="0" w:space="0" w:color="auto"/>
        <w:left w:val="none" w:sz="0" w:space="0" w:color="auto"/>
        <w:bottom w:val="none" w:sz="0" w:space="0" w:color="auto"/>
        <w:right w:val="none" w:sz="0" w:space="0" w:color="auto"/>
      </w:divBdr>
    </w:div>
    <w:div w:id="1630430117">
      <w:bodyDiv w:val="1"/>
      <w:marLeft w:val="0"/>
      <w:marRight w:val="0"/>
      <w:marTop w:val="0"/>
      <w:marBottom w:val="0"/>
      <w:divBdr>
        <w:top w:val="none" w:sz="0" w:space="0" w:color="auto"/>
        <w:left w:val="none" w:sz="0" w:space="0" w:color="auto"/>
        <w:bottom w:val="none" w:sz="0" w:space="0" w:color="auto"/>
        <w:right w:val="none" w:sz="0" w:space="0" w:color="auto"/>
      </w:divBdr>
    </w:div>
    <w:div w:id="1649893063">
      <w:bodyDiv w:val="1"/>
      <w:marLeft w:val="0"/>
      <w:marRight w:val="0"/>
      <w:marTop w:val="0"/>
      <w:marBottom w:val="0"/>
      <w:divBdr>
        <w:top w:val="none" w:sz="0" w:space="0" w:color="auto"/>
        <w:left w:val="none" w:sz="0" w:space="0" w:color="auto"/>
        <w:bottom w:val="none" w:sz="0" w:space="0" w:color="auto"/>
        <w:right w:val="none" w:sz="0" w:space="0" w:color="auto"/>
      </w:divBdr>
    </w:div>
    <w:div w:id="1652174915">
      <w:bodyDiv w:val="1"/>
      <w:marLeft w:val="0"/>
      <w:marRight w:val="0"/>
      <w:marTop w:val="0"/>
      <w:marBottom w:val="0"/>
      <w:divBdr>
        <w:top w:val="none" w:sz="0" w:space="0" w:color="auto"/>
        <w:left w:val="none" w:sz="0" w:space="0" w:color="auto"/>
        <w:bottom w:val="none" w:sz="0" w:space="0" w:color="auto"/>
        <w:right w:val="none" w:sz="0" w:space="0" w:color="auto"/>
      </w:divBdr>
    </w:div>
    <w:div w:id="1684817298">
      <w:bodyDiv w:val="1"/>
      <w:marLeft w:val="0"/>
      <w:marRight w:val="0"/>
      <w:marTop w:val="0"/>
      <w:marBottom w:val="0"/>
      <w:divBdr>
        <w:top w:val="none" w:sz="0" w:space="0" w:color="auto"/>
        <w:left w:val="none" w:sz="0" w:space="0" w:color="auto"/>
        <w:bottom w:val="none" w:sz="0" w:space="0" w:color="auto"/>
        <w:right w:val="none" w:sz="0" w:space="0" w:color="auto"/>
      </w:divBdr>
    </w:div>
    <w:div w:id="1691831621">
      <w:bodyDiv w:val="1"/>
      <w:marLeft w:val="0"/>
      <w:marRight w:val="0"/>
      <w:marTop w:val="0"/>
      <w:marBottom w:val="0"/>
      <w:divBdr>
        <w:top w:val="none" w:sz="0" w:space="0" w:color="auto"/>
        <w:left w:val="none" w:sz="0" w:space="0" w:color="auto"/>
        <w:bottom w:val="none" w:sz="0" w:space="0" w:color="auto"/>
        <w:right w:val="none" w:sz="0" w:space="0" w:color="auto"/>
      </w:divBdr>
    </w:div>
    <w:div w:id="1694262170">
      <w:bodyDiv w:val="1"/>
      <w:marLeft w:val="0"/>
      <w:marRight w:val="0"/>
      <w:marTop w:val="0"/>
      <w:marBottom w:val="0"/>
      <w:divBdr>
        <w:top w:val="none" w:sz="0" w:space="0" w:color="auto"/>
        <w:left w:val="none" w:sz="0" w:space="0" w:color="auto"/>
        <w:bottom w:val="none" w:sz="0" w:space="0" w:color="auto"/>
        <w:right w:val="none" w:sz="0" w:space="0" w:color="auto"/>
      </w:divBdr>
    </w:div>
    <w:div w:id="1697150085">
      <w:bodyDiv w:val="1"/>
      <w:marLeft w:val="0"/>
      <w:marRight w:val="0"/>
      <w:marTop w:val="0"/>
      <w:marBottom w:val="0"/>
      <w:divBdr>
        <w:top w:val="none" w:sz="0" w:space="0" w:color="auto"/>
        <w:left w:val="none" w:sz="0" w:space="0" w:color="auto"/>
        <w:bottom w:val="none" w:sz="0" w:space="0" w:color="auto"/>
        <w:right w:val="none" w:sz="0" w:space="0" w:color="auto"/>
      </w:divBdr>
    </w:div>
    <w:div w:id="1717394312">
      <w:bodyDiv w:val="1"/>
      <w:marLeft w:val="0"/>
      <w:marRight w:val="0"/>
      <w:marTop w:val="0"/>
      <w:marBottom w:val="0"/>
      <w:divBdr>
        <w:top w:val="none" w:sz="0" w:space="0" w:color="auto"/>
        <w:left w:val="none" w:sz="0" w:space="0" w:color="auto"/>
        <w:bottom w:val="none" w:sz="0" w:space="0" w:color="auto"/>
        <w:right w:val="none" w:sz="0" w:space="0" w:color="auto"/>
      </w:divBdr>
    </w:div>
    <w:div w:id="1736124121">
      <w:bodyDiv w:val="1"/>
      <w:marLeft w:val="0"/>
      <w:marRight w:val="0"/>
      <w:marTop w:val="0"/>
      <w:marBottom w:val="0"/>
      <w:divBdr>
        <w:top w:val="none" w:sz="0" w:space="0" w:color="auto"/>
        <w:left w:val="none" w:sz="0" w:space="0" w:color="auto"/>
        <w:bottom w:val="none" w:sz="0" w:space="0" w:color="auto"/>
        <w:right w:val="none" w:sz="0" w:space="0" w:color="auto"/>
      </w:divBdr>
    </w:div>
    <w:div w:id="1745302328">
      <w:bodyDiv w:val="1"/>
      <w:marLeft w:val="0"/>
      <w:marRight w:val="0"/>
      <w:marTop w:val="0"/>
      <w:marBottom w:val="0"/>
      <w:divBdr>
        <w:top w:val="none" w:sz="0" w:space="0" w:color="auto"/>
        <w:left w:val="none" w:sz="0" w:space="0" w:color="auto"/>
        <w:bottom w:val="none" w:sz="0" w:space="0" w:color="auto"/>
        <w:right w:val="none" w:sz="0" w:space="0" w:color="auto"/>
      </w:divBdr>
    </w:div>
    <w:div w:id="1773747419">
      <w:bodyDiv w:val="1"/>
      <w:marLeft w:val="0"/>
      <w:marRight w:val="0"/>
      <w:marTop w:val="0"/>
      <w:marBottom w:val="0"/>
      <w:divBdr>
        <w:top w:val="none" w:sz="0" w:space="0" w:color="auto"/>
        <w:left w:val="none" w:sz="0" w:space="0" w:color="auto"/>
        <w:bottom w:val="none" w:sz="0" w:space="0" w:color="auto"/>
        <w:right w:val="none" w:sz="0" w:space="0" w:color="auto"/>
      </w:divBdr>
    </w:div>
    <w:div w:id="1781023774">
      <w:bodyDiv w:val="1"/>
      <w:marLeft w:val="0"/>
      <w:marRight w:val="0"/>
      <w:marTop w:val="0"/>
      <w:marBottom w:val="0"/>
      <w:divBdr>
        <w:top w:val="none" w:sz="0" w:space="0" w:color="auto"/>
        <w:left w:val="none" w:sz="0" w:space="0" w:color="auto"/>
        <w:bottom w:val="none" w:sz="0" w:space="0" w:color="auto"/>
        <w:right w:val="none" w:sz="0" w:space="0" w:color="auto"/>
      </w:divBdr>
      <w:divsChild>
        <w:div w:id="884025279">
          <w:marLeft w:val="0"/>
          <w:marRight w:val="0"/>
          <w:marTop w:val="0"/>
          <w:marBottom w:val="0"/>
          <w:divBdr>
            <w:top w:val="none" w:sz="0" w:space="0" w:color="auto"/>
            <w:left w:val="none" w:sz="0" w:space="0" w:color="auto"/>
            <w:bottom w:val="none" w:sz="0" w:space="0" w:color="auto"/>
            <w:right w:val="none" w:sz="0" w:space="0" w:color="auto"/>
          </w:divBdr>
        </w:div>
      </w:divsChild>
    </w:div>
    <w:div w:id="1791702841">
      <w:bodyDiv w:val="1"/>
      <w:marLeft w:val="0"/>
      <w:marRight w:val="0"/>
      <w:marTop w:val="0"/>
      <w:marBottom w:val="0"/>
      <w:divBdr>
        <w:top w:val="none" w:sz="0" w:space="0" w:color="auto"/>
        <w:left w:val="none" w:sz="0" w:space="0" w:color="auto"/>
        <w:bottom w:val="none" w:sz="0" w:space="0" w:color="auto"/>
        <w:right w:val="none" w:sz="0" w:space="0" w:color="auto"/>
      </w:divBdr>
    </w:div>
    <w:div w:id="1846631138">
      <w:bodyDiv w:val="1"/>
      <w:marLeft w:val="0"/>
      <w:marRight w:val="0"/>
      <w:marTop w:val="0"/>
      <w:marBottom w:val="0"/>
      <w:divBdr>
        <w:top w:val="none" w:sz="0" w:space="0" w:color="auto"/>
        <w:left w:val="none" w:sz="0" w:space="0" w:color="auto"/>
        <w:bottom w:val="none" w:sz="0" w:space="0" w:color="auto"/>
        <w:right w:val="none" w:sz="0" w:space="0" w:color="auto"/>
      </w:divBdr>
    </w:div>
    <w:div w:id="1885364429">
      <w:bodyDiv w:val="1"/>
      <w:marLeft w:val="0"/>
      <w:marRight w:val="0"/>
      <w:marTop w:val="0"/>
      <w:marBottom w:val="0"/>
      <w:divBdr>
        <w:top w:val="none" w:sz="0" w:space="0" w:color="auto"/>
        <w:left w:val="none" w:sz="0" w:space="0" w:color="auto"/>
        <w:bottom w:val="none" w:sz="0" w:space="0" w:color="auto"/>
        <w:right w:val="none" w:sz="0" w:space="0" w:color="auto"/>
      </w:divBdr>
    </w:div>
    <w:div w:id="1904758446">
      <w:bodyDiv w:val="1"/>
      <w:marLeft w:val="0"/>
      <w:marRight w:val="0"/>
      <w:marTop w:val="0"/>
      <w:marBottom w:val="0"/>
      <w:divBdr>
        <w:top w:val="none" w:sz="0" w:space="0" w:color="auto"/>
        <w:left w:val="none" w:sz="0" w:space="0" w:color="auto"/>
        <w:bottom w:val="none" w:sz="0" w:space="0" w:color="auto"/>
        <w:right w:val="none" w:sz="0" w:space="0" w:color="auto"/>
      </w:divBdr>
    </w:div>
    <w:div w:id="1913196298">
      <w:bodyDiv w:val="1"/>
      <w:marLeft w:val="0"/>
      <w:marRight w:val="0"/>
      <w:marTop w:val="0"/>
      <w:marBottom w:val="0"/>
      <w:divBdr>
        <w:top w:val="none" w:sz="0" w:space="0" w:color="auto"/>
        <w:left w:val="none" w:sz="0" w:space="0" w:color="auto"/>
        <w:bottom w:val="none" w:sz="0" w:space="0" w:color="auto"/>
        <w:right w:val="none" w:sz="0" w:space="0" w:color="auto"/>
      </w:divBdr>
    </w:div>
    <w:div w:id="1921599748">
      <w:bodyDiv w:val="1"/>
      <w:marLeft w:val="0"/>
      <w:marRight w:val="0"/>
      <w:marTop w:val="0"/>
      <w:marBottom w:val="0"/>
      <w:divBdr>
        <w:top w:val="none" w:sz="0" w:space="0" w:color="auto"/>
        <w:left w:val="none" w:sz="0" w:space="0" w:color="auto"/>
        <w:bottom w:val="none" w:sz="0" w:space="0" w:color="auto"/>
        <w:right w:val="none" w:sz="0" w:space="0" w:color="auto"/>
      </w:divBdr>
      <w:divsChild>
        <w:div w:id="926040695">
          <w:marLeft w:val="0"/>
          <w:marRight w:val="0"/>
          <w:marTop w:val="0"/>
          <w:marBottom w:val="0"/>
          <w:divBdr>
            <w:top w:val="none" w:sz="0" w:space="0" w:color="auto"/>
            <w:left w:val="none" w:sz="0" w:space="0" w:color="auto"/>
            <w:bottom w:val="none" w:sz="0" w:space="0" w:color="auto"/>
            <w:right w:val="none" w:sz="0" w:space="0" w:color="auto"/>
          </w:divBdr>
        </w:div>
        <w:div w:id="1027484309">
          <w:marLeft w:val="0"/>
          <w:marRight w:val="0"/>
          <w:marTop w:val="0"/>
          <w:marBottom w:val="0"/>
          <w:divBdr>
            <w:top w:val="none" w:sz="0" w:space="0" w:color="auto"/>
            <w:left w:val="none" w:sz="0" w:space="0" w:color="auto"/>
            <w:bottom w:val="none" w:sz="0" w:space="0" w:color="auto"/>
            <w:right w:val="none" w:sz="0" w:space="0" w:color="auto"/>
          </w:divBdr>
        </w:div>
        <w:div w:id="2023892804">
          <w:marLeft w:val="0"/>
          <w:marRight w:val="0"/>
          <w:marTop w:val="0"/>
          <w:marBottom w:val="0"/>
          <w:divBdr>
            <w:top w:val="none" w:sz="0" w:space="0" w:color="auto"/>
            <w:left w:val="none" w:sz="0" w:space="0" w:color="auto"/>
            <w:bottom w:val="none" w:sz="0" w:space="0" w:color="auto"/>
            <w:right w:val="none" w:sz="0" w:space="0" w:color="auto"/>
          </w:divBdr>
        </w:div>
      </w:divsChild>
    </w:div>
    <w:div w:id="1949072398">
      <w:bodyDiv w:val="1"/>
      <w:marLeft w:val="0"/>
      <w:marRight w:val="0"/>
      <w:marTop w:val="0"/>
      <w:marBottom w:val="0"/>
      <w:divBdr>
        <w:top w:val="none" w:sz="0" w:space="0" w:color="auto"/>
        <w:left w:val="none" w:sz="0" w:space="0" w:color="auto"/>
        <w:bottom w:val="none" w:sz="0" w:space="0" w:color="auto"/>
        <w:right w:val="none" w:sz="0" w:space="0" w:color="auto"/>
      </w:divBdr>
    </w:div>
    <w:div w:id="1950550886">
      <w:bodyDiv w:val="1"/>
      <w:marLeft w:val="0"/>
      <w:marRight w:val="0"/>
      <w:marTop w:val="0"/>
      <w:marBottom w:val="0"/>
      <w:divBdr>
        <w:top w:val="none" w:sz="0" w:space="0" w:color="auto"/>
        <w:left w:val="none" w:sz="0" w:space="0" w:color="auto"/>
        <w:bottom w:val="none" w:sz="0" w:space="0" w:color="auto"/>
        <w:right w:val="none" w:sz="0" w:space="0" w:color="auto"/>
      </w:divBdr>
    </w:div>
    <w:div w:id="1974824392">
      <w:bodyDiv w:val="1"/>
      <w:marLeft w:val="0"/>
      <w:marRight w:val="0"/>
      <w:marTop w:val="0"/>
      <w:marBottom w:val="0"/>
      <w:divBdr>
        <w:top w:val="none" w:sz="0" w:space="0" w:color="auto"/>
        <w:left w:val="none" w:sz="0" w:space="0" w:color="auto"/>
        <w:bottom w:val="none" w:sz="0" w:space="0" w:color="auto"/>
        <w:right w:val="none" w:sz="0" w:space="0" w:color="auto"/>
      </w:divBdr>
    </w:div>
    <w:div w:id="1977449997">
      <w:bodyDiv w:val="1"/>
      <w:marLeft w:val="0"/>
      <w:marRight w:val="0"/>
      <w:marTop w:val="0"/>
      <w:marBottom w:val="0"/>
      <w:divBdr>
        <w:top w:val="none" w:sz="0" w:space="0" w:color="auto"/>
        <w:left w:val="none" w:sz="0" w:space="0" w:color="auto"/>
        <w:bottom w:val="none" w:sz="0" w:space="0" w:color="auto"/>
        <w:right w:val="none" w:sz="0" w:space="0" w:color="auto"/>
      </w:divBdr>
    </w:div>
    <w:div w:id="1978686228">
      <w:bodyDiv w:val="1"/>
      <w:marLeft w:val="0"/>
      <w:marRight w:val="0"/>
      <w:marTop w:val="0"/>
      <w:marBottom w:val="0"/>
      <w:divBdr>
        <w:top w:val="none" w:sz="0" w:space="0" w:color="auto"/>
        <w:left w:val="none" w:sz="0" w:space="0" w:color="auto"/>
        <w:bottom w:val="none" w:sz="0" w:space="0" w:color="auto"/>
        <w:right w:val="none" w:sz="0" w:space="0" w:color="auto"/>
      </w:divBdr>
    </w:div>
    <w:div w:id="1991907363">
      <w:bodyDiv w:val="1"/>
      <w:marLeft w:val="0"/>
      <w:marRight w:val="0"/>
      <w:marTop w:val="0"/>
      <w:marBottom w:val="0"/>
      <w:divBdr>
        <w:top w:val="none" w:sz="0" w:space="0" w:color="auto"/>
        <w:left w:val="none" w:sz="0" w:space="0" w:color="auto"/>
        <w:bottom w:val="none" w:sz="0" w:space="0" w:color="auto"/>
        <w:right w:val="none" w:sz="0" w:space="0" w:color="auto"/>
      </w:divBdr>
    </w:div>
    <w:div w:id="2022318590">
      <w:bodyDiv w:val="1"/>
      <w:marLeft w:val="0"/>
      <w:marRight w:val="0"/>
      <w:marTop w:val="0"/>
      <w:marBottom w:val="0"/>
      <w:divBdr>
        <w:top w:val="none" w:sz="0" w:space="0" w:color="auto"/>
        <w:left w:val="none" w:sz="0" w:space="0" w:color="auto"/>
        <w:bottom w:val="none" w:sz="0" w:space="0" w:color="auto"/>
        <w:right w:val="none" w:sz="0" w:space="0" w:color="auto"/>
      </w:divBdr>
    </w:div>
    <w:div w:id="2032686015">
      <w:bodyDiv w:val="1"/>
      <w:marLeft w:val="0"/>
      <w:marRight w:val="0"/>
      <w:marTop w:val="0"/>
      <w:marBottom w:val="0"/>
      <w:divBdr>
        <w:top w:val="none" w:sz="0" w:space="0" w:color="auto"/>
        <w:left w:val="none" w:sz="0" w:space="0" w:color="auto"/>
        <w:bottom w:val="none" w:sz="0" w:space="0" w:color="auto"/>
        <w:right w:val="none" w:sz="0" w:space="0" w:color="auto"/>
      </w:divBdr>
    </w:div>
    <w:div w:id="2071071959">
      <w:bodyDiv w:val="1"/>
      <w:marLeft w:val="0"/>
      <w:marRight w:val="0"/>
      <w:marTop w:val="0"/>
      <w:marBottom w:val="0"/>
      <w:divBdr>
        <w:top w:val="none" w:sz="0" w:space="0" w:color="auto"/>
        <w:left w:val="none" w:sz="0" w:space="0" w:color="auto"/>
        <w:bottom w:val="none" w:sz="0" w:space="0" w:color="auto"/>
        <w:right w:val="none" w:sz="0" w:space="0" w:color="auto"/>
      </w:divBdr>
    </w:div>
    <w:div w:id="21126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ncf-voyageurs.com/fr/contactez-nous/demande-et-reclamation/" TargetMode="External"/><Relationship Id="rId21" Type="http://schemas.openxmlformats.org/officeDocument/2006/relationships/hyperlink" Target="http://www.tgvinoui.sncf" TargetMode="External"/><Relationship Id="rId42" Type="http://schemas.openxmlformats.org/officeDocument/2006/relationships/hyperlink" Target="https://www.sncf-voyageurs.com/fr/mentions-legales/conditions-generales-de-vente-du-service-mes-bagages/" TargetMode="External"/><Relationship Id="rId47" Type="http://schemas.openxmlformats.org/officeDocument/2006/relationships/hyperlink" Target="https://juniorcie.sncf-connect.com/politique-de-protection-des-donnees-personnelles" TargetMode="External"/><Relationship Id="rId63" Type="http://schemas.openxmlformats.org/officeDocument/2006/relationships/hyperlink" Target="https://tout-oui.sncf.com/" TargetMode="External"/><Relationship Id="rId68" Type="http://schemas.openxmlformats.org/officeDocument/2006/relationships/hyperlink" Target="https://www.sncf-voyageurs.com/fr/voyagez-avec-nous/preparez-votre-voyage/accessibilite/cgu-service-assistance-pmr-psh/" TargetMode="External"/><Relationship Id="rId84" Type="http://schemas.microsoft.com/office/2019/05/relationships/documenttasks" Target="documenttasks/documenttasks1.xml"/><Relationship Id="rId16" Type="http://schemas.openxmlformats.org/officeDocument/2006/relationships/hyperlink" Target="https://www.tgvinoui.sncf/voyager/preparer-votre-voyage/avec-un-velo-bord" TargetMode="External"/><Relationship Id="rId11" Type="http://schemas.openxmlformats.org/officeDocument/2006/relationships/hyperlink" Target="https://www.sncf-voyageurs.com" TargetMode="External"/><Relationship Id="rId32" Type="http://schemas.openxmlformats.org/officeDocument/2006/relationships/hyperlink" Target="https://www.sncf-voyageurs.com/fr/contactez-nous/demande-et-reclamation/" TargetMode="External"/><Relationship Id="rId37" Type="http://schemas.openxmlformats.org/officeDocument/2006/relationships/hyperlink" Target="https://tout-oui.sncf.com" TargetMode="External"/><Relationship Id="rId53" Type="http://schemas.openxmlformats.org/officeDocument/2006/relationships/hyperlink" Target="https://www.eurail.com/en/terms-conditions/booking-conditions" TargetMode="External"/><Relationship Id="rId58" Type="http://schemas.openxmlformats.org/officeDocument/2006/relationships/hyperlink" Target="https://www.sncf-voyageurs.com/fr/voyagez-avec-nous/en-france/tarifs-grandes-lignes/pass-mensuel-ou-hebdomadaire-tgv-inoui" TargetMode="External"/><Relationship Id="rId74" Type="http://schemas.openxmlformats.org/officeDocument/2006/relationships/hyperlink" Target="https://sncf-voyageurs.com/fr/voyagez-avec-nous/en-europe/tgv-inoui-italie/votre-formulaire-de-facture-pour-un-trajet-en-italie" TargetMode="External"/><Relationship Id="rId79"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www.sncf-voyageurs.com/fr/contactez-nous/demande-et-reclamation/" TargetMode="External"/><Relationship Id="rId14" Type="http://schemas.openxmlformats.org/officeDocument/2006/relationships/hyperlink" Target="https://www.sncf-voyageurs.com/fr/contactez-nous/en-cas-de-retard/billet-direct/" TargetMode="External"/><Relationship Id="rId22" Type="http://schemas.openxmlformats.org/officeDocument/2006/relationships/hyperlink" Target="https://sncf.force.com/Ouifit/s/?language=fr&amp;applicationorigine=r5G3m%203Xft5zra%20H5FMmgg%3D%3D" TargetMode="External"/><Relationship Id="rId27" Type="http://schemas.openxmlformats.org/officeDocument/2006/relationships/hyperlink" Target="https://tout-oui.sncf.com/" TargetMode="External"/><Relationship Id="rId30" Type="http://schemas.openxmlformats.org/officeDocument/2006/relationships/hyperlink" Target="https://www.sncf-voyageurs.com/fr/voyagez-avec-nous/horaires-et-itineraires/" TargetMode="External"/><Relationship Id="rId35" Type="http://schemas.openxmlformats.org/officeDocument/2006/relationships/hyperlink" Target="https://www.sncf-voyageurs.com/fr/contactez-nous/demande-et-reclamation/" TargetMode="External"/><Relationship Id="rId43" Type="http://schemas.openxmlformats.org/officeDocument/2006/relationships/hyperlink" Target="http://www.sncf-voyageurs.com/fr/voyagez-avec-nous/preparez-votre-voyage/accessibilite/cgu-du-service-dassistance-pmrpsh-de-tgv/" TargetMode="External"/><Relationship Id="rId48" Type="http://schemas.openxmlformats.org/officeDocument/2006/relationships/hyperlink" Target="https://ressources.data.sncf.com/explore/dataset/tarifs-intercites/table/" TargetMode="External"/><Relationship Id="rId56" Type="http://schemas.openxmlformats.org/officeDocument/2006/relationships/hyperlink" Target="http://www.maxactif-tgvinoui.sncf" TargetMode="External"/><Relationship Id="rId64" Type="http://schemas.openxmlformats.org/officeDocument/2006/relationships/hyperlink" Target="https://www.sncf-voyageurs.com/medias-publics/2024-01/cgv-groupe.pdf" TargetMode="External"/><Relationship Id="rId69" Type="http://schemas.openxmlformats.org/officeDocument/2006/relationships/hyperlink" Target="https://www.garesetconnexions.sncf/fr/service-client/service-assistance-gare-PMR" TargetMode="External"/><Relationship Id="rId77" Type="http://schemas.openxmlformats.org/officeDocument/2006/relationships/hyperlink" Target="http://www.cit-rail.org" TargetMode="External"/><Relationship Id="rId8" Type="http://schemas.openxmlformats.org/officeDocument/2006/relationships/webSettings" Target="webSettings.xml"/><Relationship Id="rId51" Type="http://schemas.openxmlformats.org/officeDocument/2006/relationships/hyperlink" Target="http://www.moncompte.sncf" TargetMode="External"/><Relationship Id="rId72" Type="http://schemas.openxmlformats.org/officeDocument/2006/relationships/hyperlink" Target="https://www.sncf-voyageurs.com/fr/dossier-voyageur/" TargetMode="External"/><Relationship Id="rId80" Type="http://schemas.openxmlformats.org/officeDocument/2006/relationships/footer" Target="footer2.xml"/><Relationship Id="rId85"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eur-lex.europa.eu/eli/reg/2021/782/oj" TargetMode="External"/><Relationship Id="rId17" Type="http://schemas.openxmlformats.org/officeDocument/2006/relationships/hyperlink" Target="https://www.garesetconnexions.sncf/fr/mon-compte/objets-trouves/declaration-perte" TargetMode="External"/><Relationship Id="rId25" Type="http://schemas.openxmlformats.org/officeDocument/2006/relationships/hyperlink" Target="https://tout-oui.sncf.com" TargetMode="External"/><Relationship Id="rId33" Type="http://schemas.openxmlformats.org/officeDocument/2006/relationships/hyperlink" Target="https://www.tgvinoui.sncf/voyager/engagements/en-cas-de-retard" TargetMode="External"/><Relationship Id="rId38" Type="http://schemas.openxmlformats.org/officeDocument/2006/relationships/hyperlink" Target="https://tout-oui.sncf.com" TargetMode="External"/><Relationship Id="rId46" Type="http://schemas.openxmlformats.org/officeDocument/2006/relationships/hyperlink" Target="https://lebistro.tgvinoui.sncf/page?id=donnees-personnelles" TargetMode="External"/><Relationship Id="rId59" Type="http://schemas.openxmlformats.org/officeDocument/2006/relationships/hyperlink" Target="https://pro-adhesion.sncf.com/" TargetMode="External"/><Relationship Id="rId67" Type="http://schemas.openxmlformats.org/officeDocument/2006/relationships/hyperlink" Target="mailto:DRR@onacvg.fr" TargetMode="External"/><Relationship Id="rId20" Type="http://schemas.openxmlformats.org/officeDocument/2006/relationships/hyperlink" Target="https://tout-oui.sncf.com" TargetMode="External"/><Relationship Id="rId41" Type="http://schemas.openxmlformats.org/officeDocument/2006/relationships/hyperlink" Target="https://url-c.fr/e/n8xex" TargetMode="External"/><Relationship Id="rId54" Type="http://schemas.openxmlformats.org/officeDocument/2006/relationships/hyperlink" Target="http://www.maxjeune-tgvinoui.sncf" TargetMode="External"/><Relationship Id="rId62" Type="http://schemas.openxmlformats.org/officeDocument/2006/relationships/hyperlink" Target="https://www.sncf-voyageurs.com/medias-publics/2024-01/formulaire-conge-annuel.pdf" TargetMode="External"/><Relationship Id="rId70" Type="http://schemas.openxmlformats.org/officeDocument/2006/relationships/hyperlink" Target="https://www.sncf-voyageurs.com/fr/voyagez-avec-nous/preparez-votre-voyage/accessibilite/materiels-et-bagages-pmr/" TargetMode="External"/><Relationship Id="rId75" Type="http://schemas.openxmlformats.org/officeDocument/2006/relationships/hyperlink" Target="http://www.cit-rail.or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gvinoui.sncf/voyager/informations-pratiques/politique-bagages" TargetMode="External"/><Relationship Id="rId23" Type="http://schemas.openxmlformats.org/officeDocument/2006/relationships/hyperlink" Target="https://emeraude.my.site.com/OuifitGroupe/s/?language=fr" TargetMode="External"/><Relationship Id="rId28" Type="http://schemas.openxmlformats.org/officeDocument/2006/relationships/hyperlink" Target="http://www.sncf-voyageurs.com" TargetMode="External"/><Relationship Id="rId36" Type="http://schemas.openxmlformats.org/officeDocument/2006/relationships/hyperlink" Target="https://www.sncf-voyageurs.com/fr/contactez-nous/questions-et-reponses/garantie-voyage/" TargetMode="External"/><Relationship Id="rId49" Type="http://schemas.openxmlformats.org/officeDocument/2006/relationships/hyperlink" Target="https://www.sncf-voyageurs.com/fr/voyagez-avec-nous/en-france/ter/" TargetMode="External"/><Relationship Id="rId57" Type="http://schemas.openxmlformats.org/officeDocument/2006/relationships/hyperlink" Target="http://www.maxactif-tgvinoui.sncf" TargetMode="External"/><Relationship Id="rId10" Type="http://schemas.openxmlformats.org/officeDocument/2006/relationships/endnotes" Target="endnotes.xml"/><Relationship Id="rId31" Type="http://schemas.openxmlformats.org/officeDocument/2006/relationships/hyperlink" Target="https://tout-oui.sncf.com" TargetMode="External"/><Relationship Id="rId44" Type="http://schemas.openxmlformats.org/officeDocument/2006/relationships/hyperlink" Target="https://www.sncf-voyageurs.com/fr/voyagez-avec-nous/preparez-votre-voyage/voyagez-en-groupe/" TargetMode="External"/><Relationship Id="rId52" Type="http://schemas.openxmlformats.org/officeDocument/2006/relationships/hyperlink" Target="https://www.interrail.eu/fr/modalites/conditions-de-reservation" TargetMode="External"/><Relationship Id="rId60" Type="http://schemas.openxmlformats.org/officeDocument/2006/relationships/hyperlink" Target="https://www.sncf-voyageurs.com/medias-publics/2024-01/cgv-groupe.pdf" TargetMode="External"/><Relationship Id="rId65" Type="http://schemas.openxmlformats.org/officeDocument/2006/relationships/hyperlink" Target="https://www.sncf-voyageurs.com/fr/voyagez-avec-nous/preparez-votre-voyage/voyagez-en-groupe/" TargetMode="External"/><Relationship Id="rId73" Type="http://schemas.openxmlformats.org/officeDocument/2006/relationships/hyperlink" Target="https://www.sncf-voyageurs.com/fr/voyagez-avec-nous/en-europe/tgv-inoui-espagne/votre-facture-pour-un-trajet-france-espagne/" TargetMode="External"/><Relationship Id="rId78" Type="http://schemas.openxmlformats.org/officeDocument/2006/relationships/header" Target="head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ncf-voyageurs.com" TargetMode="External"/><Relationship Id="rId18" Type="http://schemas.openxmlformats.org/officeDocument/2006/relationships/hyperlink" Target="https://www.garesetconnexions.sncf/fr/service-client/a-vos-cotes/objet-perdu-trouve" TargetMode="External"/><Relationship Id="rId39" Type="http://schemas.openxmlformats.org/officeDocument/2006/relationships/hyperlink" Target="https://www.sncf-voyageurs.com/fr/contactez-nous/demande-et-reclamation/" TargetMode="External"/><Relationship Id="rId34" Type="http://schemas.openxmlformats.org/officeDocument/2006/relationships/hyperlink" Target="https://tout-oui.sncf.com" TargetMode="External"/><Relationship Id="rId50" Type="http://schemas.openxmlformats.org/officeDocument/2006/relationships/hyperlink" Target="https://www.sncf-voyageurs.com/fr/voyagez-avec-nous/en-france/ter/cartes-de-reduction/" TargetMode="External"/><Relationship Id="rId55" Type="http://schemas.openxmlformats.org/officeDocument/2006/relationships/hyperlink" Target="http://www.maxsenior-tgvinoui.sncf" TargetMode="External"/><Relationship Id="rId76" Type="http://schemas.openxmlformats.org/officeDocument/2006/relationships/hyperlink" Target="../../2024/OCTOBRE/www.otif.org" TargetMode="External"/><Relationship Id="rId7" Type="http://schemas.openxmlformats.org/officeDocument/2006/relationships/settings" Target="settings.xml"/><Relationship Id="rId71" Type="http://schemas.openxmlformats.org/officeDocument/2006/relationships/hyperlink" Target="https://www.sncf-voyageurs.com/fr/mentions-legales/conditions-generales-de-vente-du-service-junior-cie/" TargetMode="External"/><Relationship Id="rId2" Type="http://schemas.openxmlformats.org/officeDocument/2006/relationships/customXml" Target="../customXml/item2.xml"/><Relationship Id="rId29" Type="http://schemas.openxmlformats.org/officeDocument/2006/relationships/hyperlink" Target="https://www.sncf-voyageurs.com/fr/voyagez-avec-nous/horaires-et-itineraires/" TargetMode="External"/><Relationship Id="rId24" Type="http://schemas.openxmlformats.org/officeDocument/2006/relationships/hyperlink" Target="https://signal.conso.gouv.fr/fr" TargetMode="External"/><Relationship Id="rId40" Type="http://schemas.openxmlformats.org/officeDocument/2006/relationships/hyperlink" Target="https://www.ouigo.com/charte-confidentialite" TargetMode="External"/><Relationship Id="rId45" Type="http://schemas.openxmlformats.org/officeDocument/2006/relationships/hyperlink" Target="https://www.restaurationabord.sncf/page?id=donnees-personnelles&amp;apiKey=UwWXUxsPNQmtXpfLTI0kWYj3hWYKu6eL&amp;returnUrl=/?apiKey=UwWXUxsPNQmtXpfLTI0kWYj3hWYKu6eL" TargetMode="External"/><Relationship Id="rId66" Type="http://schemas.openxmlformats.org/officeDocument/2006/relationships/hyperlink" Target="https://www.sncf-voyageurs.com/fr/voyagez-avec-nous/preparez-votre-voyage/voyagez-en-groupe/" TargetMode="External"/><Relationship Id="rId61" Type="http://schemas.openxmlformats.org/officeDocument/2006/relationships/hyperlink" Target="https://www.service-public.fr/particuliers/vosdroits/F2328" TargetMode="External"/><Relationship Id="rId8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1323E05-8BED-435B-999B-6C7A33B7BCDF}">
    <t:Anchor>
      <t:Comment id="668471476"/>
    </t:Anchor>
    <t:History>
      <t:Event id="{63B9EE32-145E-479B-B083-EF80F5D9ED2D}" time="2023-05-16T10:14:15.878Z">
        <t:Attribution userId="S::7107370c@commun.ad.sncf.fr::3fdd4bbb-06c6-49fd-a05d-39b4675a8018" userProvider="AD" userName="THOMAS Nathalie (SNCF VOYAGEURS / DIRECTION GENERALE TGV / DO DEX SUPERVISION IV VOY)"/>
        <t:Anchor>
          <t:Comment id="1457104991"/>
        </t:Anchor>
        <t:Create/>
      </t:Event>
      <t:Event id="{0FDFDF73-00A2-4BC4-B676-EDF59BF59878}" time="2023-05-16T10:14:15.878Z">
        <t:Attribution userId="S::7107370c@commun.ad.sncf.fr::3fdd4bbb-06c6-49fd-a05d-39b4675a8018" userProvider="AD" userName="THOMAS Nathalie (SNCF VOYAGEURS / DIRECTION GENERALE TGV / DO DEX SUPERVISION IV VOY)"/>
        <t:Anchor>
          <t:Comment id="1457104991"/>
        </t:Anchor>
        <t:Assign userId="S::7112100U@COMMUN.AD.SNCF.FR::06b825cd-9d65-4552-a8eb-c70cd8873ab0" userProvider="AD" userName="GUILHAUMAUD Cecile (SNCF VOYAGEURS)"/>
      </t:Event>
      <t:Event id="{375BB69E-951E-454A-822E-D357C991BBE5}" time="2023-05-16T10:14:15.878Z">
        <t:Attribution userId="S::7107370c@commun.ad.sncf.fr::3fdd4bbb-06c6-49fd-a05d-39b4675a8018" userProvider="AD" userName="THOMAS Nathalie (SNCF VOYAGEURS / DIRECTION GENERALE TGV / DO DEX SUPERVISION IV VOY)"/>
        <t:Anchor>
          <t:Comment id="1457104991"/>
        </t:Anchor>
        <t:SetTitle title="@GUILHAUMAUD Cecile (SNCF VOYAGEURS) Il faut vérifier avec la Direction Financière car il y a un sujet en cours de récupération de TVA sur les BAD. Il ne faut donc pas parler d'indemnité"/>
      </t:Event>
    </t:History>
  </t:Task>
  <t:Task id="{0728C96D-C17B-43E2-B8E8-B9BBDCE61E07}">
    <t:Anchor>
      <t:Comment id="1296505412"/>
    </t:Anchor>
    <t:History>
      <t:Event id="{B039A6C3-B008-4D58-AF0F-6482549A902E}" time="2023-05-26T16:44:36.399Z">
        <t:Attribution userId="S::7811620s@commun.ad.sncf.fr::903390b7-914c-43f4-9f6d-05f469ea90a3" userProvider="AD" userName="PERNECKELE Corinne (SNCF VOYAGEURS / DIRECTION GENERALE TGV / DM DMCO EXPERIENCE CLIENT)"/>
        <t:Anchor>
          <t:Comment id="1296505412"/>
        </t:Anchor>
        <t:Create/>
      </t:Event>
      <t:Event id="{8A6D07F8-38F6-4834-8563-D1D348C118C9}" time="2023-05-26T16:44:36.399Z">
        <t:Attribution userId="S::7811620s@commun.ad.sncf.fr::903390b7-914c-43f4-9f6d-05f469ea90a3" userProvider="AD" userName="PERNECKELE Corinne (SNCF VOYAGEURS / DIRECTION GENERALE TGV / DM DMCO EXPERIENCE CLIENT)"/>
        <t:Anchor>
          <t:Comment id="1296505412"/>
        </t:Anchor>
        <t:Assign userId="S::7708450A@COMMUN.AD.SNCF.FR::6d2b9982-74a3-420d-97f7-553ade634e5a" userProvider="AD" userName="MALSCH-BLATT Geraldine (SNCF VOYAGEURS / DIRECTION GENERALE TGV / DO DEX SUPERVISION IV VOY)"/>
      </t:Event>
      <t:Event id="{5108F999-4CF0-40D2-BB40-8FD1CF1D8242}" time="2023-05-26T16:44:36.399Z">
        <t:Attribution userId="S::7811620s@commun.ad.sncf.fr::903390b7-914c-43f4-9f6d-05f469ea90a3" userProvider="AD" userName="PERNECKELE Corinne (SNCF VOYAGEURS / DIRECTION GENERALE TGV / DM DMCO EXPERIENCE CLIENT)"/>
        <t:Anchor>
          <t:Comment id="1296505412"/>
        </t:Anchor>
        <t:SetTitle title="@MALSCH-BLATT Geraldine (SNCF VOYAGEURS / DIRECTION GENERALE TGV / DO DEX SUPERVISION IV VOY) Le chemin indiqué pour l'Information Ponctualité n'existe plus. Je propose de supprimr ce paragraphe"/>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6DAAC366C214085B112A7D800C187" ma:contentTypeVersion="12" ma:contentTypeDescription="Crée un document." ma:contentTypeScope="" ma:versionID="a16d7f494eee462bbf8d1afd926fcae1">
  <xsd:schema xmlns:xsd="http://www.w3.org/2001/XMLSchema" xmlns:xs="http://www.w3.org/2001/XMLSchema" xmlns:p="http://schemas.microsoft.com/office/2006/metadata/properties" xmlns:ns2="b84fbe43-bdd6-420b-a5f6-15cf3c403ef9" xmlns:ns3="ac282b06-a4a0-4d7c-91b1-faaaa27f719c" targetNamespace="http://schemas.microsoft.com/office/2006/metadata/properties" ma:root="true" ma:fieldsID="38040b0ecb9877685dc8a38a193ed331" ns2:_="" ns3:_="">
    <xsd:import namespace="b84fbe43-bdd6-420b-a5f6-15cf3c403ef9"/>
    <xsd:import namespace="ac282b06-a4a0-4d7c-91b1-faaaa27f71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be43-bdd6-420b-a5f6-15cf3c403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82b06-a4a0-4d7c-91b1-faaaa27f71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460aa-a373-4aae-9bf8-0ed62cad431b}" ma:internalName="TaxCatchAll" ma:showField="CatchAllData" ma:web="ac282b06-a4a0-4d7c-91b1-faaaa27f719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282b06-a4a0-4d7c-91b1-faaaa27f719c">
      <UserInfo>
        <DisplayName>Botello Jean-baptiste</DisplayName>
        <AccountId>18</AccountId>
        <AccountType/>
      </UserInfo>
      <UserInfo>
        <DisplayName>ADM_DAURENJOU Elie (EXT ECONOCOM)</DisplayName>
        <AccountId>19</AccountId>
        <AccountType/>
      </UserInfo>
      <UserInfo>
        <DisplayName>SAINTILAN Isabelle (SNCF VOYAGEURS)</DisplayName>
        <AccountId>21</AccountId>
        <AccountType/>
      </UserInfo>
      <UserInfo>
        <DisplayName>LOCHOT Helene (SNCF VOYAGEURS / DIRECTION GENERALE TGV / DM DIR DATA ET ROADMAP SI)</DisplayName>
        <AccountId>22</AccountId>
        <AccountType/>
      </UserInfo>
      <UserInfo>
        <DisplayName>CELEGATO Ilaria (SNCF VOYAGEURS / ETABLISSEMENT REGIONAL LIGNES NORMANDES / RAO)</DisplayName>
        <AccountId>23</AccountId>
        <AccountType/>
      </UserInfo>
      <UserInfo>
        <DisplayName>CHATEAU Nathalie (SNCF VOYAGEURS / DIRECTION GENERALE TGV / DM DMCO)</DisplayName>
        <AccountId>24</AccountId>
        <AccountType/>
      </UserInfo>
      <UserInfo>
        <DisplayName>Coutzicos Nicolas</DisplayName>
        <AccountId>31</AccountId>
        <AccountType/>
      </UserInfo>
      <UserInfo>
        <DisplayName>BABAULT Gaelle (SNCF VOYAGEURS / DIRECTION GENERALE TGV / DM DMCO OFFRES)</DisplayName>
        <AccountId>32</AccountId>
        <AccountType/>
      </UserInfo>
      <UserInfo>
        <DisplayName>PIRABAKARAN Firanciha (SNCF VOYAGEURS / DIRECTION GENERALE TGV / DM DEA MARCHE ENTREPRISES)</DisplayName>
        <AccountId>36</AccountId>
        <AccountType/>
      </UserInfo>
      <UserInfo>
        <DisplayName>PIRABAKARAN Firanciha ( EXT  PROMAN (DOMITIS) )</DisplayName>
        <AccountId>37</AccountId>
        <AccountType/>
      </UserInfo>
      <UserInfo>
        <DisplayName>ALLARD Matthieu (SNCF VOYAGEURS / DIRECTION GENERALE TGV / FSJ DIRECTION ASJ)</DisplayName>
        <AccountId>16</AccountId>
        <AccountType/>
      </UserInfo>
      <UserInfo>
        <DisplayName>DEVISSCHER Amelie ( EXT  PROMAN (DOMITIS) )</DisplayName>
        <AccountId>49</AccountId>
        <AccountType/>
      </UserInfo>
      <UserInfo>
        <DisplayName>DIGEON Sophie (SNCF VOYAGEURS / DIRECTION GENERALE TGV / FSJ DIRECTION ASJ)</DisplayName>
        <AccountId>58</AccountId>
        <AccountType/>
      </UserInfo>
      <UserInfo>
        <DisplayName>FRADON Fanny (SNCF VOYAGEURS / DIRECTION GENERALE TGV / DM DMCO OFFRES BUILD)</DisplayName>
        <AccountId>45</AccountId>
        <AccountType/>
      </UserInfo>
      <UserInfo>
        <DisplayName>VUARCHEX Charles-Hans (SNCF VOYAGES DEVELOPPEMENT)</DisplayName>
        <AccountId>64</AccountId>
        <AccountType/>
      </UserInfo>
      <UserInfo>
        <DisplayName>CARRE-AFONSO Anne-Laure (SNCF VOYAGES DEVELOPPEMENT)</DisplayName>
        <AccountId>65</AccountId>
        <AccountType/>
      </UserInfo>
      <UserInfo>
        <DisplayName>MIRANDA Christelle (SNCF VOYAGEURS / DIRECTION GENERALE TGV / DO DEX PROGRAMMES DIGIT)</DisplayName>
        <AccountId>70</AccountId>
        <AccountType/>
      </UserInfo>
      <UserInfo>
        <DisplayName>CAPILLON Alexandrine (SNCF VOYAGEURS / DIRECTION GENERALE TGV / DO DEX PROGRAMMES DIGIT)</DisplayName>
        <AccountId>26</AccountId>
        <AccountType/>
      </UserInfo>
      <UserInfo>
        <DisplayName>SOILIHI Thoueibat (SNCF VOYAGEURS)</DisplayName>
        <AccountId>61</AccountId>
        <AccountType/>
      </UserInfo>
      <UserInfo>
        <DisplayName>MONGORIN Myriam (SNCF VOYAGEURS / DIRECTION GENERALE TGV / DO DSI TGV MARKETING)</DisplayName>
        <AccountId>71</AccountId>
        <AccountType/>
      </UserInfo>
    </SharedWithUsers>
    <lcf76f155ced4ddcb4097134ff3c332f xmlns="b84fbe43-bdd6-420b-a5f6-15cf3c403ef9">
      <Terms xmlns="http://schemas.microsoft.com/office/infopath/2007/PartnerControls"/>
    </lcf76f155ced4ddcb4097134ff3c332f>
    <TaxCatchAll xmlns="ac282b06-a4a0-4d7c-91b1-faaaa27f7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CDD4-A636-42AD-AF1E-97A0F146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be43-bdd6-420b-a5f6-15cf3c403ef9"/>
    <ds:schemaRef ds:uri="ac282b06-a4a0-4d7c-91b1-faaaa27f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6A354-5C4D-43BB-9535-EDDB74D420D4}">
  <ds:schemaRefs>
    <ds:schemaRef ds:uri="http://schemas.microsoft.com/office/2006/metadata/properties"/>
    <ds:schemaRef ds:uri="http://schemas.microsoft.com/office/infopath/2007/PartnerControls"/>
    <ds:schemaRef ds:uri="ac282b06-a4a0-4d7c-91b1-faaaa27f719c"/>
    <ds:schemaRef ds:uri="b84fbe43-bdd6-420b-a5f6-15cf3c403ef9"/>
  </ds:schemaRefs>
</ds:datastoreItem>
</file>

<file path=customXml/itemProps3.xml><?xml version="1.0" encoding="utf-8"?>
<ds:datastoreItem xmlns:ds="http://schemas.openxmlformats.org/officeDocument/2006/customXml" ds:itemID="{B9BF81DA-B1FB-4C9A-974D-135E433BB9CD}">
  <ds:schemaRefs>
    <ds:schemaRef ds:uri="http://schemas.microsoft.com/sharepoint/v3/contenttype/forms"/>
  </ds:schemaRefs>
</ds:datastoreItem>
</file>

<file path=customXml/itemProps4.xml><?xml version="1.0" encoding="utf-8"?>
<ds:datastoreItem xmlns:ds="http://schemas.openxmlformats.org/officeDocument/2006/customXml" ds:itemID="{4043EC80-26BC-48DA-8E67-96EB7342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7575</TotalTime>
  <Pages>166</Pages>
  <Words>61498</Words>
  <Characters>326557</Characters>
  <Application>Microsoft Office Word</Application>
  <DocSecurity>0</DocSecurity>
  <Lines>10885</Lines>
  <Paragraphs>6577</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381478</CharactersWithSpaces>
  <SharedDoc>false</SharedDoc>
  <HLinks>
    <vt:vector size="1314" baseType="variant">
      <vt:variant>
        <vt:i4>5505041</vt:i4>
      </vt:variant>
      <vt:variant>
        <vt:i4>1101</vt:i4>
      </vt:variant>
      <vt:variant>
        <vt:i4>0</vt:i4>
      </vt:variant>
      <vt:variant>
        <vt:i4>5</vt:i4>
      </vt:variant>
      <vt:variant>
        <vt:lpwstr>http://www.cit-rail.org/</vt:lpwstr>
      </vt:variant>
      <vt:variant>
        <vt:lpwstr/>
      </vt:variant>
      <vt:variant>
        <vt:i4>7143541</vt:i4>
      </vt:variant>
      <vt:variant>
        <vt:i4>1098</vt:i4>
      </vt:variant>
      <vt:variant>
        <vt:i4>0</vt:i4>
      </vt:variant>
      <vt:variant>
        <vt:i4>5</vt:i4>
      </vt:variant>
      <vt:variant>
        <vt:lpwstr>../../2024/OCTOBRE/www.otif.org</vt:lpwstr>
      </vt:variant>
      <vt:variant>
        <vt:lpwstr/>
      </vt:variant>
      <vt:variant>
        <vt:i4>5505041</vt:i4>
      </vt:variant>
      <vt:variant>
        <vt:i4>1095</vt:i4>
      </vt:variant>
      <vt:variant>
        <vt:i4>0</vt:i4>
      </vt:variant>
      <vt:variant>
        <vt:i4>5</vt:i4>
      </vt:variant>
      <vt:variant>
        <vt:lpwstr>http://www.cit-rail.org/</vt:lpwstr>
      </vt:variant>
      <vt:variant>
        <vt:lpwstr/>
      </vt:variant>
      <vt:variant>
        <vt:i4>2883683</vt:i4>
      </vt:variant>
      <vt:variant>
        <vt:i4>1092</vt:i4>
      </vt:variant>
      <vt:variant>
        <vt:i4>0</vt:i4>
      </vt:variant>
      <vt:variant>
        <vt:i4>5</vt:i4>
      </vt:variant>
      <vt:variant>
        <vt:lpwstr>https://sncf-voyageurs.com/fr/voyagez-avec-nous/en-europe/tgv-inoui-italie/votre-formulaire-de-facture-pour-un-trajet-en-italie</vt:lpwstr>
      </vt:variant>
      <vt:variant>
        <vt:lpwstr/>
      </vt:variant>
      <vt:variant>
        <vt:i4>5111829</vt:i4>
      </vt:variant>
      <vt:variant>
        <vt:i4>1089</vt:i4>
      </vt:variant>
      <vt:variant>
        <vt:i4>0</vt:i4>
      </vt:variant>
      <vt:variant>
        <vt:i4>5</vt:i4>
      </vt:variant>
      <vt:variant>
        <vt:lpwstr>https://www.sncf-voyageurs.com/fr/voyagez-avec-nous/en-europe/tgv-inoui-espagne/votre-facture-pour-un-trajet-france-espagne/</vt:lpwstr>
      </vt:variant>
      <vt:variant>
        <vt:lpwstr/>
      </vt:variant>
      <vt:variant>
        <vt:i4>2359401</vt:i4>
      </vt:variant>
      <vt:variant>
        <vt:i4>1086</vt:i4>
      </vt:variant>
      <vt:variant>
        <vt:i4>0</vt:i4>
      </vt:variant>
      <vt:variant>
        <vt:i4>5</vt:i4>
      </vt:variant>
      <vt:variant>
        <vt:lpwstr>https://www.sncf-voyageurs.com/fr/dossier-voyageur/</vt:lpwstr>
      </vt:variant>
      <vt:variant>
        <vt:lpwstr/>
      </vt:variant>
      <vt:variant>
        <vt:i4>7536698</vt:i4>
      </vt:variant>
      <vt:variant>
        <vt:i4>1083</vt:i4>
      </vt:variant>
      <vt:variant>
        <vt:i4>0</vt:i4>
      </vt:variant>
      <vt:variant>
        <vt:i4>5</vt:i4>
      </vt:variant>
      <vt:variant>
        <vt:lpwstr>https://www.sncf-voyageurs.com/fr/mentions-legales/conditions-generales-de-vente-du-service-junior-cie/</vt:lpwstr>
      </vt:variant>
      <vt:variant>
        <vt:lpwstr/>
      </vt:variant>
      <vt:variant>
        <vt:i4>5177429</vt:i4>
      </vt:variant>
      <vt:variant>
        <vt:i4>1080</vt:i4>
      </vt:variant>
      <vt:variant>
        <vt:i4>0</vt:i4>
      </vt:variant>
      <vt:variant>
        <vt:i4>5</vt:i4>
      </vt:variant>
      <vt:variant>
        <vt:lpwstr>https://www.sncf-voyageurs.com/fr/voyagez-avec-nous/preparez-votre-voyage/accessibilite/materiels-et-bagages-pmr/</vt:lpwstr>
      </vt:variant>
      <vt:variant>
        <vt:lpwstr/>
      </vt:variant>
      <vt:variant>
        <vt:i4>4980817</vt:i4>
      </vt:variant>
      <vt:variant>
        <vt:i4>1077</vt:i4>
      </vt:variant>
      <vt:variant>
        <vt:i4>0</vt:i4>
      </vt:variant>
      <vt:variant>
        <vt:i4>5</vt:i4>
      </vt:variant>
      <vt:variant>
        <vt:lpwstr>https://www.garesetconnexions.sncf/fr/service-client/service-assistance-gare-PMR</vt:lpwstr>
      </vt:variant>
      <vt:variant>
        <vt:lpwstr/>
      </vt:variant>
      <vt:variant>
        <vt:i4>7077923</vt:i4>
      </vt:variant>
      <vt:variant>
        <vt:i4>1074</vt:i4>
      </vt:variant>
      <vt:variant>
        <vt:i4>0</vt:i4>
      </vt:variant>
      <vt:variant>
        <vt:i4>5</vt:i4>
      </vt:variant>
      <vt:variant>
        <vt:lpwstr>https://www.sncf-voyageurs.com/fr/voyagez-avec-nous/preparez-votre-voyage/accessibilite/cgu-service-assistance-pmr-psh/</vt:lpwstr>
      </vt:variant>
      <vt:variant>
        <vt:lpwstr/>
      </vt:variant>
      <vt:variant>
        <vt:i4>5242996</vt:i4>
      </vt:variant>
      <vt:variant>
        <vt:i4>1071</vt:i4>
      </vt:variant>
      <vt:variant>
        <vt:i4>0</vt:i4>
      </vt:variant>
      <vt:variant>
        <vt:i4>5</vt:i4>
      </vt:variant>
      <vt:variant>
        <vt:lpwstr>mailto:DRR@onacvg.fr</vt:lpwstr>
      </vt:variant>
      <vt:variant>
        <vt:lpwstr/>
      </vt:variant>
      <vt:variant>
        <vt:i4>5963776</vt:i4>
      </vt:variant>
      <vt:variant>
        <vt:i4>1068</vt:i4>
      </vt:variant>
      <vt:variant>
        <vt:i4>0</vt:i4>
      </vt:variant>
      <vt:variant>
        <vt:i4>5</vt:i4>
      </vt:variant>
      <vt:variant>
        <vt:lpwstr>https://www.sncf-voyageurs.com/fr/voyagez-avec-nous/preparez-votre-voyage/voyagez-en-groupe/</vt:lpwstr>
      </vt:variant>
      <vt:variant>
        <vt:lpwstr/>
      </vt:variant>
      <vt:variant>
        <vt:i4>5963776</vt:i4>
      </vt:variant>
      <vt:variant>
        <vt:i4>1065</vt:i4>
      </vt:variant>
      <vt:variant>
        <vt:i4>0</vt:i4>
      </vt:variant>
      <vt:variant>
        <vt:i4>5</vt:i4>
      </vt:variant>
      <vt:variant>
        <vt:lpwstr>https://www.sncf-voyageurs.com/fr/voyagez-avec-nous/preparez-votre-voyage/voyagez-en-groupe/</vt:lpwstr>
      </vt:variant>
      <vt:variant>
        <vt:lpwstr/>
      </vt:variant>
      <vt:variant>
        <vt:i4>1376326</vt:i4>
      </vt:variant>
      <vt:variant>
        <vt:i4>1062</vt:i4>
      </vt:variant>
      <vt:variant>
        <vt:i4>0</vt:i4>
      </vt:variant>
      <vt:variant>
        <vt:i4>5</vt:i4>
      </vt:variant>
      <vt:variant>
        <vt:lpwstr>https://www.sncf-voyageurs.com/medias-publics/2024-01/cgv-groupe.pdf</vt:lpwstr>
      </vt:variant>
      <vt:variant>
        <vt:lpwstr/>
      </vt:variant>
      <vt:variant>
        <vt:i4>7471153</vt:i4>
      </vt:variant>
      <vt:variant>
        <vt:i4>1059</vt:i4>
      </vt:variant>
      <vt:variant>
        <vt:i4>0</vt:i4>
      </vt:variant>
      <vt:variant>
        <vt:i4>5</vt:i4>
      </vt:variant>
      <vt:variant>
        <vt:lpwstr>https://tout-oui.sncf.com/</vt:lpwstr>
      </vt:variant>
      <vt:variant>
        <vt:lpwstr/>
      </vt:variant>
      <vt:variant>
        <vt:i4>65564</vt:i4>
      </vt:variant>
      <vt:variant>
        <vt:i4>1056</vt:i4>
      </vt:variant>
      <vt:variant>
        <vt:i4>0</vt:i4>
      </vt:variant>
      <vt:variant>
        <vt:i4>5</vt:i4>
      </vt:variant>
      <vt:variant>
        <vt:lpwstr>https://www.sncf-voyageurs.com/medias-publics/2024-01/formulaire-conge-annuel.pdf</vt:lpwstr>
      </vt:variant>
      <vt:variant>
        <vt:lpwstr/>
      </vt:variant>
      <vt:variant>
        <vt:i4>2752639</vt:i4>
      </vt:variant>
      <vt:variant>
        <vt:i4>1053</vt:i4>
      </vt:variant>
      <vt:variant>
        <vt:i4>0</vt:i4>
      </vt:variant>
      <vt:variant>
        <vt:i4>5</vt:i4>
      </vt:variant>
      <vt:variant>
        <vt:lpwstr>https://www.service-public.fr/particuliers/vosdroits/F2328</vt:lpwstr>
      </vt:variant>
      <vt:variant>
        <vt:lpwstr/>
      </vt:variant>
      <vt:variant>
        <vt:i4>1376326</vt:i4>
      </vt:variant>
      <vt:variant>
        <vt:i4>1050</vt:i4>
      </vt:variant>
      <vt:variant>
        <vt:i4>0</vt:i4>
      </vt:variant>
      <vt:variant>
        <vt:i4>5</vt:i4>
      </vt:variant>
      <vt:variant>
        <vt:lpwstr>https://www.sncf-voyageurs.com/medias-publics/2024-01/cgv-groupe.pdf</vt:lpwstr>
      </vt:variant>
      <vt:variant>
        <vt:lpwstr/>
      </vt:variant>
      <vt:variant>
        <vt:i4>3539042</vt:i4>
      </vt:variant>
      <vt:variant>
        <vt:i4>1047</vt:i4>
      </vt:variant>
      <vt:variant>
        <vt:i4>0</vt:i4>
      </vt:variant>
      <vt:variant>
        <vt:i4>5</vt:i4>
      </vt:variant>
      <vt:variant>
        <vt:lpwstr>https://pro-adhesion.sncf.com/</vt:lpwstr>
      </vt:variant>
      <vt:variant>
        <vt:lpwstr/>
      </vt:variant>
      <vt:variant>
        <vt:i4>2293869</vt:i4>
      </vt:variant>
      <vt:variant>
        <vt:i4>1044</vt:i4>
      </vt:variant>
      <vt:variant>
        <vt:i4>0</vt:i4>
      </vt:variant>
      <vt:variant>
        <vt:i4>5</vt:i4>
      </vt:variant>
      <vt:variant>
        <vt:lpwstr>https://www.sncf-voyageurs.com/fr/voyagez-avec-nous/en-france/tarifs-grandes-lignes/pass-mensuel-ou-hebdomadaire-tgv-inoui</vt:lpwstr>
      </vt:variant>
      <vt:variant>
        <vt:lpwstr/>
      </vt:variant>
      <vt:variant>
        <vt:i4>3014781</vt:i4>
      </vt:variant>
      <vt:variant>
        <vt:i4>1041</vt:i4>
      </vt:variant>
      <vt:variant>
        <vt:i4>0</vt:i4>
      </vt:variant>
      <vt:variant>
        <vt:i4>5</vt:i4>
      </vt:variant>
      <vt:variant>
        <vt:lpwstr>http://www.maxactif-tgvinoui.sncf/</vt:lpwstr>
      </vt:variant>
      <vt:variant>
        <vt:lpwstr/>
      </vt:variant>
      <vt:variant>
        <vt:i4>3014781</vt:i4>
      </vt:variant>
      <vt:variant>
        <vt:i4>1038</vt:i4>
      </vt:variant>
      <vt:variant>
        <vt:i4>0</vt:i4>
      </vt:variant>
      <vt:variant>
        <vt:i4>5</vt:i4>
      </vt:variant>
      <vt:variant>
        <vt:lpwstr>http://www.maxactif-tgvinoui.sncf/</vt:lpwstr>
      </vt:variant>
      <vt:variant>
        <vt:lpwstr/>
      </vt:variant>
      <vt:variant>
        <vt:i4>8323190</vt:i4>
      </vt:variant>
      <vt:variant>
        <vt:i4>1035</vt:i4>
      </vt:variant>
      <vt:variant>
        <vt:i4>0</vt:i4>
      </vt:variant>
      <vt:variant>
        <vt:i4>5</vt:i4>
      </vt:variant>
      <vt:variant>
        <vt:lpwstr>http://www.maxsenior-tgvinoui.sncf/</vt:lpwstr>
      </vt:variant>
      <vt:variant>
        <vt:lpwstr/>
      </vt:variant>
      <vt:variant>
        <vt:i4>3080308</vt:i4>
      </vt:variant>
      <vt:variant>
        <vt:i4>1032</vt:i4>
      </vt:variant>
      <vt:variant>
        <vt:i4>0</vt:i4>
      </vt:variant>
      <vt:variant>
        <vt:i4>5</vt:i4>
      </vt:variant>
      <vt:variant>
        <vt:lpwstr>http://www.maxjeune-tgvinoui.sncf/</vt:lpwstr>
      </vt:variant>
      <vt:variant>
        <vt:lpwstr/>
      </vt:variant>
      <vt:variant>
        <vt:i4>5374032</vt:i4>
      </vt:variant>
      <vt:variant>
        <vt:i4>1029</vt:i4>
      </vt:variant>
      <vt:variant>
        <vt:i4>0</vt:i4>
      </vt:variant>
      <vt:variant>
        <vt:i4>5</vt:i4>
      </vt:variant>
      <vt:variant>
        <vt:lpwstr>https://www.eurail.com/en/terms-conditions/booking-conditions</vt:lpwstr>
      </vt:variant>
      <vt:variant>
        <vt:lpwstr/>
      </vt:variant>
      <vt:variant>
        <vt:i4>2097192</vt:i4>
      </vt:variant>
      <vt:variant>
        <vt:i4>1026</vt:i4>
      </vt:variant>
      <vt:variant>
        <vt:i4>0</vt:i4>
      </vt:variant>
      <vt:variant>
        <vt:i4>5</vt:i4>
      </vt:variant>
      <vt:variant>
        <vt:lpwstr>https://www.interrail.eu/fr/modalites/conditions-de-reservation</vt:lpwstr>
      </vt:variant>
      <vt:variant>
        <vt:lpwstr/>
      </vt:variant>
      <vt:variant>
        <vt:i4>7143523</vt:i4>
      </vt:variant>
      <vt:variant>
        <vt:i4>1023</vt:i4>
      </vt:variant>
      <vt:variant>
        <vt:i4>0</vt:i4>
      </vt:variant>
      <vt:variant>
        <vt:i4>5</vt:i4>
      </vt:variant>
      <vt:variant>
        <vt:lpwstr>http://www.moncompte.sncf/</vt:lpwstr>
      </vt:variant>
      <vt:variant>
        <vt:lpwstr/>
      </vt:variant>
      <vt:variant>
        <vt:i4>6946854</vt:i4>
      </vt:variant>
      <vt:variant>
        <vt:i4>1020</vt:i4>
      </vt:variant>
      <vt:variant>
        <vt:i4>0</vt:i4>
      </vt:variant>
      <vt:variant>
        <vt:i4>5</vt:i4>
      </vt:variant>
      <vt:variant>
        <vt:lpwstr>https://www.sncf-voyageurs.com/fr/voyagez-avec-nous/en-france/ter/cartes-de-reduction/</vt:lpwstr>
      </vt:variant>
      <vt:variant>
        <vt:lpwstr/>
      </vt:variant>
      <vt:variant>
        <vt:i4>6357096</vt:i4>
      </vt:variant>
      <vt:variant>
        <vt:i4>1017</vt:i4>
      </vt:variant>
      <vt:variant>
        <vt:i4>0</vt:i4>
      </vt:variant>
      <vt:variant>
        <vt:i4>5</vt:i4>
      </vt:variant>
      <vt:variant>
        <vt:lpwstr>https://www.sncf-voyageurs.com/fr/voyagez-avec-nous/en-france/ter/</vt:lpwstr>
      </vt:variant>
      <vt:variant>
        <vt:lpwstr/>
      </vt:variant>
      <vt:variant>
        <vt:i4>196688</vt:i4>
      </vt:variant>
      <vt:variant>
        <vt:i4>1014</vt:i4>
      </vt:variant>
      <vt:variant>
        <vt:i4>0</vt:i4>
      </vt:variant>
      <vt:variant>
        <vt:i4>5</vt:i4>
      </vt:variant>
      <vt:variant>
        <vt:lpwstr>https://ressources.data.sncf.com/explore/dataset/tarifs-intercites/table/</vt:lpwstr>
      </vt:variant>
      <vt:variant>
        <vt:lpwstr/>
      </vt:variant>
      <vt:variant>
        <vt:i4>8126566</vt:i4>
      </vt:variant>
      <vt:variant>
        <vt:i4>1011</vt:i4>
      </vt:variant>
      <vt:variant>
        <vt:i4>0</vt:i4>
      </vt:variant>
      <vt:variant>
        <vt:i4>5</vt:i4>
      </vt:variant>
      <vt:variant>
        <vt:lpwstr>https://ressources.data.sncf.com/explore/dataset/tarifs-tgv-inoui-ouigo/table/</vt:lpwstr>
      </vt:variant>
      <vt:variant>
        <vt:lpwstr/>
      </vt:variant>
      <vt:variant>
        <vt:i4>7602290</vt:i4>
      </vt:variant>
      <vt:variant>
        <vt:i4>1008</vt:i4>
      </vt:variant>
      <vt:variant>
        <vt:i4>0</vt:i4>
      </vt:variant>
      <vt:variant>
        <vt:i4>5</vt:i4>
      </vt:variant>
      <vt:variant>
        <vt:lpwstr>https://juniorcie.sncf-connect.com/politique-de-protection-des-donnees-personnelles</vt:lpwstr>
      </vt:variant>
      <vt:variant>
        <vt:lpwstr/>
      </vt:variant>
      <vt:variant>
        <vt:i4>6488126</vt:i4>
      </vt:variant>
      <vt:variant>
        <vt:i4>1005</vt:i4>
      </vt:variant>
      <vt:variant>
        <vt:i4>0</vt:i4>
      </vt:variant>
      <vt:variant>
        <vt:i4>5</vt:i4>
      </vt:variant>
      <vt:variant>
        <vt:lpwstr>https://lebistro.tgvinoui.sncf/page?id=donnees-personnelles</vt:lpwstr>
      </vt:variant>
      <vt:variant>
        <vt:lpwstr/>
      </vt:variant>
      <vt:variant>
        <vt:i4>2621481</vt:i4>
      </vt:variant>
      <vt:variant>
        <vt:i4>1002</vt:i4>
      </vt:variant>
      <vt:variant>
        <vt:i4>0</vt:i4>
      </vt:variant>
      <vt:variant>
        <vt:i4>5</vt:i4>
      </vt:variant>
      <vt:variant>
        <vt:lpwstr>https://www.restaurationabord.sncf/page?id=donnees-personnelles&amp;apiKey=UwWXUxsPNQmtXpfLTI0kWYj3hWYKu6eL&amp;returnUrl=/?apiKey=UwWXUxsPNQmtXpfLTI0kWYj3hWYKu6eL</vt:lpwstr>
      </vt:variant>
      <vt:variant>
        <vt:lpwstr/>
      </vt:variant>
      <vt:variant>
        <vt:i4>5963776</vt:i4>
      </vt:variant>
      <vt:variant>
        <vt:i4>999</vt:i4>
      </vt:variant>
      <vt:variant>
        <vt:i4>0</vt:i4>
      </vt:variant>
      <vt:variant>
        <vt:i4>5</vt:i4>
      </vt:variant>
      <vt:variant>
        <vt:lpwstr>https://www.sncf-voyageurs.com/fr/voyagez-avec-nous/preparez-votre-voyage/voyagez-en-groupe/</vt:lpwstr>
      </vt:variant>
      <vt:variant>
        <vt:lpwstr/>
      </vt:variant>
      <vt:variant>
        <vt:i4>1441812</vt:i4>
      </vt:variant>
      <vt:variant>
        <vt:i4>996</vt:i4>
      </vt:variant>
      <vt:variant>
        <vt:i4>0</vt:i4>
      </vt:variant>
      <vt:variant>
        <vt:i4>5</vt:i4>
      </vt:variant>
      <vt:variant>
        <vt:lpwstr>http://www.sncf-voyageurs.com/fr/voyagez-avec-nous/preparez-votre-voyage/accessibilite/cgu-du-service-dassistance-pmrpsh-de-tgv/</vt:lpwstr>
      </vt:variant>
      <vt:variant>
        <vt:lpwstr/>
      </vt:variant>
      <vt:variant>
        <vt:i4>1638426</vt:i4>
      </vt:variant>
      <vt:variant>
        <vt:i4>993</vt:i4>
      </vt:variant>
      <vt:variant>
        <vt:i4>0</vt:i4>
      </vt:variant>
      <vt:variant>
        <vt:i4>5</vt:i4>
      </vt:variant>
      <vt:variant>
        <vt:lpwstr>https://www.sncf-voyageurs.com/fr/mentions-legales/conditions-generales-de-vente-du-service-mes-bagages/</vt:lpwstr>
      </vt:variant>
      <vt:variant>
        <vt:lpwstr/>
      </vt:variant>
      <vt:variant>
        <vt:i4>1638401</vt:i4>
      </vt:variant>
      <vt:variant>
        <vt:i4>990</vt:i4>
      </vt:variant>
      <vt:variant>
        <vt:i4>0</vt:i4>
      </vt:variant>
      <vt:variant>
        <vt:i4>5</vt:i4>
      </vt:variant>
      <vt:variant>
        <vt:lpwstr>https://url-c.fr/e/n8xex</vt:lpwstr>
      </vt:variant>
      <vt:variant>
        <vt:lpwstr/>
      </vt:variant>
      <vt:variant>
        <vt:i4>458787</vt:i4>
      </vt:variant>
      <vt:variant>
        <vt:i4>987</vt:i4>
      </vt:variant>
      <vt:variant>
        <vt:i4>0</vt:i4>
      </vt:variant>
      <vt:variant>
        <vt:i4>5</vt:i4>
      </vt:variant>
      <vt:variant>
        <vt:lpwstr/>
      </vt:variant>
      <vt:variant>
        <vt:lpwstr>_Droits_des_personnes</vt:lpwstr>
      </vt:variant>
      <vt:variant>
        <vt:i4>458787</vt:i4>
      </vt:variant>
      <vt:variant>
        <vt:i4>984</vt:i4>
      </vt:variant>
      <vt:variant>
        <vt:i4>0</vt:i4>
      </vt:variant>
      <vt:variant>
        <vt:i4>5</vt:i4>
      </vt:variant>
      <vt:variant>
        <vt:lpwstr/>
      </vt:variant>
      <vt:variant>
        <vt:lpwstr>_Droits_des_personnes</vt:lpwstr>
      </vt:variant>
      <vt:variant>
        <vt:i4>5439502</vt:i4>
      </vt:variant>
      <vt:variant>
        <vt:i4>981</vt:i4>
      </vt:variant>
      <vt:variant>
        <vt:i4>0</vt:i4>
      </vt:variant>
      <vt:variant>
        <vt:i4>5</vt:i4>
      </vt:variant>
      <vt:variant>
        <vt:lpwstr>https://www.ouigo.com/charte-confidentialite</vt:lpwstr>
      </vt:variant>
      <vt:variant>
        <vt:lpwstr/>
      </vt:variant>
      <vt:variant>
        <vt:i4>6225921</vt:i4>
      </vt:variant>
      <vt:variant>
        <vt:i4>978</vt:i4>
      </vt:variant>
      <vt:variant>
        <vt:i4>0</vt:i4>
      </vt:variant>
      <vt:variant>
        <vt:i4>5</vt:i4>
      </vt:variant>
      <vt:variant>
        <vt:lpwstr>https://www.sncf-voyageurs.com/fr/contactez-nous/demande-et-reclamation/</vt:lpwstr>
      </vt:variant>
      <vt:variant>
        <vt:lpwstr/>
      </vt:variant>
      <vt:variant>
        <vt:i4>7471153</vt:i4>
      </vt:variant>
      <vt:variant>
        <vt:i4>975</vt:i4>
      </vt:variant>
      <vt:variant>
        <vt:i4>0</vt:i4>
      </vt:variant>
      <vt:variant>
        <vt:i4>5</vt:i4>
      </vt:variant>
      <vt:variant>
        <vt:lpwstr>https://tout-oui.sncf.com/</vt:lpwstr>
      </vt:variant>
      <vt:variant>
        <vt:lpwstr/>
      </vt:variant>
      <vt:variant>
        <vt:i4>7471153</vt:i4>
      </vt:variant>
      <vt:variant>
        <vt:i4>972</vt:i4>
      </vt:variant>
      <vt:variant>
        <vt:i4>0</vt:i4>
      </vt:variant>
      <vt:variant>
        <vt:i4>5</vt:i4>
      </vt:variant>
      <vt:variant>
        <vt:lpwstr>https://tout-oui.sncf.com/</vt:lpwstr>
      </vt:variant>
      <vt:variant>
        <vt:lpwstr/>
      </vt:variant>
      <vt:variant>
        <vt:i4>3080233</vt:i4>
      </vt:variant>
      <vt:variant>
        <vt:i4>969</vt:i4>
      </vt:variant>
      <vt:variant>
        <vt:i4>0</vt:i4>
      </vt:variant>
      <vt:variant>
        <vt:i4>5</vt:i4>
      </vt:variant>
      <vt:variant>
        <vt:lpwstr>https://www.sncf-voyageurs.com/fr/contactez-nous/questions-et-reponses/garantie-voyage/</vt:lpwstr>
      </vt:variant>
      <vt:variant>
        <vt:lpwstr/>
      </vt:variant>
      <vt:variant>
        <vt:i4>6225921</vt:i4>
      </vt:variant>
      <vt:variant>
        <vt:i4>966</vt:i4>
      </vt:variant>
      <vt:variant>
        <vt:i4>0</vt:i4>
      </vt:variant>
      <vt:variant>
        <vt:i4>5</vt:i4>
      </vt:variant>
      <vt:variant>
        <vt:lpwstr>https://www.sncf-voyageurs.com/fr/contactez-nous/demande-et-reclamation/</vt:lpwstr>
      </vt:variant>
      <vt:variant>
        <vt:lpwstr/>
      </vt:variant>
      <vt:variant>
        <vt:i4>7471153</vt:i4>
      </vt:variant>
      <vt:variant>
        <vt:i4>963</vt:i4>
      </vt:variant>
      <vt:variant>
        <vt:i4>0</vt:i4>
      </vt:variant>
      <vt:variant>
        <vt:i4>5</vt:i4>
      </vt:variant>
      <vt:variant>
        <vt:lpwstr>https://tout-oui.sncf.com/</vt:lpwstr>
      </vt:variant>
      <vt:variant>
        <vt:lpwstr/>
      </vt:variant>
      <vt:variant>
        <vt:i4>3670117</vt:i4>
      </vt:variant>
      <vt:variant>
        <vt:i4>960</vt:i4>
      </vt:variant>
      <vt:variant>
        <vt:i4>0</vt:i4>
      </vt:variant>
      <vt:variant>
        <vt:i4>5</vt:i4>
      </vt:variant>
      <vt:variant>
        <vt:lpwstr>https://www.tgvinoui.sncf/voyager/engagements/en-cas-de-retard</vt:lpwstr>
      </vt:variant>
      <vt:variant>
        <vt:lpwstr/>
      </vt:variant>
      <vt:variant>
        <vt:i4>6225921</vt:i4>
      </vt:variant>
      <vt:variant>
        <vt:i4>957</vt:i4>
      </vt:variant>
      <vt:variant>
        <vt:i4>0</vt:i4>
      </vt:variant>
      <vt:variant>
        <vt:i4>5</vt:i4>
      </vt:variant>
      <vt:variant>
        <vt:lpwstr>https://www.sncf-voyageurs.com/fr/contactez-nous/demande-et-reclamation/</vt:lpwstr>
      </vt:variant>
      <vt:variant>
        <vt:lpwstr/>
      </vt:variant>
      <vt:variant>
        <vt:i4>7471153</vt:i4>
      </vt:variant>
      <vt:variant>
        <vt:i4>954</vt:i4>
      </vt:variant>
      <vt:variant>
        <vt:i4>0</vt:i4>
      </vt:variant>
      <vt:variant>
        <vt:i4>5</vt:i4>
      </vt:variant>
      <vt:variant>
        <vt:lpwstr>https://tout-oui.sncf.com/</vt:lpwstr>
      </vt:variant>
      <vt:variant>
        <vt:lpwstr/>
      </vt:variant>
      <vt:variant>
        <vt:i4>131093</vt:i4>
      </vt:variant>
      <vt:variant>
        <vt:i4>951</vt:i4>
      </vt:variant>
      <vt:variant>
        <vt:i4>0</vt:i4>
      </vt:variant>
      <vt:variant>
        <vt:i4>5</vt:i4>
      </vt:variant>
      <vt:variant>
        <vt:lpwstr>https://www.sncf-voyageurs.com/fr/voyagez-avec-nous/horaires-et-itineraires/</vt:lpwstr>
      </vt:variant>
      <vt:variant>
        <vt:lpwstr/>
      </vt:variant>
      <vt:variant>
        <vt:i4>131093</vt:i4>
      </vt:variant>
      <vt:variant>
        <vt:i4>948</vt:i4>
      </vt:variant>
      <vt:variant>
        <vt:i4>0</vt:i4>
      </vt:variant>
      <vt:variant>
        <vt:i4>5</vt:i4>
      </vt:variant>
      <vt:variant>
        <vt:lpwstr>https://www.sncf-voyageurs.com/fr/voyagez-avec-nous/horaires-et-itineraires/</vt:lpwstr>
      </vt:variant>
      <vt:variant>
        <vt:lpwstr/>
      </vt:variant>
      <vt:variant>
        <vt:i4>6357048</vt:i4>
      </vt:variant>
      <vt:variant>
        <vt:i4>945</vt:i4>
      </vt:variant>
      <vt:variant>
        <vt:i4>0</vt:i4>
      </vt:variant>
      <vt:variant>
        <vt:i4>5</vt:i4>
      </vt:variant>
      <vt:variant>
        <vt:lpwstr>http://www.sncf-voyageurs.com/</vt:lpwstr>
      </vt:variant>
      <vt:variant>
        <vt:lpwstr/>
      </vt:variant>
      <vt:variant>
        <vt:i4>7471153</vt:i4>
      </vt:variant>
      <vt:variant>
        <vt:i4>942</vt:i4>
      </vt:variant>
      <vt:variant>
        <vt:i4>0</vt:i4>
      </vt:variant>
      <vt:variant>
        <vt:i4>5</vt:i4>
      </vt:variant>
      <vt:variant>
        <vt:lpwstr>https://tout-oui.sncf.com/</vt:lpwstr>
      </vt:variant>
      <vt:variant>
        <vt:lpwstr/>
      </vt:variant>
      <vt:variant>
        <vt:i4>6225921</vt:i4>
      </vt:variant>
      <vt:variant>
        <vt:i4>939</vt:i4>
      </vt:variant>
      <vt:variant>
        <vt:i4>0</vt:i4>
      </vt:variant>
      <vt:variant>
        <vt:i4>5</vt:i4>
      </vt:variant>
      <vt:variant>
        <vt:lpwstr>https://www.sncf-voyageurs.com/fr/contactez-nous/demande-et-reclamation/</vt:lpwstr>
      </vt:variant>
      <vt:variant>
        <vt:lpwstr/>
      </vt:variant>
      <vt:variant>
        <vt:i4>7471153</vt:i4>
      </vt:variant>
      <vt:variant>
        <vt:i4>936</vt:i4>
      </vt:variant>
      <vt:variant>
        <vt:i4>0</vt:i4>
      </vt:variant>
      <vt:variant>
        <vt:i4>5</vt:i4>
      </vt:variant>
      <vt:variant>
        <vt:lpwstr>https://tout-oui.sncf.com/</vt:lpwstr>
      </vt:variant>
      <vt:variant>
        <vt:lpwstr/>
      </vt:variant>
      <vt:variant>
        <vt:i4>3145849</vt:i4>
      </vt:variant>
      <vt:variant>
        <vt:i4>933</vt:i4>
      </vt:variant>
      <vt:variant>
        <vt:i4>0</vt:i4>
      </vt:variant>
      <vt:variant>
        <vt:i4>5</vt:i4>
      </vt:variant>
      <vt:variant>
        <vt:lpwstr>https://signal.conso.gouv.fr/fr</vt:lpwstr>
      </vt:variant>
      <vt:variant>
        <vt:lpwstr/>
      </vt:variant>
      <vt:variant>
        <vt:i4>1507414</vt:i4>
      </vt:variant>
      <vt:variant>
        <vt:i4>930</vt:i4>
      </vt:variant>
      <vt:variant>
        <vt:i4>0</vt:i4>
      </vt:variant>
      <vt:variant>
        <vt:i4>5</vt:i4>
      </vt:variant>
      <vt:variant>
        <vt:lpwstr>https://emeraude.my.site.com/OuifitGroupe/s/?language=fr</vt:lpwstr>
      </vt:variant>
      <vt:variant>
        <vt:lpwstr/>
      </vt:variant>
      <vt:variant>
        <vt:i4>5111835</vt:i4>
      </vt:variant>
      <vt:variant>
        <vt:i4>927</vt:i4>
      </vt:variant>
      <vt:variant>
        <vt:i4>0</vt:i4>
      </vt:variant>
      <vt:variant>
        <vt:i4>5</vt:i4>
      </vt:variant>
      <vt:variant>
        <vt:lpwstr>https://sncf.force.com/Ouifit/s/?language=fr&amp;applicationorigine=r5G3m%203Xft5zra%20H5FMmgg%3D%3D</vt:lpwstr>
      </vt:variant>
      <vt:variant>
        <vt:lpwstr/>
      </vt:variant>
      <vt:variant>
        <vt:i4>1310792</vt:i4>
      </vt:variant>
      <vt:variant>
        <vt:i4>924</vt:i4>
      </vt:variant>
      <vt:variant>
        <vt:i4>0</vt:i4>
      </vt:variant>
      <vt:variant>
        <vt:i4>5</vt:i4>
      </vt:variant>
      <vt:variant>
        <vt:lpwstr>http://www.tgvinoui.sncf/</vt:lpwstr>
      </vt:variant>
      <vt:variant>
        <vt:lpwstr/>
      </vt:variant>
      <vt:variant>
        <vt:i4>7471153</vt:i4>
      </vt:variant>
      <vt:variant>
        <vt:i4>921</vt:i4>
      </vt:variant>
      <vt:variant>
        <vt:i4>0</vt:i4>
      </vt:variant>
      <vt:variant>
        <vt:i4>5</vt:i4>
      </vt:variant>
      <vt:variant>
        <vt:lpwstr>https://tout-oui.sncf.com/</vt:lpwstr>
      </vt:variant>
      <vt:variant>
        <vt:lpwstr/>
      </vt:variant>
      <vt:variant>
        <vt:i4>6946920</vt:i4>
      </vt:variant>
      <vt:variant>
        <vt:i4>918</vt:i4>
      </vt:variant>
      <vt:variant>
        <vt:i4>0</vt:i4>
      </vt:variant>
      <vt:variant>
        <vt:i4>5</vt:i4>
      </vt:variant>
      <vt:variant>
        <vt:lpwstr>http://www.sncf-voyageurs.com/fr/contactez-nous/demande-et-reclamation/</vt:lpwstr>
      </vt:variant>
      <vt:variant>
        <vt:lpwstr/>
      </vt:variant>
      <vt:variant>
        <vt:i4>6422647</vt:i4>
      </vt:variant>
      <vt:variant>
        <vt:i4>915</vt:i4>
      </vt:variant>
      <vt:variant>
        <vt:i4>0</vt:i4>
      </vt:variant>
      <vt:variant>
        <vt:i4>5</vt:i4>
      </vt:variant>
      <vt:variant>
        <vt:lpwstr>https://www.garesetconnexions.sncf/fr/service-client/a-vos-cotes/objet-perdu-trouve</vt:lpwstr>
      </vt:variant>
      <vt:variant>
        <vt:lpwstr/>
      </vt:variant>
      <vt:variant>
        <vt:i4>6029380</vt:i4>
      </vt:variant>
      <vt:variant>
        <vt:i4>912</vt:i4>
      </vt:variant>
      <vt:variant>
        <vt:i4>0</vt:i4>
      </vt:variant>
      <vt:variant>
        <vt:i4>5</vt:i4>
      </vt:variant>
      <vt:variant>
        <vt:lpwstr>https://www.garesetconnexions.sncf/fr/mon-compte/objets-trouves/declaration-perte</vt:lpwstr>
      </vt:variant>
      <vt:variant>
        <vt:lpwstr/>
      </vt:variant>
      <vt:variant>
        <vt:i4>5111837</vt:i4>
      </vt:variant>
      <vt:variant>
        <vt:i4>909</vt:i4>
      </vt:variant>
      <vt:variant>
        <vt:i4>0</vt:i4>
      </vt:variant>
      <vt:variant>
        <vt:i4>5</vt:i4>
      </vt:variant>
      <vt:variant>
        <vt:lpwstr>https://www.tgvinoui.sncf/voyager/preparer-votre-voyage/avec-un-velo-bord</vt:lpwstr>
      </vt:variant>
      <vt:variant>
        <vt:lpwstr/>
      </vt:variant>
      <vt:variant>
        <vt:i4>2883644</vt:i4>
      </vt:variant>
      <vt:variant>
        <vt:i4>906</vt:i4>
      </vt:variant>
      <vt:variant>
        <vt:i4>0</vt:i4>
      </vt:variant>
      <vt:variant>
        <vt:i4>5</vt:i4>
      </vt:variant>
      <vt:variant>
        <vt:lpwstr>https://www.tgvinoui.sncf/voyager/informations-pratiques/politique-bagages</vt:lpwstr>
      </vt:variant>
      <vt:variant>
        <vt:lpwstr/>
      </vt:variant>
      <vt:variant>
        <vt:i4>7471153</vt:i4>
      </vt:variant>
      <vt:variant>
        <vt:i4>903</vt:i4>
      </vt:variant>
      <vt:variant>
        <vt:i4>0</vt:i4>
      </vt:variant>
      <vt:variant>
        <vt:i4>5</vt:i4>
      </vt:variant>
      <vt:variant>
        <vt:lpwstr>https://tout-oui.sncf.com/</vt:lpwstr>
      </vt:variant>
      <vt:variant>
        <vt:lpwstr/>
      </vt:variant>
      <vt:variant>
        <vt:i4>5505095</vt:i4>
      </vt:variant>
      <vt:variant>
        <vt:i4>900</vt:i4>
      </vt:variant>
      <vt:variant>
        <vt:i4>0</vt:i4>
      </vt:variant>
      <vt:variant>
        <vt:i4>5</vt:i4>
      </vt:variant>
      <vt:variant>
        <vt:lpwstr>https://www.sncf-voyageurs.com/fr/contactez-nous/en-cas-de-retard/billet-direct/</vt:lpwstr>
      </vt:variant>
      <vt:variant>
        <vt:lpwstr/>
      </vt:variant>
      <vt:variant>
        <vt:i4>2097189</vt:i4>
      </vt:variant>
      <vt:variant>
        <vt:i4>897</vt:i4>
      </vt:variant>
      <vt:variant>
        <vt:i4>0</vt:i4>
      </vt:variant>
      <vt:variant>
        <vt:i4>5</vt:i4>
      </vt:variant>
      <vt:variant>
        <vt:lpwstr>https://www.sncf-voyageurs.com/</vt:lpwstr>
      </vt:variant>
      <vt:variant>
        <vt:lpwstr/>
      </vt:variant>
      <vt:variant>
        <vt:i4>5308510</vt:i4>
      </vt:variant>
      <vt:variant>
        <vt:i4>894</vt:i4>
      </vt:variant>
      <vt:variant>
        <vt:i4>0</vt:i4>
      </vt:variant>
      <vt:variant>
        <vt:i4>5</vt:i4>
      </vt:variant>
      <vt:variant>
        <vt:lpwstr>https://eur-lex.europa.eu/eli/reg/2021/782/oj</vt:lpwstr>
      </vt:variant>
      <vt:variant>
        <vt:lpwstr/>
      </vt:variant>
      <vt:variant>
        <vt:i4>2097189</vt:i4>
      </vt:variant>
      <vt:variant>
        <vt:i4>891</vt:i4>
      </vt:variant>
      <vt:variant>
        <vt:i4>0</vt:i4>
      </vt:variant>
      <vt:variant>
        <vt:i4>5</vt:i4>
      </vt:variant>
      <vt:variant>
        <vt:lpwstr>https://www.sncf-voyageurs.com/</vt:lpwstr>
      </vt:variant>
      <vt:variant>
        <vt:lpwstr/>
      </vt:variant>
      <vt:variant>
        <vt:i4>1507388</vt:i4>
      </vt:variant>
      <vt:variant>
        <vt:i4>884</vt:i4>
      </vt:variant>
      <vt:variant>
        <vt:i4>0</vt:i4>
      </vt:variant>
      <vt:variant>
        <vt:i4>5</vt:i4>
      </vt:variant>
      <vt:variant>
        <vt:lpwstr/>
      </vt:variant>
      <vt:variant>
        <vt:lpwstr>_Toc229061137</vt:lpwstr>
      </vt:variant>
      <vt:variant>
        <vt:i4>1507388</vt:i4>
      </vt:variant>
      <vt:variant>
        <vt:i4>878</vt:i4>
      </vt:variant>
      <vt:variant>
        <vt:i4>0</vt:i4>
      </vt:variant>
      <vt:variant>
        <vt:i4>5</vt:i4>
      </vt:variant>
      <vt:variant>
        <vt:lpwstr/>
      </vt:variant>
      <vt:variant>
        <vt:lpwstr>_Toc229061136</vt:lpwstr>
      </vt:variant>
      <vt:variant>
        <vt:i4>1507388</vt:i4>
      </vt:variant>
      <vt:variant>
        <vt:i4>872</vt:i4>
      </vt:variant>
      <vt:variant>
        <vt:i4>0</vt:i4>
      </vt:variant>
      <vt:variant>
        <vt:i4>5</vt:i4>
      </vt:variant>
      <vt:variant>
        <vt:lpwstr/>
      </vt:variant>
      <vt:variant>
        <vt:lpwstr>_Toc229061135</vt:lpwstr>
      </vt:variant>
      <vt:variant>
        <vt:i4>1507388</vt:i4>
      </vt:variant>
      <vt:variant>
        <vt:i4>866</vt:i4>
      </vt:variant>
      <vt:variant>
        <vt:i4>0</vt:i4>
      </vt:variant>
      <vt:variant>
        <vt:i4>5</vt:i4>
      </vt:variant>
      <vt:variant>
        <vt:lpwstr/>
      </vt:variant>
      <vt:variant>
        <vt:lpwstr>_Toc229061134</vt:lpwstr>
      </vt:variant>
      <vt:variant>
        <vt:i4>1507388</vt:i4>
      </vt:variant>
      <vt:variant>
        <vt:i4>860</vt:i4>
      </vt:variant>
      <vt:variant>
        <vt:i4>0</vt:i4>
      </vt:variant>
      <vt:variant>
        <vt:i4>5</vt:i4>
      </vt:variant>
      <vt:variant>
        <vt:lpwstr/>
      </vt:variant>
      <vt:variant>
        <vt:lpwstr>_Toc229061133</vt:lpwstr>
      </vt:variant>
      <vt:variant>
        <vt:i4>1507388</vt:i4>
      </vt:variant>
      <vt:variant>
        <vt:i4>854</vt:i4>
      </vt:variant>
      <vt:variant>
        <vt:i4>0</vt:i4>
      </vt:variant>
      <vt:variant>
        <vt:i4>5</vt:i4>
      </vt:variant>
      <vt:variant>
        <vt:lpwstr/>
      </vt:variant>
      <vt:variant>
        <vt:lpwstr>_Toc229061132</vt:lpwstr>
      </vt:variant>
      <vt:variant>
        <vt:i4>1507388</vt:i4>
      </vt:variant>
      <vt:variant>
        <vt:i4>848</vt:i4>
      </vt:variant>
      <vt:variant>
        <vt:i4>0</vt:i4>
      </vt:variant>
      <vt:variant>
        <vt:i4>5</vt:i4>
      </vt:variant>
      <vt:variant>
        <vt:lpwstr/>
      </vt:variant>
      <vt:variant>
        <vt:lpwstr>_Toc229061131</vt:lpwstr>
      </vt:variant>
      <vt:variant>
        <vt:i4>1507388</vt:i4>
      </vt:variant>
      <vt:variant>
        <vt:i4>842</vt:i4>
      </vt:variant>
      <vt:variant>
        <vt:i4>0</vt:i4>
      </vt:variant>
      <vt:variant>
        <vt:i4>5</vt:i4>
      </vt:variant>
      <vt:variant>
        <vt:lpwstr/>
      </vt:variant>
      <vt:variant>
        <vt:lpwstr>_Toc229061130</vt:lpwstr>
      </vt:variant>
      <vt:variant>
        <vt:i4>1441852</vt:i4>
      </vt:variant>
      <vt:variant>
        <vt:i4>836</vt:i4>
      </vt:variant>
      <vt:variant>
        <vt:i4>0</vt:i4>
      </vt:variant>
      <vt:variant>
        <vt:i4>5</vt:i4>
      </vt:variant>
      <vt:variant>
        <vt:lpwstr/>
      </vt:variant>
      <vt:variant>
        <vt:lpwstr>_Toc229061129</vt:lpwstr>
      </vt:variant>
      <vt:variant>
        <vt:i4>1441852</vt:i4>
      </vt:variant>
      <vt:variant>
        <vt:i4>830</vt:i4>
      </vt:variant>
      <vt:variant>
        <vt:i4>0</vt:i4>
      </vt:variant>
      <vt:variant>
        <vt:i4>5</vt:i4>
      </vt:variant>
      <vt:variant>
        <vt:lpwstr/>
      </vt:variant>
      <vt:variant>
        <vt:lpwstr>_Toc229061128</vt:lpwstr>
      </vt:variant>
      <vt:variant>
        <vt:i4>1441852</vt:i4>
      </vt:variant>
      <vt:variant>
        <vt:i4>824</vt:i4>
      </vt:variant>
      <vt:variant>
        <vt:i4>0</vt:i4>
      </vt:variant>
      <vt:variant>
        <vt:i4>5</vt:i4>
      </vt:variant>
      <vt:variant>
        <vt:lpwstr/>
      </vt:variant>
      <vt:variant>
        <vt:lpwstr>_Toc229061127</vt:lpwstr>
      </vt:variant>
      <vt:variant>
        <vt:i4>1441852</vt:i4>
      </vt:variant>
      <vt:variant>
        <vt:i4>818</vt:i4>
      </vt:variant>
      <vt:variant>
        <vt:i4>0</vt:i4>
      </vt:variant>
      <vt:variant>
        <vt:i4>5</vt:i4>
      </vt:variant>
      <vt:variant>
        <vt:lpwstr/>
      </vt:variant>
      <vt:variant>
        <vt:lpwstr>_Toc229061126</vt:lpwstr>
      </vt:variant>
      <vt:variant>
        <vt:i4>1441852</vt:i4>
      </vt:variant>
      <vt:variant>
        <vt:i4>812</vt:i4>
      </vt:variant>
      <vt:variant>
        <vt:i4>0</vt:i4>
      </vt:variant>
      <vt:variant>
        <vt:i4>5</vt:i4>
      </vt:variant>
      <vt:variant>
        <vt:lpwstr/>
      </vt:variant>
      <vt:variant>
        <vt:lpwstr>_Toc229061125</vt:lpwstr>
      </vt:variant>
      <vt:variant>
        <vt:i4>1441852</vt:i4>
      </vt:variant>
      <vt:variant>
        <vt:i4>806</vt:i4>
      </vt:variant>
      <vt:variant>
        <vt:i4>0</vt:i4>
      </vt:variant>
      <vt:variant>
        <vt:i4>5</vt:i4>
      </vt:variant>
      <vt:variant>
        <vt:lpwstr/>
      </vt:variant>
      <vt:variant>
        <vt:lpwstr>_Toc229061124</vt:lpwstr>
      </vt:variant>
      <vt:variant>
        <vt:i4>1441852</vt:i4>
      </vt:variant>
      <vt:variant>
        <vt:i4>800</vt:i4>
      </vt:variant>
      <vt:variant>
        <vt:i4>0</vt:i4>
      </vt:variant>
      <vt:variant>
        <vt:i4>5</vt:i4>
      </vt:variant>
      <vt:variant>
        <vt:lpwstr/>
      </vt:variant>
      <vt:variant>
        <vt:lpwstr>_Toc229061123</vt:lpwstr>
      </vt:variant>
      <vt:variant>
        <vt:i4>1441852</vt:i4>
      </vt:variant>
      <vt:variant>
        <vt:i4>794</vt:i4>
      </vt:variant>
      <vt:variant>
        <vt:i4>0</vt:i4>
      </vt:variant>
      <vt:variant>
        <vt:i4>5</vt:i4>
      </vt:variant>
      <vt:variant>
        <vt:lpwstr/>
      </vt:variant>
      <vt:variant>
        <vt:lpwstr>_Toc229061122</vt:lpwstr>
      </vt:variant>
      <vt:variant>
        <vt:i4>1441852</vt:i4>
      </vt:variant>
      <vt:variant>
        <vt:i4>788</vt:i4>
      </vt:variant>
      <vt:variant>
        <vt:i4>0</vt:i4>
      </vt:variant>
      <vt:variant>
        <vt:i4>5</vt:i4>
      </vt:variant>
      <vt:variant>
        <vt:lpwstr/>
      </vt:variant>
      <vt:variant>
        <vt:lpwstr>_Toc229061121</vt:lpwstr>
      </vt:variant>
      <vt:variant>
        <vt:i4>1376316</vt:i4>
      </vt:variant>
      <vt:variant>
        <vt:i4>782</vt:i4>
      </vt:variant>
      <vt:variant>
        <vt:i4>0</vt:i4>
      </vt:variant>
      <vt:variant>
        <vt:i4>5</vt:i4>
      </vt:variant>
      <vt:variant>
        <vt:lpwstr/>
      </vt:variant>
      <vt:variant>
        <vt:lpwstr>_Toc229061119</vt:lpwstr>
      </vt:variant>
      <vt:variant>
        <vt:i4>1376316</vt:i4>
      </vt:variant>
      <vt:variant>
        <vt:i4>776</vt:i4>
      </vt:variant>
      <vt:variant>
        <vt:i4>0</vt:i4>
      </vt:variant>
      <vt:variant>
        <vt:i4>5</vt:i4>
      </vt:variant>
      <vt:variant>
        <vt:lpwstr/>
      </vt:variant>
      <vt:variant>
        <vt:lpwstr>_Toc229061118</vt:lpwstr>
      </vt:variant>
      <vt:variant>
        <vt:i4>1376316</vt:i4>
      </vt:variant>
      <vt:variant>
        <vt:i4>770</vt:i4>
      </vt:variant>
      <vt:variant>
        <vt:i4>0</vt:i4>
      </vt:variant>
      <vt:variant>
        <vt:i4>5</vt:i4>
      </vt:variant>
      <vt:variant>
        <vt:lpwstr/>
      </vt:variant>
      <vt:variant>
        <vt:lpwstr>_Toc229061117</vt:lpwstr>
      </vt:variant>
      <vt:variant>
        <vt:i4>1376316</vt:i4>
      </vt:variant>
      <vt:variant>
        <vt:i4>764</vt:i4>
      </vt:variant>
      <vt:variant>
        <vt:i4>0</vt:i4>
      </vt:variant>
      <vt:variant>
        <vt:i4>5</vt:i4>
      </vt:variant>
      <vt:variant>
        <vt:lpwstr/>
      </vt:variant>
      <vt:variant>
        <vt:lpwstr>_Toc229061116</vt:lpwstr>
      </vt:variant>
      <vt:variant>
        <vt:i4>1376316</vt:i4>
      </vt:variant>
      <vt:variant>
        <vt:i4>758</vt:i4>
      </vt:variant>
      <vt:variant>
        <vt:i4>0</vt:i4>
      </vt:variant>
      <vt:variant>
        <vt:i4>5</vt:i4>
      </vt:variant>
      <vt:variant>
        <vt:lpwstr/>
      </vt:variant>
      <vt:variant>
        <vt:lpwstr>_Toc229061115</vt:lpwstr>
      </vt:variant>
      <vt:variant>
        <vt:i4>1376316</vt:i4>
      </vt:variant>
      <vt:variant>
        <vt:i4>752</vt:i4>
      </vt:variant>
      <vt:variant>
        <vt:i4>0</vt:i4>
      </vt:variant>
      <vt:variant>
        <vt:i4>5</vt:i4>
      </vt:variant>
      <vt:variant>
        <vt:lpwstr/>
      </vt:variant>
      <vt:variant>
        <vt:lpwstr>_Toc229061114</vt:lpwstr>
      </vt:variant>
      <vt:variant>
        <vt:i4>1376316</vt:i4>
      </vt:variant>
      <vt:variant>
        <vt:i4>746</vt:i4>
      </vt:variant>
      <vt:variant>
        <vt:i4>0</vt:i4>
      </vt:variant>
      <vt:variant>
        <vt:i4>5</vt:i4>
      </vt:variant>
      <vt:variant>
        <vt:lpwstr/>
      </vt:variant>
      <vt:variant>
        <vt:lpwstr>_Toc229061113</vt:lpwstr>
      </vt:variant>
      <vt:variant>
        <vt:i4>1376316</vt:i4>
      </vt:variant>
      <vt:variant>
        <vt:i4>740</vt:i4>
      </vt:variant>
      <vt:variant>
        <vt:i4>0</vt:i4>
      </vt:variant>
      <vt:variant>
        <vt:i4>5</vt:i4>
      </vt:variant>
      <vt:variant>
        <vt:lpwstr/>
      </vt:variant>
      <vt:variant>
        <vt:lpwstr>_Toc229061112</vt:lpwstr>
      </vt:variant>
      <vt:variant>
        <vt:i4>1376316</vt:i4>
      </vt:variant>
      <vt:variant>
        <vt:i4>734</vt:i4>
      </vt:variant>
      <vt:variant>
        <vt:i4>0</vt:i4>
      </vt:variant>
      <vt:variant>
        <vt:i4>5</vt:i4>
      </vt:variant>
      <vt:variant>
        <vt:lpwstr/>
      </vt:variant>
      <vt:variant>
        <vt:lpwstr>_Toc229061111</vt:lpwstr>
      </vt:variant>
      <vt:variant>
        <vt:i4>1376316</vt:i4>
      </vt:variant>
      <vt:variant>
        <vt:i4>728</vt:i4>
      </vt:variant>
      <vt:variant>
        <vt:i4>0</vt:i4>
      </vt:variant>
      <vt:variant>
        <vt:i4>5</vt:i4>
      </vt:variant>
      <vt:variant>
        <vt:lpwstr/>
      </vt:variant>
      <vt:variant>
        <vt:lpwstr>_Toc229061110</vt:lpwstr>
      </vt:variant>
      <vt:variant>
        <vt:i4>1310780</vt:i4>
      </vt:variant>
      <vt:variant>
        <vt:i4>722</vt:i4>
      </vt:variant>
      <vt:variant>
        <vt:i4>0</vt:i4>
      </vt:variant>
      <vt:variant>
        <vt:i4>5</vt:i4>
      </vt:variant>
      <vt:variant>
        <vt:lpwstr/>
      </vt:variant>
      <vt:variant>
        <vt:lpwstr>_Toc229061109</vt:lpwstr>
      </vt:variant>
      <vt:variant>
        <vt:i4>1310780</vt:i4>
      </vt:variant>
      <vt:variant>
        <vt:i4>716</vt:i4>
      </vt:variant>
      <vt:variant>
        <vt:i4>0</vt:i4>
      </vt:variant>
      <vt:variant>
        <vt:i4>5</vt:i4>
      </vt:variant>
      <vt:variant>
        <vt:lpwstr/>
      </vt:variant>
      <vt:variant>
        <vt:lpwstr>_Toc229061108</vt:lpwstr>
      </vt:variant>
      <vt:variant>
        <vt:i4>1310780</vt:i4>
      </vt:variant>
      <vt:variant>
        <vt:i4>710</vt:i4>
      </vt:variant>
      <vt:variant>
        <vt:i4>0</vt:i4>
      </vt:variant>
      <vt:variant>
        <vt:i4>5</vt:i4>
      </vt:variant>
      <vt:variant>
        <vt:lpwstr/>
      </vt:variant>
      <vt:variant>
        <vt:lpwstr>_Toc229061106</vt:lpwstr>
      </vt:variant>
      <vt:variant>
        <vt:i4>1310780</vt:i4>
      </vt:variant>
      <vt:variant>
        <vt:i4>704</vt:i4>
      </vt:variant>
      <vt:variant>
        <vt:i4>0</vt:i4>
      </vt:variant>
      <vt:variant>
        <vt:i4>5</vt:i4>
      </vt:variant>
      <vt:variant>
        <vt:lpwstr/>
      </vt:variant>
      <vt:variant>
        <vt:lpwstr>_Toc229061105</vt:lpwstr>
      </vt:variant>
      <vt:variant>
        <vt:i4>1310780</vt:i4>
      </vt:variant>
      <vt:variant>
        <vt:i4>698</vt:i4>
      </vt:variant>
      <vt:variant>
        <vt:i4>0</vt:i4>
      </vt:variant>
      <vt:variant>
        <vt:i4>5</vt:i4>
      </vt:variant>
      <vt:variant>
        <vt:lpwstr/>
      </vt:variant>
      <vt:variant>
        <vt:lpwstr>_Toc229061104</vt:lpwstr>
      </vt:variant>
      <vt:variant>
        <vt:i4>1310780</vt:i4>
      </vt:variant>
      <vt:variant>
        <vt:i4>692</vt:i4>
      </vt:variant>
      <vt:variant>
        <vt:i4>0</vt:i4>
      </vt:variant>
      <vt:variant>
        <vt:i4>5</vt:i4>
      </vt:variant>
      <vt:variant>
        <vt:lpwstr/>
      </vt:variant>
      <vt:variant>
        <vt:lpwstr>_Toc229061103</vt:lpwstr>
      </vt:variant>
      <vt:variant>
        <vt:i4>1310780</vt:i4>
      </vt:variant>
      <vt:variant>
        <vt:i4>686</vt:i4>
      </vt:variant>
      <vt:variant>
        <vt:i4>0</vt:i4>
      </vt:variant>
      <vt:variant>
        <vt:i4>5</vt:i4>
      </vt:variant>
      <vt:variant>
        <vt:lpwstr/>
      </vt:variant>
      <vt:variant>
        <vt:lpwstr>_Toc229061102</vt:lpwstr>
      </vt:variant>
      <vt:variant>
        <vt:i4>1310780</vt:i4>
      </vt:variant>
      <vt:variant>
        <vt:i4>680</vt:i4>
      </vt:variant>
      <vt:variant>
        <vt:i4>0</vt:i4>
      </vt:variant>
      <vt:variant>
        <vt:i4>5</vt:i4>
      </vt:variant>
      <vt:variant>
        <vt:lpwstr/>
      </vt:variant>
      <vt:variant>
        <vt:lpwstr>_Toc229061100</vt:lpwstr>
      </vt:variant>
      <vt:variant>
        <vt:i4>1900605</vt:i4>
      </vt:variant>
      <vt:variant>
        <vt:i4>674</vt:i4>
      </vt:variant>
      <vt:variant>
        <vt:i4>0</vt:i4>
      </vt:variant>
      <vt:variant>
        <vt:i4>5</vt:i4>
      </vt:variant>
      <vt:variant>
        <vt:lpwstr/>
      </vt:variant>
      <vt:variant>
        <vt:lpwstr>_Toc229061096</vt:lpwstr>
      </vt:variant>
      <vt:variant>
        <vt:i4>1900605</vt:i4>
      </vt:variant>
      <vt:variant>
        <vt:i4>668</vt:i4>
      </vt:variant>
      <vt:variant>
        <vt:i4>0</vt:i4>
      </vt:variant>
      <vt:variant>
        <vt:i4>5</vt:i4>
      </vt:variant>
      <vt:variant>
        <vt:lpwstr/>
      </vt:variant>
      <vt:variant>
        <vt:lpwstr>_Toc229061095</vt:lpwstr>
      </vt:variant>
      <vt:variant>
        <vt:i4>1900605</vt:i4>
      </vt:variant>
      <vt:variant>
        <vt:i4>662</vt:i4>
      </vt:variant>
      <vt:variant>
        <vt:i4>0</vt:i4>
      </vt:variant>
      <vt:variant>
        <vt:i4>5</vt:i4>
      </vt:variant>
      <vt:variant>
        <vt:lpwstr/>
      </vt:variant>
      <vt:variant>
        <vt:lpwstr>_Toc229061094</vt:lpwstr>
      </vt:variant>
      <vt:variant>
        <vt:i4>1900605</vt:i4>
      </vt:variant>
      <vt:variant>
        <vt:i4>656</vt:i4>
      </vt:variant>
      <vt:variant>
        <vt:i4>0</vt:i4>
      </vt:variant>
      <vt:variant>
        <vt:i4>5</vt:i4>
      </vt:variant>
      <vt:variant>
        <vt:lpwstr/>
      </vt:variant>
      <vt:variant>
        <vt:lpwstr>_Toc229061093</vt:lpwstr>
      </vt:variant>
      <vt:variant>
        <vt:i4>1900605</vt:i4>
      </vt:variant>
      <vt:variant>
        <vt:i4>650</vt:i4>
      </vt:variant>
      <vt:variant>
        <vt:i4>0</vt:i4>
      </vt:variant>
      <vt:variant>
        <vt:i4>5</vt:i4>
      </vt:variant>
      <vt:variant>
        <vt:lpwstr/>
      </vt:variant>
      <vt:variant>
        <vt:lpwstr>_Toc229061092</vt:lpwstr>
      </vt:variant>
      <vt:variant>
        <vt:i4>1900605</vt:i4>
      </vt:variant>
      <vt:variant>
        <vt:i4>644</vt:i4>
      </vt:variant>
      <vt:variant>
        <vt:i4>0</vt:i4>
      </vt:variant>
      <vt:variant>
        <vt:i4>5</vt:i4>
      </vt:variant>
      <vt:variant>
        <vt:lpwstr/>
      </vt:variant>
      <vt:variant>
        <vt:lpwstr>_Toc229061091</vt:lpwstr>
      </vt:variant>
      <vt:variant>
        <vt:i4>1900605</vt:i4>
      </vt:variant>
      <vt:variant>
        <vt:i4>638</vt:i4>
      </vt:variant>
      <vt:variant>
        <vt:i4>0</vt:i4>
      </vt:variant>
      <vt:variant>
        <vt:i4>5</vt:i4>
      </vt:variant>
      <vt:variant>
        <vt:lpwstr/>
      </vt:variant>
      <vt:variant>
        <vt:lpwstr>_Toc229061090</vt:lpwstr>
      </vt:variant>
      <vt:variant>
        <vt:i4>1835069</vt:i4>
      </vt:variant>
      <vt:variant>
        <vt:i4>632</vt:i4>
      </vt:variant>
      <vt:variant>
        <vt:i4>0</vt:i4>
      </vt:variant>
      <vt:variant>
        <vt:i4>5</vt:i4>
      </vt:variant>
      <vt:variant>
        <vt:lpwstr/>
      </vt:variant>
      <vt:variant>
        <vt:lpwstr>_Toc229061089</vt:lpwstr>
      </vt:variant>
      <vt:variant>
        <vt:i4>1835069</vt:i4>
      </vt:variant>
      <vt:variant>
        <vt:i4>626</vt:i4>
      </vt:variant>
      <vt:variant>
        <vt:i4>0</vt:i4>
      </vt:variant>
      <vt:variant>
        <vt:i4>5</vt:i4>
      </vt:variant>
      <vt:variant>
        <vt:lpwstr/>
      </vt:variant>
      <vt:variant>
        <vt:lpwstr>_Toc229061088</vt:lpwstr>
      </vt:variant>
      <vt:variant>
        <vt:i4>1835069</vt:i4>
      </vt:variant>
      <vt:variant>
        <vt:i4>620</vt:i4>
      </vt:variant>
      <vt:variant>
        <vt:i4>0</vt:i4>
      </vt:variant>
      <vt:variant>
        <vt:i4>5</vt:i4>
      </vt:variant>
      <vt:variant>
        <vt:lpwstr/>
      </vt:variant>
      <vt:variant>
        <vt:lpwstr>_Toc229061087</vt:lpwstr>
      </vt:variant>
      <vt:variant>
        <vt:i4>1835069</vt:i4>
      </vt:variant>
      <vt:variant>
        <vt:i4>614</vt:i4>
      </vt:variant>
      <vt:variant>
        <vt:i4>0</vt:i4>
      </vt:variant>
      <vt:variant>
        <vt:i4>5</vt:i4>
      </vt:variant>
      <vt:variant>
        <vt:lpwstr/>
      </vt:variant>
      <vt:variant>
        <vt:lpwstr>_Toc229061086</vt:lpwstr>
      </vt:variant>
      <vt:variant>
        <vt:i4>1835069</vt:i4>
      </vt:variant>
      <vt:variant>
        <vt:i4>608</vt:i4>
      </vt:variant>
      <vt:variant>
        <vt:i4>0</vt:i4>
      </vt:variant>
      <vt:variant>
        <vt:i4>5</vt:i4>
      </vt:variant>
      <vt:variant>
        <vt:lpwstr/>
      </vt:variant>
      <vt:variant>
        <vt:lpwstr>_Toc229061085</vt:lpwstr>
      </vt:variant>
      <vt:variant>
        <vt:i4>1835069</vt:i4>
      </vt:variant>
      <vt:variant>
        <vt:i4>602</vt:i4>
      </vt:variant>
      <vt:variant>
        <vt:i4>0</vt:i4>
      </vt:variant>
      <vt:variant>
        <vt:i4>5</vt:i4>
      </vt:variant>
      <vt:variant>
        <vt:lpwstr/>
      </vt:variant>
      <vt:variant>
        <vt:lpwstr>_Toc229061084</vt:lpwstr>
      </vt:variant>
      <vt:variant>
        <vt:i4>1835069</vt:i4>
      </vt:variant>
      <vt:variant>
        <vt:i4>596</vt:i4>
      </vt:variant>
      <vt:variant>
        <vt:i4>0</vt:i4>
      </vt:variant>
      <vt:variant>
        <vt:i4>5</vt:i4>
      </vt:variant>
      <vt:variant>
        <vt:lpwstr/>
      </vt:variant>
      <vt:variant>
        <vt:lpwstr>_Toc229061083</vt:lpwstr>
      </vt:variant>
      <vt:variant>
        <vt:i4>1835069</vt:i4>
      </vt:variant>
      <vt:variant>
        <vt:i4>590</vt:i4>
      </vt:variant>
      <vt:variant>
        <vt:i4>0</vt:i4>
      </vt:variant>
      <vt:variant>
        <vt:i4>5</vt:i4>
      </vt:variant>
      <vt:variant>
        <vt:lpwstr/>
      </vt:variant>
      <vt:variant>
        <vt:lpwstr>_Toc229061082</vt:lpwstr>
      </vt:variant>
      <vt:variant>
        <vt:i4>1835069</vt:i4>
      </vt:variant>
      <vt:variant>
        <vt:i4>584</vt:i4>
      </vt:variant>
      <vt:variant>
        <vt:i4>0</vt:i4>
      </vt:variant>
      <vt:variant>
        <vt:i4>5</vt:i4>
      </vt:variant>
      <vt:variant>
        <vt:lpwstr/>
      </vt:variant>
      <vt:variant>
        <vt:lpwstr>_Toc229061081</vt:lpwstr>
      </vt:variant>
      <vt:variant>
        <vt:i4>1835069</vt:i4>
      </vt:variant>
      <vt:variant>
        <vt:i4>578</vt:i4>
      </vt:variant>
      <vt:variant>
        <vt:i4>0</vt:i4>
      </vt:variant>
      <vt:variant>
        <vt:i4>5</vt:i4>
      </vt:variant>
      <vt:variant>
        <vt:lpwstr/>
      </vt:variant>
      <vt:variant>
        <vt:lpwstr>_Toc229061080</vt:lpwstr>
      </vt:variant>
      <vt:variant>
        <vt:i4>1245245</vt:i4>
      </vt:variant>
      <vt:variant>
        <vt:i4>572</vt:i4>
      </vt:variant>
      <vt:variant>
        <vt:i4>0</vt:i4>
      </vt:variant>
      <vt:variant>
        <vt:i4>5</vt:i4>
      </vt:variant>
      <vt:variant>
        <vt:lpwstr/>
      </vt:variant>
      <vt:variant>
        <vt:lpwstr>_Toc229061079</vt:lpwstr>
      </vt:variant>
      <vt:variant>
        <vt:i4>1245245</vt:i4>
      </vt:variant>
      <vt:variant>
        <vt:i4>566</vt:i4>
      </vt:variant>
      <vt:variant>
        <vt:i4>0</vt:i4>
      </vt:variant>
      <vt:variant>
        <vt:i4>5</vt:i4>
      </vt:variant>
      <vt:variant>
        <vt:lpwstr/>
      </vt:variant>
      <vt:variant>
        <vt:lpwstr>_Toc229061078</vt:lpwstr>
      </vt:variant>
      <vt:variant>
        <vt:i4>1245245</vt:i4>
      </vt:variant>
      <vt:variant>
        <vt:i4>560</vt:i4>
      </vt:variant>
      <vt:variant>
        <vt:i4>0</vt:i4>
      </vt:variant>
      <vt:variant>
        <vt:i4>5</vt:i4>
      </vt:variant>
      <vt:variant>
        <vt:lpwstr/>
      </vt:variant>
      <vt:variant>
        <vt:lpwstr>_Toc229061077</vt:lpwstr>
      </vt:variant>
      <vt:variant>
        <vt:i4>1179709</vt:i4>
      </vt:variant>
      <vt:variant>
        <vt:i4>554</vt:i4>
      </vt:variant>
      <vt:variant>
        <vt:i4>0</vt:i4>
      </vt:variant>
      <vt:variant>
        <vt:i4>5</vt:i4>
      </vt:variant>
      <vt:variant>
        <vt:lpwstr/>
      </vt:variant>
      <vt:variant>
        <vt:lpwstr>_Toc229061069</vt:lpwstr>
      </vt:variant>
      <vt:variant>
        <vt:i4>1179709</vt:i4>
      </vt:variant>
      <vt:variant>
        <vt:i4>548</vt:i4>
      </vt:variant>
      <vt:variant>
        <vt:i4>0</vt:i4>
      </vt:variant>
      <vt:variant>
        <vt:i4>5</vt:i4>
      </vt:variant>
      <vt:variant>
        <vt:lpwstr/>
      </vt:variant>
      <vt:variant>
        <vt:lpwstr>_Toc229061068</vt:lpwstr>
      </vt:variant>
      <vt:variant>
        <vt:i4>1179709</vt:i4>
      </vt:variant>
      <vt:variant>
        <vt:i4>542</vt:i4>
      </vt:variant>
      <vt:variant>
        <vt:i4>0</vt:i4>
      </vt:variant>
      <vt:variant>
        <vt:i4>5</vt:i4>
      </vt:variant>
      <vt:variant>
        <vt:lpwstr/>
      </vt:variant>
      <vt:variant>
        <vt:lpwstr>_Toc229061067</vt:lpwstr>
      </vt:variant>
      <vt:variant>
        <vt:i4>1179709</vt:i4>
      </vt:variant>
      <vt:variant>
        <vt:i4>536</vt:i4>
      </vt:variant>
      <vt:variant>
        <vt:i4>0</vt:i4>
      </vt:variant>
      <vt:variant>
        <vt:i4>5</vt:i4>
      </vt:variant>
      <vt:variant>
        <vt:lpwstr/>
      </vt:variant>
      <vt:variant>
        <vt:lpwstr>_Toc229061066</vt:lpwstr>
      </vt:variant>
      <vt:variant>
        <vt:i4>1179709</vt:i4>
      </vt:variant>
      <vt:variant>
        <vt:i4>530</vt:i4>
      </vt:variant>
      <vt:variant>
        <vt:i4>0</vt:i4>
      </vt:variant>
      <vt:variant>
        <vt:i4>5</vt:i4>
      </vt:variant>
      <vt:variant>
        <vt:lpwstr/>
      </vt:variant>
      <vt:variant>
        <vt:lpwstr>_Toc229061065</vt:lpwstr>
      </vt:variant>
      <vt:variant>
        <vt:i4>1179709</vt:i4>
      </vt:variant>
      <vt:variant>
        <vt:i4>524</vt:i4>
      </vt:variant>
      <vt:variant>
        <vt:i4>0</vt:i4>
      </vt:variant>
      <vt:variant>
        <vt:i4>5</vt:i4>
      </vt:variant>
      <vt:variant>
        <vt:lpwstr/>
      </vt:variant>
      <vt:variant>
        <vt:lpwstr>_Toc229061064</vt:lpwstr>
      </vt:variant>
      <vt:variant>
        <vt:i4>1179709</vt:i4>
      </vt:variant>
      <vt:variant>
        <vt:i4>518</vt:i4>
      </vt:variant>
      <vt:variant>
        <vt:i4>0</vt:i4>
      </vt:variant>
      <vt:variant>
        <vt:i4>5</vt:i4>
      </vt:variant>
      <vt:variant>
        <vt:lpwstr/>
      </vt:variant>
      <vt:variant>
        <vt:lpwstr>_Toc229061063</vt:lpwstr>
      </vt:variant>
      <vt:variant>
        <vt:i4>1179709</vt:i4>
      </vt:variant>
      <vt:variant>
        <vt:i4>512</vt:i4>
      </vt:variant>
      <vt:variant>
        <vt:i4>0</vt:i4>
      </vt:variant>
      <vt:variant>
        <vt:i4>5</vt:i4>
      </vt:variant>
      <vt:variant>
        <vt:lpwstr/>
      </vt:variant>
      <vt:variant>
        <vt:lpwstr>_Toc229061062</vt:lpwstr>
      </vt:variant>
      <vt:variant>
        <vt:i4>1179709</vt:i4>
      </vt:variant>
      <vt:variant>
        <vt:i4>506</vt:i4>
      </vt:variant>
      <vt:variant>
        <vt:i4>0</vt:i4>
      </vt:variant>
      <vt:variant>
        <vt:i4>5</vt:i4>
      </vt:variant>
      <vt:variant>
        <vt:lpwstr/>
      </vt:variant>
      <vt:variant>
        <vt:lpwstr>_Toc229061061</vt:lpwstr>
      </vt:variant>
      <vt:variant>
        <vt:i4>1179709</vt:i4>
      </vt:variant>
      <vt:variant>
        <vt:i4>500</vt:i4>
      </vt:variant>
      <vt:variant>
        <vt:i4>0</vt:i4>
      </vt:variant>
      <vt:variant>
        <vt:i4>5</vt:i4>
      </vt:variant>
      <vt:variant>
        <vt:lpwstr/>
      </vt:variant>
      <vt:variant>
        <vt:lpwstr>_Toc229061060</vt:lpwstr>
      </vt:variant>
      <vt:variant>
        <vt:i4>1114173</vt:i4>
      </vt:variant>
      <vt:variant>
        <vt:i4>494</vt:i4>
      </vt:variant>
      <vt:variant>
        <vt:i4>0</vt:i4>
      </vt:variant>
      <vt:variant>
        <vt:i4>5</vt:i4>
      </vt:variant>
      <vt:variant>
        <vt:lpwstr/>
      </vt:variant>
      <vt:variant>
        <vt:lpwstr>_Toc229061059</vt:lpwstr>
      </vt:variant>
      <vt:variant>
        <vt:i4>1114173</vt:i4>
      </vt:variant>
      <vt:variant>
        <vt:i4>488</vt:i4>
      </vt:variant>
      <vt:variant>
        <vt:i4>0</vt:i4>
      </vt:variant>
      <vt:variant>
        <vt:i4>5</vt:i4>
      </vt:variant>
      <vt:variant>
        <vt:lpwstr/>
      </vt:variant>
      <vt:variant>
        <vt:lpwstr>_Toc229061058</vt:lpwstr>
      </vt:variant>
      <vt:variant>
        <vt:i4>1114173</vt:i4>
      </vt:variant>
      <vt:variant>
        <vt:i4>482</vt:i4>
      </vt:variant>
      <vt:variant>
        <vt:i4>0</vt:i4>
      </vt:variant>
      <vt:variant>
        <vt:i4>5</vt:i4>
      </vt:variant>
      <vt:variant>
        <vt:lpwstr/>
      </vt:variant>
      <vt:variant>
        <vt:lpwstr>_Toc229061057</vt:lpwstr>
      </vt:variant>
      <vt:variant>
        <vt:i4>1114173</vt:i4>
      </vt:variant>
      <vt:variant>
        <vt:i4>476</vt:i4>
      </vt:variant>
      <vt:variant>
        <vt:i4>0</vt:i4>
      </vt:variant>
      <vt:variant>
        <vt:i4>5</vt:i4>
      </vt:variant>
      <vt:variant>
        <vt:lpwstr/>
      </vt:variant>
      <vt:variant>
        <vt:lpwstr>_Toc229061056</vt:lpwstr>
      </vt:variant>
      <vt:variant>
        <vt:i4>1114173</vt:i4>
      </vt:variant>
      <vt:variant>
        <vt:i4>470</vt:i4>
      </vt:variant>
      <vt:variant>
        <vt:i4>0</vt:i4>
      </vt:variant>
      <vt:variant>
        <vt:i4>5</vt:i4>
      </vt:variant>
      <vt:variant>
        <vt:lpwstr/>
      </vt:variant>
      <vt:variant>
        <vt:lpwstr>_Toc229061055</vt:lpwstr>
      </vt:variant>
      <vt:variant>
        <vt:i4>1114173</vt:i4>
      </vt:variant>
      <vt:variant>
        <vt:i4>464</vt:i4>
      </vt:variant>
      <vt:variant>
        <vt:i4>0</vt:i4>
      </vt:variant>
      <vt:variant>
        <vt:i4>5</vt:i4>
      </vt:variant>
      <vt:variant>
        <vt:lpwstr/>
      </vt:variant>
      <vt:variant>
        <vt:lpwstr>_Toc229061054</vt:lpwstr>
      </vt:variant>
      <vt:variant>
        <vt:i4>1114173</vt:i4>
      </vt:variant>
      <vt:variant>
        <vt:i4>458</vt:i4>
      </vt:variant>
      <vt:variant>
        <vt:i4>0</vt:i4>
      </vt:variant>
      <vt:variant>
        <vt:i4>5</vt:i4>
      </vt:variant>
      <vt:variant>
        <vt:lpwstr/>
      </vt:variant>
      <vt:variant>
        <vt:lpwstr>_Toc229061053</vt:lpwstr>
      </vt:variant>
      <vt:variant>
        <vt:i4>1114173</vt:i4>
      </vt:variant>
      <vt:variant>
        <vt:i4>452</vt:i4>
      </vt:variant>
      <vt:variant>
        <vt:i4>0</vt:i4>
      </vt:variant>
      <vt:variant>
        <vt:i4>5</vt:i4>
      </vt:variant>
      <vt:variant>
        <vt:lpwstr/>
      </vt:variant>
      <vt:variant>
        <vt:lpwstr>_Toc229061052</vt:lpwstr>
      </vt:variant>
      <vt:variant>
        <vt:i4>1114173</vt:i4>
      </vt:variant>
      <vt:variant>
        <vt:i4>446</vt:i4>
      </vt:variant>
      <vt:variant>
        <vt:i4>0</vt:i4>
      </vt:variant>
      <vt:variant>
        <vt:i4>5</vt:i4>
      </vt:variant>
      <vt:variant>
        <vt:lpwstr/>
      </vt:variant>
      <vt:variant>
        <vt:lpwstr>_Toc229061051</vt:lpwstr>
      </vt:variant>
      <vt:variant>
        <vt:i4>1114173</vt:i4>
      </vt:variant>
      <vt:variant>
        <vt:i4>440</vt:i4>
      </vt:variant>
      <vt:variant>
        <vt:i4>0</vt:i4>
      </vt:variant>
      <vt:variant>
        <vt:i4>5</vt:i4>
      </vt:variant>
      <vt:variant>
        <vt:lpwstr/>
      </vt:variant>
      <vt:variant>
        <vt:lpwstr>_Toc229061050</vt:lpwstr>
      </vt:variant>
      <vt:variant>
        <vt:i4>1048637</vt:i4>
      </vt:variant>
      <vt:variant>
        <vt:i4>434</vt:i4>
      </vt:variant>
      <vt:variant>
        <vt:i4>0</vt:i4>
      </vt:variant>
      <vt:variant>
        <vt:i4>5</vt:i4>
      </vt:variant>
      <vt:variant>
        <vt:lpwstr/>
      </vt:variant>
      <vt:variant>
        <vt:lpwstr>_Toc229061049</vt:lpwstr>
      </vt:variant>
      <vt:variant>
        <vt:i4>1048637</vt:i4>
      </vt:variant>
      <vt:variant>
        <vt:i4>428</vt:i4>
      </vt:variant>
      <vt:variant>
        <vt:i4>0</vt:i4>
      </vt:variant>
      <vt:variant>
        <vt:i4>5</vt:i4>
      </vt:variant>
      <vt:variant>
        <vt:lpwstr/>
      </vt:variant>
      <vt:variant>
        <vt:lpwstr>_Toc229061048</vt:lpwstr>
      </vt:variant>
      <vt:variant>
        <vt:i4>1048637</vt:i4>
      </vt:variant>
      <vt:variant>
        <vt:i4>422</vt:i4>
      </vt:variant>
      <vt:variant>
        <vt:i4>0</vt:i4>
      </vt:variant>
      <vt:variant>
        <vt:i4>5</vt:i4>
      </vt:variant>
      <vt:variant>
        <vt:lpwstr/>
      </vt:variant>
      <vt:variant>
        <vt:lpwstr>_Toc229061047</vt:lpwstr>
      </vt:variant>
      <vt:variant>
        <vt:i4>1048637</vt:i4>
      </vt:variant>
      <vt:variant>
        <vt:i4>416</vt:i4>
      </vt:variant>
      <vt:variant>
        <vt:i4>0</vt:i4>
      </vt:variant>
      <vt:variant>
        <vt:i4>5</vt:i4>
      </vt:variant>
      <vt:variant>
        <vt:lpwstr/>
      </vt:variant>
      <vt:variant>
        <vt:lpwstr>_Toc229061046</vt:lpwstr>
      </vt:variant>
      <vt:variant>
        <vt:i4>1048637</vt:i4>
      </vt:variant>
      <vt:variant>
        <vt:i4>410</vt:i4>
      </vt:variant>
      <vt:variant>
        <vt:i4>0</vt:i4>
      </vt:variant>
      <vt:variant>
        <vt:i4>5</vt:i4>
      </vt:variant>
      <vt:variant>
        <vt:lpwstr/>
      </vt:variant>
      <vt:variant>
        <vt:lpwstr>_Toc229061045</vt:lpwstr>
      </vt:variant>
      <vt:variant>
        <vt:i4>1048637</vt:i4>
      </vt:variant>
      <vt:variant>
        <vt:i4>404</vt:i4>
      </vt:variant>
      <vt:variant>
        <vt:i4>0</vt:i4>
      </vt:variant>
      <vt:variant>
        <vt:i4>5</vt:i4>
      </vt:variant>
      <vt:variant>
        <vt:lpwstr/>
      </vt:variant>
      <vt:variant>
        <vt:lpwstr>_Toc229061044</vt:lpwstr>
      </vt:variant>
      <vt:variant>
        <vt:i4>1048637</vt:i4>
      </vt:variant>
      <vt:variant>
        <vt:i4>398</vt:i4>
      </vt:variant>
      <vt:variant>
        <vt:i4>0</vt:i4>
      </vt:variant>
      <vt:variant>
        <vt:i4>5</vt:i4>
      </vt:variant>
      <vt:variant>
        <vt:lpwstr/>
      </vt:variant>
      <vt:variant>
        <vt:lpwstr>_Toc229061043</vt:lpwstr>
      </vt:variant>
      <vt:variant>
        <vt:i4>1048637</vt:i4>
      </vt:variant>
      <vt:variant>
        <vt:i4>392</vt:i4>
      </vt:variant>
      <vt:variant>
        <vt:i4>0</vt:i4>
      </vt:variant>
      <vt:variant>
        <vt:i4>5</vt:i4>
      </vt:variant>
      <vt:variant>
        <vt:lpwstr/>
      </vt:variant>
      <vt:variant>
        <vt:lpwstr>_Toc229061042</vt:lpwstr>
      </vt:variant>
      <vt:variant>
        <vt:i4>1048637</vt:i4>
      </vt:variant>
      <vt:variant>
        <vt:i4>386</vt:i4>
      </vt:variant>
      <vt:variant>
        <vt:i4>0</vt:i4>
      </vt:variant>
      <vt:variant>
        <vt:i4>5</vt:i4>
      </vt:variant>
      <vt:variant>
        <vt:lpwstr/>
      </vt:variant>
      <vt:variant>
        <vt:lpwstr>_Toc229061041</vt:lpwstr>
      </vt:variant>
      <vt:variant>
        <vt:i4>1048637</vt:i4>
      </vt:variant>
      <vt:variant>
        <vt:i4>380</vt:i4>
      </vt:variant>
      <vt:variant>
        <vt:i4>0</vt:i4>
      </vt:variant>
      <vt:variant>
        <vt:i4>5</vt:i4>
      </vt:variant>
      <vt:variant>
        <vt:lpwstr/>
      </vt:variant>
      <vt:variant>
        <vt:lpwstr>_Toc229061040</vt:lpwstr>
      </vt:variant>
      <vt:variant>
        <vt:i4>1507389</vt:i4>
      </vt:variant>
      <vt:variant>
        <vt:i4>374</vt:i4>
      </vt:variant>
      <vt:variant>
        <vt:i4>0</vt:i4>
      </vt:variant>
      <vt:variant>
        <vt:i4>5</vt:i4>
      </vt:variant>
      <vt:variant>
        <vt:lpwstr/>
      </vt:variant>
      <vt:variant>
        <vt:lpwstr>_Toc229061039</vt:lpwstr>
      </vt:variant>
      <vt:variant>
        <vt:i4>1507389</vt:i4>
      </vt:variant>
      <vt:variant>
        <vt:i4>368</vt:i4>
      </vt:variant>
      <vt:variant>
        <vt:i4>0</vt:i4>
      </vt:variant>
      <vt:variant>
        <vt:i4>5</vt:i4>
      </vt:variant>
      <vt:variant>
        <vt:lpwstr/>
      </vt:variant>
      <vt:variant>
        <vt:lpwstr>_Toc229061038</vt:lpwstr>
      </vt:variant>
      <vt:variant>
        <vt:i4>1507389</vt:i4>
      </vt:variant>
      <vt:variant>
        <vt:i4>362</vt:i4>
      </vt:variant>
      <vt:variant>
        <vt:i4>0</vt:i4>
      </vt:variant>
      <vt:variant>
        <vt:i4>5</vt:i4>
      </vt:variant>
      <vt:variant>
        <vt:lpwstr/>
      </vt:variant>
      <vt:variant>
        <vt:lpwstr>_Toc229061037</vt:lpwstr>
      </vt:variant>
      <vt:variant>
        <vt:i4>1507389</vt:i4>
      </vt:variant>
      <vt:variant>
        <vt:i4>356</vt:i4>
      </vt:variant>
      <vt:variant>
        <vt:i4>0</vt:i4>
      </vt:variant>
      <vt:variant>
        <vt:i4>5</vt:i4>
      </vt:variant>
      <vt:variant>
        <vt:lpwstr/>
      </vt:variant>
      <vt:variant>
        <vt:lpwstr>_Toc229061036</vt:lpwstr>
      </vt:variant>
      <vt:variant>
        <vt:i4>1507389</vt:i4>
      </vt:variant>
      <vt:variant>
        <vt:i4>350</vt:i4>
      </vt:variant>
      <vt:variant>
        <vt:i4>0</vt:i4>
      </vt:variant>
      <vt:variant>
        <vt:i4>5</vt:i4>
      </vt:variant>
      <vt:variant>
        <vt:lpwstr/>
      </vt:variant>
      <vt:variant>
        <vt:lpwstr>_Toc229061035</vt:lpwstr>
      </vt:variant>
      <vt:variant>
        <vt:i4>1507389</vt:i4>
      </vt:variant>
      <vt:variant>
        <vt:i4>344</vt:i4>
      </vt:variant>
      <vt:variant>
        <vt:i4>0</vt:i4>
      </vt:variant>
      <vt:variant>
        <vt:i4>5</vt:i4>
      </vt:variant>
      <vt:variant>
        <vt:lpwstr/>
      </vt:variant>
      <vt:variant>
        <vt:lpwstr>_Toc229061034</vt:lpwstr>
      </vt:variant>
      <vt:variant>
        <vt:i4>1507389</vt:i4>
      </vt:variant>
      <vt:variant>
        <vt:i4>338</vt:i4>
      </vt:variant>
      <vt:variant>
        <vt:i4>0</vt:i4>
      </vt:variant>
      <vt:variant>
        <vt:i4>5</vt:i4>
      </vt:variant>
      <vt:variant>
        <vt:lpwstr/>
      </vt:variant>
      <vt:variant>
        <vt:lpwstr>_Toc229061033</vt:lpwstr>
      </vt:variant>
      <vt:variant>
        <vt:i4>1507389</vt:i4>
      </vt:variant>
      <vt:variant>
        <vt:i4>332</vt:i4>
      </vt:variant>
      <vt:variant>
        <vt:i4>0</vt:i4>
      </vt:variant>
      <vt:variant>
        <vt:i4>5</vt:i4>
      </vt:variant>
      <vt:variant>
        <vt:lpwstr/>
      </vt:variant>
      <vt:variant>
        <vt:lpwstr>_Toc229061032</vt:lpwstr>
      </vt:variant>
      <vt:variant>
        <vt:i4>1507389</vt:i4>
      </vt:variant>
      <vt:variant>
        <vt:i4>326</vt:i4>
      </vt:variant>
      <vt:variant>
        <vt:i4>0</vt:i4>
      </vt:variant>
      <vt:variant>
        <vt:i4>5</vt:i4>
      </vt:variant>
      <vt:variant>
        <vt:lpwstr/>
      </vt:variant>
      <vt:variant>
        <vt:lpwstr>_Toc229061031</vt:lpwstr>
      </vt:variant>
      <vt:variant>
        <vt:i4>1507389</vt:i4>
      </vt:variant>
      <vt:variant>
        <vt:i4>320</vt:i4>
      </vt:variant>
      <vt:variant>
        <vt:i4>0</vt:i4>
      </vt:variant>
      <vt:variant>
        <vt:i4>5</vt:i4>
      </vt:variant>
      <vt:variant>
        <vt:lpwstr/>
      </vt:variant>
      <vt:variant>
        <vt:lpwstr>_Toc229061030</vt:lpwstr>
      </vt:variant>
      <vt:variant>
        <vt:i4>1441853</vt:i4>
      </vt:variant>
      <vt:variant>
        <vt:i4>314</vt:i4>
      </vt:variant>
      <vt:variant>
        <vt:i4>0</vt:i4>
      </vt:variant>
      <vt:variant>
        <vt:i4>5</vt:i4>
      </vt:variant>
      <vt:variant>
        <vt:lpwstr/>
      </vt:variant>
      <vt:variant>
        <vt:lpwstr>_Toc229061029</vt:lpwstr>
      </vt:variant>
      <vt:variant>
        <vt:i4>1441853</vt:i4>
      </vt:variant>
      <vt:variant>
        <vt:i4>308</vt:i4>
      </vt:variant>
      <vt:variant>
        <vt:i4>0</vt:i4>
      </vt:variant>
      <vt:variant>
        <vt:i4>5</vt:i4>
      </vt:variant>
      <vt:variant>
        <vt:lpwstr/>
      </vt:variant>
      <vt:variant>
        <vt:lpwstr>_Toc229061028</vt:lpwstr>
      </vt:variant>
      <vt:variant>
        <vt:i4>1441853</vt:i4>
      </vt:variant>
      <vt:variant>
        <vt:i4>302</vt:i4>
      </vt:variant>
      <vt:variant>
        <vt:i4>0</vt:i4>
      </vt:variant>
      <vt:variant>
        <vt:i4>5</vt:i4>
      </vt:variant>
      <vt:variant>
        <vt:lpwstr/>
      </vt:variant>
      <vt:variant>
        <vt:lpwstr>_Toc229061027</vt:lpwstr>
      </vt:variant>
      <vt:variant>
        <vt:i4>1441853</vt:i4>
      </vt:variant>
      <vt:variant>
        <vt:i4>296</vt:i4>
      </vt:variant>
      <vt:variant>
        <vt:i4>0</vt:i4>
      </vt:variant>
      <vt:variant>
        <vt:i4>5</vt:i4>
      </vt:variant>
      <vt:variant>
        <vt:lpwstr/>
      </vt:variant>
      <vt:variant>
        <vt:lpwstr>_Toc229061026</vt:lpwstr>
      </vt:variant>
      <vt:variant>
        <vt:i4>1441853</vt:i4>
      </vt:variant>
      <vt:variant>
        <vt:i4>290</vt:i4>
      </vt:variant>
      <vt:variant>
        <vt:i4>0</vt:i4>
      </vt:variant>
      <vt:variant>
        <vt:i4>5</vt:i4>
      </vt:variant>
      <vt:variant>
        <vt:lpwstr/>
      </vt:variant>
      <vt:variant>
        <vt:lpwstr>_Toc229061025</vt:lpwstr>
      </vt:variant>
      <vt:variant>
        <vt:i4>1441853</vt:i4>
      </vt:variant>
      <vt:variant>
        <vt:i4>284</vt:i4>
      </vt:variant>
      <vt:variant>
        <vt:i4>0</vt:i4>
      </vt:variant>
      <vt:variant>
        <vt:i4>5</vt:i4>
      </vt:variant>
      <vt:variant>
        <vt:lpwstr/>
      </vt:variant>
      <vt:variant>
        <vt:lpwstr>_Toc229061024</vt:lpwstr>
      </vt:variant>
      <vt:variant>
        <vt:i4>1441853</vt:i4>
      </vt:variant>
      <vt:variant>
        <vt:i4>278</vt:i4>
      </vt:variant>
      <vt:variant>
        <vt:i4>0</vt:i4>
      </vt:variant>
      <vt:variant>
        <vt:i4>5</vt:i4>
      </vt:variant>
      <vt:variant>
        <vt:lpwstr/>
      </vt:variant>
      <vt:variant>
        <vt:lpwstr>_Toc229061023</vt:lpwstr>
      </vt:variant>
      <vt:variant>
        <vt:i4>1441853</vt:i4>
      </vt:variant>
      <vt:variant>
        <vt:i4>272</vt:i4>
      </vt:variant>
      <vt:variant>
        <vt:i4>0</vt:i4>
      </vt:variant>
      <vt:variant>
        <vt:i4>5</vt:i4>
      </vt:variant>
      <vt:variant>
        <vt:lpwstr/>
      </vt:variant>
      <vt:variant>
        <vt:lpwstr>_Toc229061022</vt:lpwstr>
      </vt:variant>
      <vt:variant>
        <vt:i4>1441853</vt:i4>
      </vt:variant>
      <vt:variant>
        <vt:i4>266</vt:i4>
      </vt:variant>
      <vt:variant>
        <vt:i4>0</vt:i4>
      </vt:variant>
      <vt:variant>
        <vt:i4>5</vt:i4>
      </vt:variant>
      <vt:variant>
        <vt:lpwstr/>
      </vt:variant>
      <vt:variant>
        <vt:lpwstr>_Toc229061021</vt:lpwstr>
      </vt:variant>
      <vt:variant>
        <vt:i4>1441853</vt:i4>
      </vt:variant>
      <vt:variant>
        <vt:i4>260</vt:i4>
      </vt:variant>
      <vt:variant>
        <vt:i4>0</vt:i4>
      </vt:variant>
      <vt:variant>
        <vt:i4>5</vt:i4>
      </vt:variant>
      <vt:variant>
        <vt:lpwstr/>
      </vt:variant>
      <vt:variant>
        <vt:lpwstr>_Toc229061020</vt:lpwstr>
      </vt:variant>
      <vt:variant>
        <vt:i4>1376317</vt:i4>
      </vt:variant>
      <vt:variant>
        <vt:i4>254</vt:i4>
      </vt:variant>
      <vt:variant>
        <vt:i4>0</vt:i4>
      </vt:variant>
      <vt:variant>
        <vt:i4>5</vt:i4>
      </vt:variant>
      <vt:variant>
        <vt:lpwstr/>
      </vt:variant>
      <vt:variant>
        <vt:lpwstr>_Toc229061019</vt:lpwstr>
      </vt:variant>
      <vt:variant>
        <vt:i4>1376317</vt:i4>
      </vt:variant>
      <vt:variant>
        <vt:i4>248</vt:i4>
      </vt:variant>
      <vt:variant>
        <vt:i4>0</vt:i4>
      </vt:variant>
      <vt:variant>
        <vt:i4>5</vt:i4>
      </vt:variant>
      <vt:variant>
        <vt:lpwstr/>
      </vt:variant>
      <vt:variant>
        <vt:lpwstr>_Toc229061018</vt:lpwstr>
      </vt:variant>
      <vt:variant>
        <vt:i4>1376317</vt:i4>
      </vt:variant>
      <vt:variant>
        <vt:i4>242</vt:i4>
      </vt:variant>
      <vt:variant>
        <vt:i4>0</vt:i4>
      </vt:variant>
      <vt:variant>
        <vt:i4>5</vt:i4>
      </vt:variant>
      <vt:variant>
        <vt:lpwstr/>
      </vt:variant>
      <vt:variant>
        <vt:lpwstr>_Toc229061017</vt:lpwstr>
      </vt:variant>
      <vt:variant>
        <vt:i4>1376317</vt:i4>
      </vt:variant>
      <vt:variant>
        <vt:i4>236</vt:i4>
      </vt:variant>
      <vt:variant>
        <vt:i4>0</vt:i4>
      </vt:variant>
      <vt:variant>
        <vt:i4>5</vt:i4>
      </vt:variant>
      <vt:variant>
        <vt:lpwstr/>
      </vt:variant>
      <vt:variant>
        <vt:lpwstr>_Toc229061016</vt:lpwstr>
      </vt:variant>
      <vt:variant>
        <vt:i4>1376317</vt:i4>
      </vt:variant>
      <vt:variant>
        <vt:i4>230</vt:i4>
      </vt:variant>
      <vt:variant>
        <vt:i4>0</vt:i4>
      </vt:variant>
      <vt:variant>
        <vt:i4>5</vt:i4>
      </vt:variant>
      <vt:variant>
        <vt:lpwstr/>
      </vt:variant>
      <vt:variant>
        <vt:lpwstr>_Toc229061015</vt:lpwstr>
      </vt:variant>
      <vt:variant>
        <vt:i4>1376317</vt:i4>
      </vt:variant>
      <vt:variant>
        <vt:i4>224</vt:i4>
      </vt:variant>
      <vt:variant>
        <vt:i4>0</vt:i4>
      </vt:variant>
      <vt:variant>
        <vt:i4>5</vt:i4>
      </vt:variant>
      <vt:variant>
        <vt:lpwstr/>
      </vt:variant>
      <vt:variant>
        <vt:lpwstr>_Toc229061014</vt:lpwstr>
      </vt:variant>
      <vt:variant>
        <vt:i4>1376317</vt:i4>
      </vt:variant>
      <vt:variant>
        <vt:i4>218</vt:i4>
      </vt:variant>
      <vt:variant>
        <vt:i4>0</vt:i4>
      </vt:variant>
      <vt:variant>
        <vt:i4>5</vt:i4>
      </vt:variant>
      <vt:variant>
        <vt:lpwstr/>
      </vt:variant>
      <vt:variant>
        <vt:lpwstr>_Toc229061013</vt:lpwstr>
      </vt:variant>
      <vt:variant>
        <vt:i4>1376317</vt:i4>
      </vt:variant>
      <vt:variant>
        <vt:i4>212</vt:i4>
      </vt:variant>
      <vt:variant>
        <vt:i4>0</vt:i4>
      </vt:variant>
      <vt:variant>
        <vt:i4>5</vt:i4>
      </vt:variant>
      <vt:variant>
        <vt:lpwstr/>
      </vt:variant>
      <vt:variant>
        <vt:lpwstr>_Toc229061012</vt:lpwstr>
      </vt:variant>
      <vt:variant>
        <vt:i4>1376317</vt:i4>
      </vt:variant>
      <vt:variant>
        <vt:i4>206</vt:i4>
      </vt:variant>
      <vt:variant>
        <vt:i4>0</vt:i4>
      </vt:variant>
      <vt:variant>
        <vt:i4>5</vt:i4>
      </vt:variant>
      <vt:variant>
        <vt:lpwstr/>
      </vt:variant>
      <vt:variant>
        <vt:lpwstr>_Toc229061011</vt:lpwstr>
      </vt:variant>
      <vt:variant>
        <vt:i4>1376317</vt:i4>
      </vt:variant>
      <vt:variant>
        <vt:i4>200</vt:i4>
      </vt:variant>
      <vt:variant>
        <vt:i4>0</vt:i4>
      </vt:variant>
      <vt:variant>
        <vt:i4>5</vt:i4>
      </vt:variant>
      <vt:variant>
        <vt:lpwstr/>
      </vt:variant>
      <vt:variant>
        <vt:lpwstr>_Toc229061010</vt:lpwstr>
      </vt:variant>
      <vt:variant>
        <vt:i4>1310781</vt:i4>
      </vt:variant>
      <vt:variant>
        <vt:i4>194</vt:i4>
      </vt:variant>
      <vt:variant>
        <vt:i4>0</vt:i4>
      </vt:variant>
      <vt:variant>
        <vt:i4>5</vt:i4>
      </vt:variant>
      <vt:variant>
        <vt:lpwstr/>
      </vt:variant>
      <vt:variant>
        <vt:lpwstr>_Toc229061009</vt:lpwstr>
      </vt:variant>
      <vt:variant>
        <vt:i4>1310781</vt:i4>
      </vt:variant>
      <vt:variant>
        <vt:i4>188</vt:i4>
      </vt:variant>
      <vt:variant>
        <vt:i4>0</vt:i4>
      </vt:variant>
      <vt:variant>
        <vt:i4>5</vt:i4>
      </vt:variant>
      <vt:variant>
        <vt:lpwstr/>
      </vt:variant>
      <vt:variant>
        <vt:lpwstr>_Toc229061008</vt:lpwstr>
      </vt:variant>
      <vt:variant>
        <vt:i4>1310781</vt:i4>
      </vt:variant>
      <vt:variant>
        <vt:i4>182</vt:i4>
      </vt:variant>
      <vt:variant>
        <vt:i4>0</vt:i4>
      </vt:variant>
      <vt:variant>
        <vt:i4>5</vt:i4>
      </vt:variant>
      <vt:variant>
        <vt:lpwstr/>
      </vt:variant>
      <vt:variant>
        <vt:lpwstr>_Toc229061007</vt:lpwstr>
      </vt:variant>
      <vt:variant>
        <vt:i4>1310781</vt:i4>
      </vt:variant>
      <vt:variant>
        <vt:i4>176</vt:i4>
      </vt:variant>
      <vt:variant>
        <vt:i4>0</vt:i4>
      </vt:variant>
      <vt:variant>
        <vt:i4>5</vt:i4>
      </vt:variant>
      <vt:variant>
        <vt:lpwstr/>
      </vt:variant>
      <vt:variant>
        <vt:lpwstr>_Toc229061006</vt:lpwstr>
      </vt:variant>
      <vt:variant>
        <vt:i4>1310781</vt:i4>
      </vt:variant>
      <vt:variant>
        <vt:i4>170</vt:i4>
      </vt:variant>
      <vt:variant>
        <vt:i4>0</vt:i4>
      </vt:variant>
      <vt:variant>
        <vt:i4>5</vt:i4>
      </vt:variant>
      <vt:variant>
        <vt:lpwstr/>
      </vt:variant>
      <vt:variant>
        <vt:lpwstr>_Toc229061005</vt:lpwstr>
      </vt:variant>
      <vt:variant>
        <vt:i4>1310781</vt:i4>
      </vt:variant>
      <vt:variant>
        <vt:i4>164</vt:i4>
      </vt:variant>
      <vt:variant>
        <vt:i4>0</vt:i4>
      </vt:variant>
      <vt:variant>
        <vt:i4>5</vt:i4>
      </vt:variant>
      <vt:variant>
        <vt:lpwstr/>
      </vt:variant>
      <vt:variant>
        <vt:lpwstr>_Toc229061004</vt:lpwstr>
      </vt:variant>
      <vt:variant>
        <vt:i4>1310781</vt:i4>
      </vt:variant>
      <vt:variant>
        <vt:i4>158</vt:i4>
      </vt:variant>
      <vt:variant>
        <vt:i4>0</vt:i4>
      </vt:variant>
      <vt:variant>
        <vt:i4>5</vt:i4>
      </vt:variant>
      <vt:variant>
        <vt:lpwstr/>
      </vt:variant>
      <vt:variant>
        <vt:lpwstr>_Toc229061003</vt:lpwstr>
      </vt:variant>
      <vt:variant>
        <vt:i4>1310781</vt:i4>
      </vt:variant>
      <vt:variant>
        <vt:i4>152</vt:i4>
      </vt:variant>
      <vt:variant>
        <vt:i4>0</vt:i4>
      </vt:variant>
      <vt:variant>
        <vt:i4>5</vt:i4>
      </vt:variant>
      <vt:variant>
        <vt:lpwstr/>
      </vt:variant>
      <vt:variant>
        <vt:lpwstr>_Toc229061002</vt:lpwstr>
      </vt:variant>
      <vt:variant>
        <vt:i4>1310781</vt:i4>
      </vt:variant>
      <vt:variant>
        <vt:i4>146</vt:i4>
      </vt:variant>
      <vt:variant>
        <vt:i4>0</vt:i4>
      </vt:variant>
      <vt:variant>
        <vt:i4>5</vt:i4>
      </vt:variant>
      <vt:variant>
        <vt:lpwstr/>
      </vt:variant>
      <vt:variant>
        <vt:lpwstr>_Toc229061001</vt:lpwstr>
      </vt:variant>
      <vt:variant>
        <vt:i4>1310781</vt:i4>
      </vt:variant>
      <vt:variant>
        <vt:i4>140</vt:i4>
      </vt:variant>
      <vt:variant>
        <vt:i4>0</vt:i4>
      </vt:variant>
      <vt:variant>
        <vt:i4>5</vt:i4>
      </vt:variant>
      <vt:variant>
        <vt:lpwstr/>
      </vt:variant>
      <vt:variant>
        <vt:lpwstr>_Toc229061000</vt:lpwstr>
      </vt:variant>
      <vt:variant>
        <vt:i4>1835060</vt:i4>
      </vt:variant>
      <vt:variant>
        <vt:i4>134</vt:i4>
      </vt:variant>
      <vt:variant>
        <vt:i4>0</vt:i4>
      </vt:variant>
      <vt:variant>
        <vt:i4>5</vt:i4>
      </vt:variant>
      <vt:variant>
        <vt:lpwstr/>
      </vt:variant>
      <vt:variant>
        <vt:lpwstr>_Toc229060999</vt:lpwstr>
      </vt:variant>
      <vt:variant>
        <vt:i4>1835060</vt:i4>
      </vt:variant>
      <vt:variant>
        <vt:i4>128</vt:i4>
      </vt:variant>
      <vt:variant>
        <vt:i4>0</vt:i4>
      </vt:variant>
      <vt:variant>
        <vt:i4>5</vt:i4>
      </vt:variant>
      <vt:variant>
        <vt:lpwstr/>
      </vt:variant>
      <vt:variant>
        <vt:lpwstr>_Toc229060998</vt:lpwstr>
      </vt:variant>
      <vt:variant>
        <vt:i4>1835060</vt:i4>
      </vt:variant>
      <vt:variant>
        <vt:i4>122</vt:i4>
      </vt:variant>
      <vt:variant>
        <vt:i4>0</vt:i4>
      </vt:variant>
      <vt:variant>
        <vt:i4>5</vt:i4>
      </vt:variant>
      <vt:variant>
        <vt:lpwstr/>
      </vt:variant>
      <vt:variant>
        <vt:lpwstr>_Toc229060997</vt:lpwstr>
      </vt:variant>
      <vt:variant>
        <vt:i4>1835060</vt:i4>
      </vt:variant>
      <vt:variant>
        <vt:i4>116</vt:i4>
      </vt:variant>
      <vt:variant>
        <vt:i4>0</vt:i4>
      </vt:variant>
      <vt:variant>
        <vt:i4>5</vt:i4>
      </vt:variant>
      <vt:variant>
        <vt:lpwstr/>
      </vt:variant>
      <vt:variant>
        <vt:lpwstr>_Toc229060996</vt:lpwstr>
      </vt:variant>
      <vt:variant>
        <vt:i4>1835060</vt:i4>
      </vt:variant>
      <vt:variant>
        <vt:i4>110</vt:i4>
      </vt:variant>
      <vt:variant>
        <vt:i4>0</vt:i4>
      </vt:variant>
      <vt:variant>
        <vt:i4>5</vt:i4>
      </vt:variant>
      <vt:variant>
        <vt:lpwstr/>
      </vt:variant>
      <vt:variant>
        <vt:lpwstr>_Toc229060995</vt:lpwstr>
      </vt:variant>
      <vt:variant>
        <vt:i4>1835060</vt:i4>
      </vt:variant>
      <vt:variant>
        <vt:i4>104</vt:i4>
      </vt:variant>
      <vt:variant>
        <vt:i4>0</vt:i4>
      </vt:variant>
      <vt:variant>
        <vt:i4>5</vt:i4>
      </vt:variant>
      <vt:variant>
        <vt:lpwstr/>
      </vt:variant>
      <vt:variant>
        <vt:lpwstr>_Toc229060994</vt:lpwstr>
      </vt:variant>
      <vt:variant>
        <vt:i4>1835060</vt:i4>
      </vt:variant>
      <vt:variant>
        <vt:i4>98</vt:i4>
      </vt:variant>
      <vt:variant>
        <vt:i4>0</vt:i4>
      </vt:variant>
      <vt:variant>
        <vt:i4>5</vt:i4>
      </vt:variant>
      <vt:variant>
        <vt:lpwstr/>
      </vt:variant>
      <vt:variant>
        <vt:lpwstr>_Toc229060993</vt:lpwstr>
      </vt:variant>
      <vt:variant>
        <vt:i4>1835060</vt:i4>
      </vt:variant>
      <vt:variant>
        <vt:i4>92</vt:i4>
      </vt:variant>
      <vt:variant>
        <vt:i4>0</vt:i4>
      </vt:variant>
      <vt:variant>
        <vt:i4>5</vt:i4>
      </vt:variant>
      <vt:variant>
        <vt:lpwstr/>
      </vt:variant>
      <vt:variant>
        <vt:lpwstr>_Toc229060992</vt:lpwstr>
      </vt:variant>
      <vt:variant>
        <vt:i4>1835060</vt:i4>
      </vt:variant>
      <vt:variant>
        <vt:i4>86</vt:i4>
      </vt:variant>
      <vt:variant>
        <vt:i4>0</vt:i4>
      </vt:variant>
      <vt:variant>
        <vt:i4>5</vt:i4>
      </vt:variant>
      <vt:variant>
        <vt:lpwstr/>
      </vt:variant>
      <vt:variant>
        <vt:lpwstr>_Toc229060991</vt:lpwstr>
      </vt:variant>
      <vt:variant>
        <vt:i4>1835060</vt:i4>
      </vt:variant>
      <vt:variant>
        <vt:i4>80</vt:i4>
      </vt:variant>
      <vt:variant>
        <vt:i4>0</vt:i4>
      </vt:variant>
      <vt:variant>
        <vt:i4>5</vt:i4>
      </vt:variant>
      <vt:variant>
        <vt:lpwstr/>
      </vt:variant>
      <vt:variant>
        <vt:lpwstr>_Toc229060990</vt:lpwstr>
      </vt:variant>
      <vt:variant>
        <vt:i4>1900596</vt:i4>
      </vt:variant>
      <vt:variant>
        <vt:i4>74</vt:i4>
      </vt:variant>
      <vt:variant>
        <vt:i4>0</vt:i4>
      </vt:variant>
      <vt:variant>
        <vt:i4>5</vt:i4>
      </vt:variant>
      <vt:variant>
        <vt:lpwstr/>
      </vt:variant>
      <vt:variant>
        <vt:lpwstr>_Toc229060989</vt:lpwstr>
      </vt:variant>
      <vt:variant>
        <vt:i4>1900596</vt:i4>
      </vt:variant>
      <vt:variant>
        <vt:i4>68</vt:i4>
      </vt:variant>
      <vt:variant>
        <vt:i4>0</vt:i4>
      </vt:variant>
      <vt:variant>
        <vt:i4>5</vt:i4>
      </vt:variant>
      <vt:variant>
        <vt:lpwstr/>
      </vt:variant>
      <vt:variant>
        <vt:lpwstr>_Toc229060988</vt:lpwstr>
      </vt:variant>
      <vt:variant>
        <vt:i4>1900596</vt:i4>
      </vt:variant>
      <vt:variant>
        <vt:i4>62</vt:i4>
      </vt:variant>
      <vt:variant>
        <vt:i4>0</vt:i4>
      </vt:variant>
      <vt:variant>
        <vt:i4>5</vt:i4>
      </vt:variant>
      <vt:variant>
        <vt:lpwstr/>
      </vt:variant>
      <vt:variant>
        <vt:lpwstr>_Toc229060987</vt:lpwstr>
      </vt:variant>
      <vt:variant>
        <vt:i4>1900596</vt:i4>
      </vt:variant>
      <vt:variant>
        <vt:i4>56</vt:i4>
      </vt:variant>
      <vt:variant>
        <vt:i4>0</vt:i4>
      </vt:variant>
      <vt:variant>
        <vt:i4>5</vt:i4>
      </vt:variant>
      <vt:variant>
        <vt:lpwstr/>
      </vt:variant>
      <vt:variant>
        <vt:lpwstr>_Toc229060986</vt:lpwstr>
      </vt:variant>
      <vt:variant>
        <vt:i4>1900596</vt:i4>
      </vt:variant>
      <vt:variant>
        <vt:i4>50</vt:i4>
      </vt:variant>
      <vt:variant>
        <vt:i4>0</vt:i4>
      </vt:variant>
      <vt:variant>
        <vt:i4>5</vt:i4>
      </vt:variant>
      <vt:variant>
        <vt:lpwstr/>
      </vt:variant>
      <vt:variant>
        <vt:lpwstr>_Toc229060985</vt:lpwstr>
      </vt:variant>
      <vt:variant>
        <vt:i4>1900596</vt:i4>
      </vt:variant>
      <vt:variant>
        <vt:i4>44</vt:i4>
      </vt:variant>
      <vt:variant>
        <vt:i4>0</vt:i4>
      </vt:variant>
      <vt:variant>
        <vt:i4>5</vt:i4>
      </vt:variant>
      <vt:variant>
        <vt:lpwstr/>
      </vt:variant>
      <vt:variant>
        <vt:lpwstr>_Toc229060984</vt:lpwstr>
      </vt:variant>
      <vt:variant>
        <vt:i4>1900596</vt:i4>
      </vt:variant>
      <vt:variant>
        <vt:i4>38</vt:i4>
      </vt:variant>
      <vt:variant>
        <vt:i4>0</vt:i4>
      </vt:variant>
      <vt:variant>
        <vt:i4>5</vt:i4>
      </vt:variant>
      <vt:variant>
        <vt:lpwstr/>
      </vt:variant>
      <vt:variant>
        <vt:lpwstr>_Toc229060983</vt:lpwstr>
      </vt:variant>
      <vt:variant>
        <vt:i4>1900596</vt:i4>
      </vt:variant>
      <vt:variant>
        <vt:i4>32</vt:i4>
      </vt:variant>
      <vt:variant>
        <vt:i4>0</vt:i4>
      </vt:variant>
      <vt:variant>
        <vt:i4>5</vt:i4>
      </vt:variant>
      <vt:variant>
        <vt:lpwstr/>
      </vt:variant>
      <vt:variant>
        <vt:lpwstr>_Toc229060982</vt:lpwstr>
      </vt:variant>
      <vt:variant>
        <vt:i4>1900596</vt:i4>
      </vt:variant>
      <vt:variant>
        <vt:i4>26</vt:i4>
      </vt:variant>
      <vt:variant>
        <vt:i4>0</vt:i4>
      </vt:variant>
      <vt:variant>
        <vt:i4>5</vt:i4>
      </vt:variant>
      <vt:variant>
        <vt:lpwstr/>
      </vt:variant>
      <vt:variant>
        <vt:lpwstr>_Toc229060981</vt:lpwstr>
      </vt:variant>
      <vt:variant>
        <vt:i4>1900596</vt:i4>
      </vt:variant>
      <vt:variant>
        <vt:i4>20</vt:i4>
      </vt:variant>
      <vt:variant>
        <vt:i4>0</vt:i4>
      </vt:variant>
      <vt:variant>
        <vt:i4>5</vt:i4>
      </vt:variant>
      <vt:variant>
        <vt:lpwstr/>
      </vt:variant>
      <vt:variant>
        <vt:lpwstr>_Toc229060980</vt:lpwstr>
      </vt:variant>
      <vt:variant>
        <vt:i4>1179700</vt:i4>
      </vt:variant>
      <vt:variant>
        <vt:i4>14</vt:i4>
      </vt:variant>
      <vt:variant>
        <vt:i4>0</vt:i4>
      </vt:variant>
      <vt:variant>
        <vt:i4>5</vt:i4>
      </vt:variant>
      <vt:variant>
        <vt:lpwstr/>
      </vt:variant>
      <vt:variant>
        <vt:lpwstr>_Toc229060979</vt:lpwstr>
      </vt:variant>
      <vt:variant>
        <vt:i4>1179700</vt:i4>
      </vt:variant>
      <vt:variant>
        <vt:i4>8</vt:i4>
      </vt:variant>
      <vt:variant>
        <vt:i4>0</vt:i4>
      </vt:variant>
      <vt:variant>
        <vt:i4>5</vt:i4>
      </vt:variant>
      <vt:variant>
        <vt:lpwstr/>
      </vt:variant>
      <vt:variant>
        <vt:lpwstr>_Toc229060978</vt:lpwstr>
      </vt:variant>
      <vt:variant>
        <vt:i4>1179700</vt:i4>
      </vt:variant>
      <vt:variant>
        <vt:i4>2</vt:i4>
      </vt:variant>
      <vt:variant>
        <vt:i4>0</vt:i4>
      </vt:variant>
      <vt:variant>
        <vt:i4>5</vt:i4>
      </vt:variant>
      <vt:variant>
        <vt:lpwstr/>
      </vt:variant>
      <vt:variant>
        <vt:lpwstr>_Toc229060977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FERRON Elvire (SNCF VOYAGEURS / DIRECTION GENERALE TGV / DMX TGV INOUI CLIENT &amp; SA)</cp:lastModifiedBy>
  <cp:revision>2445</cp:revision>
  <cp:lastPrinted>2026-05-07T23:00:00Z</cp:lastPrinted>
  <dcterms:created xsi:type="dcterms:W3CDTF">2023-07-16T09:47:00Z</dcterms:created>
  <dcterms:modified xsi:type="dcterms:W3CDTF">2026-06-15T14:44:00Z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0x010100A7A6DAAC366C214085B112A7D800C187</vt:lpwstr>
  </property>
  <property fmtid="{D5CDD505-2E9C-101B-9397-08002B2CF9AE}" pid="4" name="docLang">
    <vt:lpwstr>fr</vt:lpwstr>
  </property>
  <property fmtid="{D5CDD505-2E9C-101B-9397-08002B2CF9AE}" pid="5" name="MSIP_Label_021ee20b-2db6-434b-a656-4500d2063055_Enabled">
    <vt:lpwstr>true</vt:lpwstr>
  </property>
  <property fmtid="{D5CDD505-2E9C-101B-9397-08002B2CF9AE}" pid="6" name="MSIP_Label_021ee20b-2db6-434b-a656-4500d2063055_SetDate">
    <vt:lpwstr>2026-06-15T14:44:35Z</vt:lpwstr>
  </property>
  <property fmtid="{D5CDD505-2E9C-101B-9397-08002B2CF9AE}" pid="7" name="MSIP_Label_021ee20b-2db6-434b-a656-4500d2063055_Method">
    <vt:lpwstr>Privileged</vt:lpwstr>
  </property>
  <property fmtid="{D5CDD505-2E9C-101B-9397-08002B2CF9AE}" pid="8" name="MSIP_Label_021ee20b-2db6-434b-a656-4500d2063055_Name">
    <vt:lpwstr>Sans Marquage - Groupe et Réseau</vt:lpwstr>
  </property>
  <property fmtid="{D5CDD505-2E9C-101B-9397-08002B2CF9AE}" pid="9" name="MSIP_Label_021ee20b-2db6-434b-a656-4500d2063055_SiteId">
    <vt:lpwstr>4a7c8238-5799-4b16-9fc6-9ad8fce5a7d9</vt:lpwstr>
  </property>
  <property fmtid="{D5CDD505-2E9C-101B-9397-08002B2CF9AE}" pid="10" name="MSIP_Label_021ee20b-2db6-434b-a656-4500d2063055_ActionId">
    <vt:lpwstr>7ab26ba4-b5d8-4aff-be9a-6b706e298673</vt:lpwstr>
  </property>
  <property fmtid="{D5CDD505-2E9C-101B-9397-08002B2CF9AE}" pid="11" name="MSIP_Label_021ee20b-2db6-434b-a656-4500d2063055_ContentBits">
    <vt:lpwstr>0</vt:lpwstr>
  </property>
  <property fmtid="{D5CDD505-2E9C-101B-9397-08002B2CF9AE}" pid="12" name="MSIP_Label_021ee20b-2db6-434b-a656-4500d2063055_Tag">
    <vt:lpwstr>10, 0, 1, 1</vt:lpwstr>
  </property>
</Properties>
</file>